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5DA" w:rsidRPr="002E5337" w:rsidRDefault="00DB15DA" w:rsidP="00B6247D">
      <w:pPr>
        <w:pStyle w:val="2"/>
        <w:jc w:val="center"/>
      </w:pPr>
      <w:r w:rsidRPr="002E5337">
        <w:rPr>
          <w:noProof/>
          <w:lang w:val="ru-RU" w:eastAsia="ru-RU"/>
        </w:rPr>
        <w:drawing>
          <wp:inline distT="0" distB="0" distL="0" distR="0" wp14:anchorId="075D4472" wp14:editId="20176BA9">
            <wp:extent cx="571500" cy="7620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5DA" w:rsidRPr="002E5337" w:rsidRDefault="00DB15DA" w:rsidP="00DB15DA">
      <w:pPr>
        <w:jc w:val="center"/>
        <w:rPr>
          <w:b/>
          <w:bCs/>
          <w:sz w:val="28"/>
          <w:szCs w:val="28"/>
        </w:rPr>
      </w:pPr>
      <w:r w:rsidRPr="002E5337">
        <w:rPr>
          <w:b/>
          <w:bCs/>
          <w:sz w:val="28"/>
          <w:szCs w:val="28"/>
        </w:rPr>
        <w:t>ПЕТРІВСЬКА СІЛЬСЬКА РАДА</w:t>
      </w:r>
    </w:p>
    <w:p w:rsidR="00DB15DA" w:rsidRPr="002E5337" w:rsidRDefault="00DB15DA" w:rsidP="00DB15DA">
      <w:pPr>
        <w:jc w:val="center"/>
        <w:rPr>
          <w:b/>
          <w:bCs/>
          <w:sz w:val="28"/>
          <w:szCs w:val="28"/>
        </w:rPr>
      </w:pPr>
      <w:r w:rsidRPr="002E5337">
        <w:rPr>
          <w:b/>
          <w:bCs/>
          <w:sz w:val="28"/>
          <w:szCs w:val="28"/>
        </w:rPr>
        <w:t>ВИШГОРОДСЬКОГО РАЙОНУ КИЇВСЬКОЇ ОБЛАСТІ</w:t>
      </w:r>
    </w:p>
    <w:p w:rsidR="00DB15DA" w:rsidRPr="002E5337" w:rsidRDefault="00DB15DA" w:rsidP="00DB15DA">
      <w:pPr>
        <w:jc w:val="center"/>
        <w:rPr>
          <w:b/>
          <w:bCs/>
          <w:sz w:val="28"/>
          <w:szCs w:val="28"/>
        </w:rPr>
      </w:pPr>
    </w:p>
    <w:p w:rsidR="00DB15DA" w:rsidRPr="002E5337" w:rsidRDefault="00DB15DA" w:rsidP="00DB15DA">
      <w:pPr>
        <w:jc w:val="center"/>
        <w:rPr>
          <w:b/>
          <w:bCs/>
          <w:sz w:val="28"/>
          <w:szCs w:val="28"/>
        </w:rPr>
      </w:pPr>
      <w:r w:rsidRPr="002E5337">
        <w:rPr>
          <w:b/>
          <w:bCs/>
          <w:sz w:val="28"/>
          <w:szCs w:val="28"/>
        </w:rPr>
        <w:t xml:space="preserve">ВИКОНАВЧИЙ КОМІТЕТ </w:t>
      </w:r>
    </w:p>
    <w:p w:rsidR="00DB15DA" w:rsidRDefault="00DB15DA" w:rsidP="00DB15DA">
      <w:pPr>
        <w:ind w:left="540" w:hanging="540"/>
        <w:rPr>
          <w:b/>
          <w:i/>
          <w:sz w:val="28"/>
          <w:szCs w:val="28"/>
        </w:rPr>
      </w:pPr>
    </w:p>
    <w:p w:rsidR="00DB15DA" w:rsidRPr="00690CF2" w:rsidRDefault="00DB15DA" w:rsidP="00DB15DA">
      <w:pPr>
        <w:ind w:left="540" w:hanging="540"/>
        <w:rPr>
          <w:b/>
          <w:i/>
          <w:sz w:val="28"/>
          <w:szCs w:val="28"/>
        </w:rPr>
      </w:pPr>
      <w:r w:rsidRPr="00690CF2">
        <w:rPr>
          <w:b/>
          <w:i/>
          <w:sz w:val="28"/>
          <w:szCs w:val="28"/>
        </w:rPr>
        <w:t>«</w:t>
      </w:r>
      <w:r w:rsidR="00690CF2" w:rsidRPr="00690CF2">
        <w:rPr>
          <w:b/>
          <w:i/>
          <w:sz w:val="28"/>
          <w:szCs w:val="28"/>
        </w:rPr>
        <w:t>12</w:t>
      </w:r>
      <w:r w:rsidRPr="00690CF2">
        <w:rPr>
          <w:b/>
          <w:i/>
          <w:sz w:val="28"/>
          <w:szCs w:val="28"/>
        </w:rPr>
        <w:t xml:space="preserve">» </w:t>
      </w:r>
      <w:r w:rsidR="00690CF2" w:rsidRPr="00690CF2">
        <w:rPr>
          <w:b/>
          <w:i/>
          <w:sz w:val="28"/>
          <w:szCs w:val="28"/>
        </w:rPr>
        <w:t>жовтня</w:t>
      </w:r>
      <w:r w:rsidRPr="00690CF2">
        <w:rPr>
          <w:b/>
          <w:i/>
          <w:sz w:val="28"/>
          <w:szCs w:val="28"/>
        </w:rPr>
        <w:t xml:space="preserve"> 2021 року                                                                            </w:t>
      </w:r>
      <w:r w:rsidR="00690CF2">
        <w:rPr>
          <w:b/>
          <w:i/>
          <w:sz w:val="28"/>
          <w:szCs w:val="28"/>
        </w:rPr>
        <w:t xml:space="preserve">         </w:t>
      </w:r>
      <w:r w:rsidRPr="00690CF2">
        <w:rPr>
          <w:b/>
          <w:i/>
          <w:sz w:val="28"/>
          <w:szCs w:val="28"/>
        </w:rPr>
        <w:t>№</w:t>
      </w:r>
      <w:r w:rsidR="00690CF2" w:rsidRPr="00690CF2">
        <w:rPr>
          <w:b/>
          <w:i/>
          <w:sz w:val="28"/>
          <w:szCs w:val="28"/>
        </w:rPr>
        <w:t xml:space="preserve"> 534</w:t>
      </w:r>
    </w:p>
    <w:p w:rsidR="00DB15DA" w:rsidRPr="00690CF2" w:rsidRDefault="00690CF2" w:rsidP="00690CF2">
      <w:pPr>
        <w:jc w:val="center"/>
        <w:rPr>
          <w:b/>
          <w:sz w:val="28"/>
        </w:rPr>
      </w:pPr>
      <w:r w:rsidRPr="00690CF2">
        <w:rPr>
          <w:b/>
          <w:sz w:val="28"/>
        </w:rPr>
        <w:t>РІШЕННЯ</w:t>
      </w:r>
    </w:p>
    <w:p w:rsidR="00690CF2" w:rsidRPr="00006D30" w:rsidRDefault="00690CF2" w:rsidP="00DB15DA">
      <w:pPr>
        <w:rPr>
          <w:sz w:val="28"/>
        </w:rPr>
      </w:pPr>
    </w:p>
    <w:p w:rsidR="00DB15DA" w:rsidRDefault="00DB15DA" w:rsidP="00DB15DA">
      <w:pPr>
        <w:rPr>
          <w:b/>
          <w:i/>
          <w:sz w:val="28"/>
          <w:szCs w:val="28"/>
        </w:rPr>
      </w:pPr>
      <w:r w:rsidRPr="00507A0F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демонтаж</w:t>
      </w:r>
      <w:r w:rsidRPr="00507A0F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самовільно в</w:t>
      </w:r>
      <w:r w:rsidRPr="00507A0F">
        <w:rPr>
          <w:b/>
          <w:i/>
          <w:sz w:val="28"/>
          <w:szCs w:val="28"/>
        </w:rPr>
        <w:t>становленої</w:t>
      </w:r>
    </w:p>
    <w:p w:rsidR="00DB15DA" w:rsidRPr="00E82428" w:rsidRDefault="00DB15DA" w:rsidP="00DB15DA">
      <w:pPr>
        <w:rPr>
          <w:b/>
          <w:i/>
          <w:color w:val="000000"/>
          <w:sz w:val="28"/>
          <w:szCs w:val="28"/>
        </w:rPr>
      </w:pPr>
      <w:r w:rsidRPr="00E82428">
        <w:rPr>
          <w:b/>
          <w:i/>
          <w:color w:val="000000"/>
          <w:sz w:val="28"/>
          <w:szCs w:val="28"/>
        </w:rPr>
        <w:t>малої архітектурної форми</w:t>
      </w:r>
    </w:p>
    <w:p w:rsidR="00DB15DA" w:rsidRPr="003857E0" w:rsidRDefault="00DB15DA" w:rsidP="00DB15DA">
      <w:pPr>
        <w:rPr>
          <w:b/>
          <w:sz w:val="28"/>
          <w:szCs w:val="28"/>
        </w:rPr>
      </w:pPr>
    </w:p>
    <w:p w:rsidR="00DB15DA" w:rsidRDefault="00DB15DA" w:rsidP="00DB15DA">
      <w:pPr>
        <w:ind w:firstLine="708"/>
        <w:jc w:val="both"/>
        <w:rPr>
          <w:sz w:val="28"/>
          <w:szCs w:val="28"/>
        </w:rPr>
      </w:pPr>
      <w:r w:rsidRPr="00A14053">
        <w:rPr>
          <w:sz w:val="28"/>
          <w:szCs w:val="28"/>
        </w:rPr>
        <w:t xml:space="preserve">Керуючись пунктом 7 частини 1 статті 30 Закону України «Про місцеве самоврядування в Україні», </w:t>
      </w:r>
      <w:r>
        <w:rPr>
          <w:sz w:val="28"/>
          <w:szCs w:val="28"/>
        </w:rPr>
        <w:t>з</w:t>
      </w:r>
      <w:r w:rsidRPr="00A14053">
        <w:rPr>
          <w:sz w:val="28"/>
          <w:szCs w:val="28"/>
        </w:rPr>
        <w:t>акон</w:t>
      </w:r>
      <w:r>
        <w:rPr>
          <w:sz w:val="28"/>
          <w:szCs w:val="28"/>
        </w:rPr>
        <w:t>ами</w:t>
      </w:r>
      <w:r w:rsidRPr="00A14053">
        <w:rPr>
          <w:sz w:val="28"/>
          <w:szCs w:val="28"/>
        </w:rPr>
        <w:t xml:space="preserve"> України </w:t>
      </w:r>
      <w:r>
        <w:rPr>
          <w:sz w:val="28"/>
          <w:szCs w:val="28"/>
        </w:rPr>
        <w:t xml:space="preserve">«Про регулювання містобудівної діяльності», </w:t>
      </w:r>
      <w:r w:rsidRPr="00A14053">
        <w:rPr>
          <w:sz w:val="28"/>
          <w:szCs w:val="28"/>
        </w:rPr>
        <w:t xml:space="preserve">«Про благоустрій населених пунктів», рішенням </w:t>
      </w:r>
      <w:r>
        <w:rPr>
          <w:sz w:val="28"/>
          <w:szCs w:val="28"/>
        </w:rPr>
        <w:t>Петрівської сільської</w:t>
      </w:r>
      <w:r w:rsidRPr="00A14053">
        <w:rPr>
          <w:sz w:val="28"/>
          <w:szCs w:val="28"/>
        </w:rPr>
        <w:t xml:space="preserve"> ради від 2</w:t>
      </w:r>
      <w:r>
        <w:rPr>
          <w:sz w:val="28"/>
          <w:szCs w:val="28"/>
        </w:rPr>
        <w:t>9.04.2020</w:t>
      </w:r>
      <w:r w:rsidRPr="00A14053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349 </w:t>
      </w:r>
      <w:r w:rsidRPr="00A14053">
        <w:rPr>
          <w:sz w:val="28"/>
          <w:szCs w:val="28"/>
        </w:rPr>
        <w:t>«Про затвердження Правил благоустрою населених пунктів Петрівської сільської територіальної громади»</w:t>
      </w:r>
      <w:r>
        <w:rPr>
          <w:sz w:val="28"/>
          <w:szCs w:val="28"/>
        </w:rPr>
        <w:t xml:space="preserve"> </w:t>
      </w:r>
      <w:r w:rsidR="003A2B01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>(далі – «Правила благоустрою»)</w:t>
      </w:r>
      <w:r w:rsidRPr="00A14053">
        <w:rPr>
          <w:sz w:val="28"/>
          <w:szCs w:val="28"/>
        </w:rPr>
        <w:t>,</w:t>
      </w:r>
      <w:r>
        <w:rPr>
          <w:sz w:val="28"/>
          <w:szCs w:val="28"/>
        </w:rPr>
        <w:t xml:space="preserve"> розглянувши подання відділу житлово-комунального господарства</w:t>
      </w:r>
      <w:r w:rsidR="00CA6D95">
        <w:rPr>
          <w:sz w:val="28"/>
          <w:szCs w:val="28"/>
        </w:rPr>
        <w:t xml:space="preserve"> та благоустрою Петрівської сільської ради</w:t>
      </w:r>
      <w:r>
        <w:rPr>
          <w:sz w:val="28"/>
          <w:szCs w:val="28"/>
        </w:rPr>
        <w:t xml:space="preserve">, </w:t>
      </w:r>
      <w:r w:rsidRPr="00A14053">
        <w:rPr>
          <w:sz w:val="28"/>
          <w:szCs w:val="28"/>
        </w:rPr>
        <w:t xml:space="preserve">враховуючи </w:t>
      </w:r>
      <w:r w:rsidR="00CA6D95">
        <w:rPr>
          <w:sz w:val="28"/>
          <w:szCs w:val="28"/>
        </w:rPr>
        <w:t xml:space="preserve">протокол про адміністративне правопорушення від 06 вересня </w:t>
      </w:r>
      <w:r w:rsidR="003A2B01">
        <w:rPr>
          <w:sz w:val="28"/>
          <w:szCs w:val="28"/>
        </w:rPr>
        <w:t xml:space="preserve">               </w:t>
      </w:r>
      <w:r w:rsidR="00CA6D95">
        <w:rPr>
          <w:sz w:val="28"/>
          <w:szCs w:val="28"/>
        </w:rPr>
        <w:t>2021 року № 37, постанов</w:t>
      </w:r>
      <w:r w:rsidR="00E72AF8">
        <w:rPr>
          <w:sz w:val="28"/>
          <w:szCs w:val="28"/>
        </w:rPr>
        <w:t>у</w:t>
      </w:r>
      <w:r w:rsidR="00CA6D95">
        <w:rPr>
          <w:sz w:val="28"/>
          <w:szCs w:val="28"/>
        </w:rPr>
        <w:t xml:space="preserve"> Адміністративної комісії Петрівської сільської ради </w:t>
      </w:r>
      <w:r w:rsidR="003A2B01">
        <w:rPr>
          <w:sz w:val="28"/>
          <w:szCs w:val="28"/>
        </w:rPr>
        <w:t xml:space="preserve">від 16 вересня 2021 року № 30, </w:t>
      </w:r>
      <w:r>
        <w:rPr>
          <w:sz w:val="28"/>
          <w:szCs w:val="28"/>
        </w:rPr>
        <w:t xml:space="preserve">невиконання припису про усунення порушення правил благоустрою населених пунктів Петрівської сільської територіальної громади від 06 вересня 2021 року № 429, </w:t>
      </w:r>
      <w:r>
        <w:rPr>
          <w:b/>
          <w:sz w:val="28"/>
          <w:szCs w:val="28"/>
        </w:rPr>
        <w:t xml:space="preserve">виконавчий комітет </w:t>
      </w:r>
      <w:r w:rsidRPr="00440989">
        <w:rPr>
          <w:b/>
          <w:sz w:val="28"/>
          <w:szCs w:val="28"/>
        </w:rPr>
        <w:t>сільської ради</w:t>
      </w:r>
    </w:p>
    <w:p w:rsidR="00DB15DA" w:rsidRPr="00074394" w:rsidRDefault="00DB15DA" w:rsidP="00DB15DA">
      <w:pPr>
        <w:jc w:val="both"/>
        <w:rPr>
          <w:sz w:val="28"/>
          <w:szCs w:val="28"/>
        </w:rPr>
      </w:pPr>
    </w:p>
    <w:p w:rsidR="00DB15DA" w:rsidRDefault="00DB15DA" w:rsidP="00DB15DA">
      <w:pPr>
        <w:jc w:val="center"/>
        <w:rPr>
          <w:b/>
          <w:sz w:val="28"/>
          <w:szCs w:val="28"/>
        </w:rPr>
      </w:pPr>
      <w:r w:rsidRPr="00440989">
        <w:rPr>
          <w:b/>
          <w:sz w:val="28"/>
          <w:szCs w:val="28"/>
        </w:rPr>
        <w:t>ВИРІШИВ:</w:t>
      </w:r>
    </w:p>
    <w:p w:rsidR="00DB15DA" w:rsidRPr="00E67415" w:rsidRDefault="00DB15DA" w:rsidP="00DB15DA">
      <w:pPr>
        <w:ind w:firstLine="709"/>
        <w:jc w:val="both"/>
        <w:rPr>
          <w:b/>
          <w:sz w:val="28"/>
          <w:szCs w:val="28"/>
        </w:rPr>
      </w:pPr>
      <w:r>
        <w:rPr>
          <w:rFonts w:ascii="Lato" w:hAnsi="Lato"/>
          <w:color w:val="212529"/>
          <w:sz w:val="27"/>
          <w:szCs w:val="27"/>
          <w:shd w:val="clear" w:color="auto" w:fill="FFFFFF"/>
        </w:rPr>
        <w:t xml:space="preserve">1. </w:t>
      </w:r>
      <w:r w:rsidRPr="00E67415">
        <w:rPr>
          <w:sz w:val="28"/>
          <w:szCs w:val="28"/>
          <w:shd w:val="clear" w:color="auto" w:fill="FFFFFF"/>
        </w:rPr>
        <w:t xml:space="preserve">Повідомити власника </w:t>
      </w:r>
      <w:r w:rsidRPr="00E67415">
        <w:rPr>
          <w:sz w:val="28"/>
          <w:szCs w:val="28"/>
        </w:rPr>
        <w:t>самовільно встановленої малої архітектурної форми</w:t>
      </w:r>
      <w:r w:rsidRPr="00E67415">
        <w:rPr>
          <w:sz w:val="28"/>
          <w:szCs w:val="28"/>
          <w:shd w:val="clear" w:color="auto" w:fill="FFFFFF"/>
        </w:rPr>
        <w:t xml:space="preserve"> про необхідність її демонтажу за власні кошти в двотижневий строк від публікації </w:t>
      </w:r>
      <w:r w:rsidR="000915D9" w:rsidRPr="00E67415">
        <w:rPr>
          <w:sz w:val="28"/>
          <w:szCs w:val="28"/>
          <w:shd w:val="clear" w:color="auto" w:fill="FFFFFF"/>
        </w:rPr>
        <w:t xml:space="preserve">цього </w:t>
      </w:r>
      <w:r w:rsidRPr="00E67415">
        <w:rPr>
          <w:sz w:val="28"/>
          <w:szCs w:val="28"/>
          <w:shd w:val="clear" w:color="auto" w:fill="FFFFFF"/>
        </w:rPr>
        <w:t>рішення на сайті Петрівської сільської ради.</w:t>
      </w:r>
    </w:p>
    <w:p w:rsidR="00DB15DA" w:rsidRPr="00E67415" w:rsidRDefault="00DB15DA" w:rsidP="00DB15DA">
      <w:pPr>
        <w:ind w:firstLine="709"/>
        <w:jc w:val="both"/>
        <w:rPr>
          <w:sz w:val="28"/>
          <w:szCs w:val="28"/>
        </w:rPr>
      </w:pPr>
      <w:r w:rsidRPr="00E67415">
        <w:rPr>
          <w:sz w:val="28"/>
          <w:szCs w:val="28"/>
          <w:shd w:val="clear" w:color="auto" w:fill="FFFFFF"/>
        </w:rPr>
        <w:t xml:space="preserve">2. У випадку невиконання п.1. цього рішення </w:t>
      </w:r>
      <w:r w:rsidRPr="00E67415">
        <w:rPr>
          <w:sz w:val="28"/>
          <w:szCs w:val="28"/>
        </w:rPr>
        <w:t>комунальному підприємству «Петрівський благоустрій» Петрівської сільської ради провести демонтаж самовільно встановленої малої архітектурної форми, а саме: паркану (огорожі), що знаходиться за межами земельної ділянки, яка огороджується за адресою:                 с. Нові Петрівці, вул.</w:t>
      </w:r>
      <w:r w:rsidR="000449D0" w:rsidRPr="00E67415">
        <w:rPr>
          <w:sz w:val="28"/>
          <w:szCs w:val="28"/>
        </w:rPr>
        <w:t xml:space="preserve"> Межигірська, біля дитячого майданчика навпроти будинку № 143</w:t>
      </w:r>
      <w:r w:rsidRPr="00E67415">
        <w:rPr>
          <w:sz w:val="28"/>
          <w:szCs w:val="28"/>
        </w:rPr>
        <w:t>.</w:t>
      </w:r>
    </w:p>
    <w:p w:rsidR="00DB15DA" w:rsidRPr="00E67415" w:rsidRDefault="00DB15DA" w:rsidP="00DB15DA">
      <w:pPr>
        <w:ind w:firstLine="708"/>
        <w:jc w:val="both"/>
        <w:rPr>
          <w:sz w:val="28"/>
          <w:szCs w:val="28"/>
        </w:rPr>
      </w:pPr>
      <w:r w:rsidRPr="00E67415">
        <w:rPr>
          <w:sz w:val="28"/>
          <w:szCs w:val="28"/>
        </w:rPr>
        <w:t>3. Демонтовану малу архітектурну форму залишити на збережені комунального підприємства «Петрівський благоустрій»</w:t>
      </w:r>
      <w:r w:rsidR="000915D9" w:rsidRPr="00E67415">
        <w:rPr>
          <w:sz w:val="28"/>
          <w:szCs w:val="28"/>
        </w:rPr>
        <w:t xml:space="preserve"> Петрівської сільської ради</w:t>
      </w:r>
      <w:r w:rsidRPr="00E67415">
        <w:rPr>
          <w:sz w:val="28"/>
          <w:szCs w:val="28"/>
        </w:rPr>
        <w:t>.</w:t>
      </w:r>
    </w:p>
    <w:p w:rsidR="00DB15DA" w:rsidRPr="00E67415" w:rsidRDefault="00DB15DA" w:rsidP="00DB15DA">
      <w:pPr>
        <w:ind w:firstLine="708"/>
        <w:jc w:val="both"/>
        <w:rPr>
          <w:sz w:val="28"/>
          <w:szCs w:val="28"/>
        </w:rPr>
      </w:pPr>
      <w:r w:rsidRPr="00E67415">
        <w:rPr>
          <w:sz w:val="28"/>
          <w:szCs w:val="28"/>
        </w:rPr>
        <w:t xml:space="preserve">4. Відповідно до п. 21 розділу 8 «Правил благоустрою», </w:t>
      </w:r>
      <w:r w:rsidRPr="00E67415">
        <w:rPr>
          <w:sz w:val="28"/>
          <w:szCs w:val="28"/>
          <w:shd w:val="clear" w:color="auto" w:fill="FFFFFF"/>
        </w:rPr>
        <w:t>повернути демонтовану малу архітектурну форму лише після повного відшкодування витрат понесених у зв’язку з їх демонтажем та зберіганням.</w:t>
      </w:r>
      <w:r w:rsidRPr="00E67415">
        <w:rPr>
          <w:sz w:val="28"/>
          <w:szCs w:val="28"/>
        </w:rPr>
        <w:t xml:space="preserve"> </w:t>
      </w:r>
    </w:p>
    <w:p w:rsidR="00DB15DA" w:rsidRPr="00E67415" w:rsidRDefault="00DB15DA" w:rsidP="00DB15DA">
      <w:pPr>
        <w:ind w:firstLine="708"/>
        <w:jc w:val="both"/>
        <w:rPr>
          <w:sz w:val="28"/>
          <w:szCs w:val="28"/>
          <w:shd w:val="clear" w:color="auto" w:fill="FFFFFF"/>
        </w:rPr>
      </w:pPr>
      <w:r w:rsidRPr="00E67415">
        <w:rPr>
          <w:sz w:val="28"/>
          <w:szCs w:val="28"/>
          <w:shd w:val="clear" w:color="auto" w:fill="FFFFFF"/>
        </w:rPr>
        <w:lastRenderedPageBreak/>
        <w:t xml:space="preserve">5. Звернутися до </w:t>
      </w:r>
      <w:r w:rsidRPr="00E67415">
        <w:rPr>
          <w:rStyle w:val="a6"/>
          <w:b w:val="0"/>
          <w:sz w:val="28"/>
          <w:szCs w:val="28"/>
          <w:bdr w:val="none" w:sz="0" w:space="0" w:color="auto" w:frame="1"/>
          <w:shd w:val="clear" w:color="auto" w:fill="FFFFFF"/>
        </w:rPr>
        <w:t>Вишгородського</w:t>
      </w:r>
      <w:r w:rsidR="000915D9" w:rsidRPr="00E67415">
        <w:rPr>
          <w:rStyle w:val="a6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районного управління поліції</w:t>
      </w:r>
      <w:r w:rsidRPr="00E67415">
        <w:rPr>
          <w:rStyle w:val="a6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Головного управління Національної поліції України у Київській області з проханням </w:t>
      </w:r>
      <w:r w:rsidRPr="00E67415">
        <w:rPr>
          <w:sz w:val="28"/>
          <w:szCs w:val="28"/>
          <w:shd w:val="clear" w:color="auto" w:fill="FFFFFF"/>
        </w:rPr>
        <w:t>забезпечити публічну безпеку і порядок під час проведення демонтажу малої архітектурної форми за вище зазначеною адресою.</w:t>
      </w:r>
    </w:p>
    <w:p w:rsidR="00DB15DA" w:rsidRPr="00E67415" w:rsidRDefault="00DB15DA" w:rsidP="00DB15DA">
      <w:pPr>
        <w:ind w:firstLine="708"/>
        <w:jc w:val="both"/>
        <w:rPr>
          <w:rStyle w:val="rvts6"/>
          <w:sz w:val="28"/>
          <w:szCs w:val="28"/>
        </w:rPr>
      </w:pPr>
      <w:r w:rsidRPr="00E67415">
        <w:rPr>
          <w:rStyle w:val="rvts6"/>
          <w:sz w:val="28"/>
          <w:szCs w:val="28"/>
        </w:rPr>
        <w:t xml:space="preserve">6. Контроль за виконанням цього рішення покласти на </w:t>
      </w:r>
      <w:r w:rsidRPr="00E67415">
        <w:rPr>
          <w:sz w:val="28"/>
          <w:szCs w:val="28"/>
        </w:rPr>
        <w:t xml:space="preserve">заступника сільського голови з питань діяльності виконавчих органів ради </w:t>
      </w:r>
      <w:r w:rsidRPr="00E67415">
        <w:rPr>
          <w:rStyle w:val="rvts6"/>
          <w:sz w:val="28"/>
          <w:szCs w:val="28"/>
        </w:rPr>
        <w:t>Дикуна М.М.</w:t>
      </w:r>
    </w:p>
    <w:p w:rsidR="00DB15DA" w:rsidRPr="00E67415" w:rsidRDefault="00DB15DA" w:rsidP="00DB15DA">
      <w:pPr>
        <w:jc w:val="both"/>
        <w:rPr>
          <w:rStyle w:val="rvts6"/>
          <w:sz w:val="28"/>
          <w:szCs w:val="28"/>
        </w:rPr>
      </w:pPr>
    </w:p>
    <w:p w:rsidR="00E67415" w:rsidRPr="00E67415" w:rsidRDefault="00E67415" w:rsidP="00DB15DA">
      <w:pPr>
        <w:jc w:val="both"/>
        <w:rPr>
          <w:sz w:val="28"/>
          <w:szCs w:val="28"/>
        </w:rPr>
      </w:pPr>
      <w:bookmarkStart w:id="0" w:name="_GoBack"/>
      <w:bookmarkEnd w:id="0"/>
    </w:p>
    <w:p w:rsidR="00690CF2" w:rsidRPr="00E67415" w:rsidRDefault="00690CF2" w:rsidP="00DB15DA">
      <w:pPr>
        <w:jc w:val="both"/>
        <w:rPr>
          <w:sz w:val="28"/>
          <w:szCs w:val="28"/>
        </w:rPr>
      </w:pPr>
    </w:p>
    <w:p w:rsidR="00DB15DA" w:rsidRPr="00E67415" w:rsidRDefault="00DB15DA" w:rsidP="00DB15DA">
      <w:pPr>
        <w:jc w:val="both"/>
        <w:rPr>
          <w:sz w:val="28"/>
          <w:szCs w:val="28"/>
        </w:rPr>
      </w:pPr>
      <w:r w:rsidRPr="00E67415">
        <w:rPr>
          <w:b/>
          <w:sz w:val="28"/>
          <w:szCs w:val="28"/>
        </w:rPr>
        <w:t xml:space="preserve">Сільський голова                                                               </w:t>
      </w:r>
      <w:proofErr w:type="spellStart"/>
      <w:r w:rsidRPr="00E67415">
        <w:rPr>
          <w:b/>
          <w:sz w:val="28"/>
          <w:szCs w:val="28"/>
        </w:rPr>
        <w:t>Радіон</w:t>
      </w:r>
      <w:proofErr w:type="spellEnd"/>
      <w:r w:rsidRPr="00E67415">
        <w:rPr>
          <w:b/>
          <w:sz w:val="28"/>
          <w:szCs w:val="28"/>
        </w:rPr>
        <w:t xml:space="preserve"> СТАРЕНЬКИЙ </w:t>
      </w:r>
    </w:p>
    <w:p w:rsidR="00E26DB5" w:rsidRPr="00E67415" w:rsidRDefault="00E26DB5" w:rsidP="00EB5E75">
      <w:pPr>
        <w:jc w:val="center"/>
        <w:rPr>
          <w:b/>
          <w:sz w:val="28"/>
          <w:szCs w:val="28"/>
        </w:rPr>
      </w:pPr>
    </w:p>
    <w:p w:rsidR="00E26DB5" w:rsidRPr="00E67415" w:rsidRDefault="00E26DB5" w:rsidP="00EB5E75">
      <w:pPr>
        <w:jc w:val="center"/>
        <w:rPr>
          <w:b/>
          <w:sz w:val="28"/>
          <w:szCs w:val="28"/>
        </w:rPr>
      </w:pPr>
    </w:p>
    <w:p w:rsidR="00DB15DA" w:rsidRPr="00E67415" w:rsidRDefault="00DB15DA" w:rsidP="00EB5E75">
      <w:pPr>
        <w:jc w:val="center"/>
        <w:rPr>
          <w:b/>
          <w:sz w:val="28"/>
          <w:szCs w:val="28"/>
        </w:rPr>
      </w:pPr>
    </w:p>
    <w:p w:rsidR="00DB15DA" w:rsidRPr="00E67415" w:rsidRDefault="00DB15DA" w:rsidP="00EB5E75">
      <w:pPr>
        <w:jc w:val="center"/>
        <w:rPr>
          <w:b/>
          <w:sz w:val="28"/>
          <w:szCs w:val="28"/>
        </w:rPr>
      </w:pPr>
    </w:p>
    <w:p w:rsidR="00DB15DA" w:rsidRPr="00E67415" w:rsidRDefault="00DB15DA" w:rsidP="00EB5E75">
      <w:pPr>
        <w:jc w:val="center"/>
        <w:rPr>
          <w:b/>
          <w:sz w:val="28"/>
          <w:szCs w:val="28"/>
        </w:rPr>
      </w:pPr>
    </w:p>
    <w:p w:rsidR="00DB15DA" w:rsidRPr="00E67415" w:rsidRDefault="00DB15DA" w:rsidP="00EB5E75">
      <w:pPr>
        <w:jc w:val="center"/>
        <w:rPr>
          <w:b/>
          <w:sz w:val="28"/>
          <w:szCs w:val="28"/>
        </w:rPr>
      </w:pPr>
    </w:p>
    <w:p w:rsidR="00DB15DA" w:rsidRPr="00E67415" w:rsidRDefault="00DB15DA" w:rsidP="00EB5E75">
      <w:pPr>
        <w:jc w:val="center"/>
        <w:rPr>
          <w:b/>
          <w:sz w:val="28"/>
          <w:szCs w:val="28"/>
        </w:rPr>
      </w:pPr>
    </w:p>
    <w:p w:rsidR="00DB15DA" w:rsidRPr="00E67415" w:rsidRDefault="00DB15DA" w:rsidP="00EB5E75">
      <w:pPr>
        <w:jc w:val="center"/>
        <w:rPr>
          <w:b/>
          <w:sz w:val="28"/>
          <w:szCs w:val="28"/>
        </w:rPr>
      </w:pPr>
    </w:p>
    <w:p w:rsidR="00DB15DA" w:rsidRPr="00E67415" w:rsidRDefault="00DB15DA" w:rsidP="00EB5E75">
      <w:pPr>
        <w:jc w:val="center"/>
        <w:rPr>
          <w:b/>
          <w:sz w:val="28"/>
          <w:szCs w:val="28"/>
        </w:rPr>
      </w:pPr>
    </w:p>
    <w:p w:rsidR="00DB15DA" w:rsidRPr="00E67415" w:rsidRDefault="00DB15DA" w:rsidP="00EB5E75">
      <w:pPr>
        <w:jc w:val="center"/>
        <w:rPr>
          <w:b/>
          <w:sz w:val="28"/>
          <w:szCs w:val="28"/>
        </w:rPr>
      </w:pPr>
    </w:p>
    <w:p w:rsidR="00DB15DA" w:rsidRPr="00E67415" w:rsidRDefault="00DB15DA" w:rsidP="00EB5E75">
      <w:pPr>
        <w:jc w:val="center"/>
        <w:rPr>
          <w:b/>
          <w:sz w:val="28"/>
          <w:szCs w:val="28"/>
        </w:rPr>
      </w:pPr>
    </w:p>
    <w:p w:rsidR="00DB15DA" w:rsidRPr="00E67415" w:rsidRDefault="00DB15DA" w:rsidP="00EB5E75">
      <w:pPr>
        <w:jc w:val="center"/>
        <w:rPr>
          <w:b/>
          <w:sz w:val="28"/>
          <w:szCs w:val="28"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2B67D1" w:rsidRDefault="001D3534" w:rsidP="00B901FC">
      <w:pPr>
        <w:jc w:val="center"/>
        <w:rPr>
          <w:b/>
        </w:rPr>
      </w:pPr>
      <w:r>
        <w:rPr>
          <w:b/>
        </w:rPr>
        <w:t xml:space="preserve"> </w:t>
      </w:r>
    </w:p>
    <w:sectPr w:rsidR="002B67D1" w:rsidSect="00690CF2">
      <w:pgSz w:w="12240" w:h="15840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A7825"/>
    <w:multiLevelType w:val="hybridMultilevel"/>
    <w:tmpl w:val="043CCFB6"/>
    <w:lvl w:ilvl="0" w:tplc="0A420A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7B2E43"/>
    <w:multiLevelType w:val="hybridMultilevel"/>
    <w:tmpl w:val="4EFC773E"/>
    <w:lvl w:ilvl="0" w:tplc="041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4D8357CD"/>
    <w:multiLevelType w:val="hybridMultilevel"/>
    <w:tmpl w:val="D1C62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5351FA"/>
    <w:multiLevelType w:val="hybridMultilevel"/>
    <w:tmpl w:val="09E84726"/>
    <w:lvl w:ilvl="0" w:tplc="6A7A3F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3CD3E77"/>
    <w:multiLevelType w:val="hybridMultilevel"/>
    <w:tmpl w:val="77743C02"/>
    <w:lvl w:ilvl="0" w:tplc="041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D46"/>
    <w:rsid w:val="000449D0"/>
    <w:rsid w:val="000915D9"/>
    <w:rsid w:val="00192C8E"/>
    <w:rsid w:val="001B1673"/>
    <w:rsid w:val="001B77E0"/>
    <w:rsid w:val="001D3534"/>
    <w:rsid w:val="00264C56"/>
    <w:rsid w:val="002B67D1"/>
    <w:rsid w:val="002E5337"/>
    <w:rsid w:val="00333D46"/>
    <w:rsid w:val="00342DF6"/>
    <w:rsid w:val="00351A91"/>
    <w:rsid w:val="003A2B01"/>
    <w:rsid w:val="004C35E8"/>
    <w:rsid w:val="00507A0F"/>
    <w:rsid w:val="00527859"/>
    <w:rsid w:val="0059407F"/>
    <w:rsid w:val="005A297D"/>
    <w:rsid w:val="005D249A"/>
    <w:rsid w:val="00690CF2"/>
    <w:rsid w:val="006D465D"/>
    <w:rsid w:val="0071150A"/>
    <w:rsid w:val="00763894"/>
    <w:rsid w:val="00870B21"/>
    <w:rsid w:val="00887AC9"/>
    <w:rsid w:val="00920B11"/>
    <w:rsid w:val="00961940"/>
    <w:rsid w:val="00A73286"/>
    <w:rsid w:val="00AF656B"/>
    <w:rsid w:val="00B03747"/>
    <w:rsid w:val="00B40D42"/>
    <w:rsid w:val="00B6247D"/>
    <w:rsid w:val="00B901FC"/>
    <w:rsid w:val="00BB0021"/>
    <w:rsid w:val="00BB4A1F"/>
    <w:rsid w:val="00BC1780"/>
    <w:rsid w:val="00C930F8"/>
    <w:rsid w:val="00C93EE3"/>
    <w:rsid w:val="00CA6D95"/>
    <w:rsid w:val="00CE0A66"/>
    <w:rsid w:val="00D427E6"/>
    <w:rsid w:val="00D44695"/>
    <w:rsid w:val="00DA1D32"/>
    <w:rsid w:val="00DB15DA"/>
    <w:rsid w:val="00DC3F13"/>
    <w:rsid w:val="00DC4ABA"/>
    <w:rsid w:val="00E26DB5"/>
    <w:rsid w:val="00E4182B"/>
    <w:rsid w:val="00E54BDC"/>
    <w:rsid w:val="00E67415"/>
    <w:rsid w:val="00E72AF8"/>
    <w:rsid w:val="00E82428"/>
    <w:rsid w:val="00EB5E75"/>
    <w:rsid w:val="00F0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B6247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70B21"/>
  </w:style>
  <w:style w:type="paragraph" w:customStyle="1" w:styleId="western">
    <w:name w:val="western"/>
    <w:basedOn w:val="a"/>
    <w:rsid w:val="00870B21"/>
    <w:pPr>
      <w:spacing w:before="100" w:beforeAutospacing="1" w:after="100" w:afterAutospacing="1"/>
    </w:pPr>
    <w:rPr>
      <w:lang w:val="ru-RU" w:eastAsia="ru-RU"/>
    </w:rPr>
  </w:style>
  <w:style w:type="character" w:styleId="a3">
    <w:name w:val="Hyperlink"/>
    <w:uiPriority w:val="99"/>
    <w:unhideWhenUsed/>
    <w:rsid w:val="00870B21"/>
    <w:rPr>
      <w:color w:val="0000FF"/>
      <w:u w:val="single"/>
    </w:rPr>
  </w:style>
  <w:style w:type="character" w:customStyle="1" w:styleId="rvts37">
    <w:name w:val="rvts37"/>
    <w:rsid w:val="00870B21"/>
  </w:style>
  <w:style w:type="paragraph" w:styleId="a4">
    <w:name w:val="Balloon Text"/>
    <w:basedOn w:val="a"/>
    <w:link w:val="a5"/>
    <w:uiPriority w:val="99"/>
    <w:semiHidden/>
    <w:unhideWhenUsed/>
    <w:rsid w:val="00DC3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3F13"/>
    <w:rPr>
      <w:rFonts w:ascii="Segoe UI" w:eastAsia="Times New Roman" w:hAnsi="Segoe UI" w:cs="Segoe UI"/>
      <w:sz w:val="18"/>
      <w:szCs w:val="18"/>
      <w:lang w:val="uk-UA" w:eastAsia="uk-UA"/>
    </w:rPr>
  </w:style>
  <w:style w:type="character" w:styleId="a6">
    <w:name w:val="Strong"/>
    <w:basedOn w:val="a0"/>
    <w:uiPriority w:val="22"/>
    <w:qFormat/>
    <w:rsid w:val="0071150A"/>
    <w:rPr>
      <w:b/>
      <w:bCs/>
    </w:rPr>
  </w:style>
  <w:style w:type="table" w:styleId="a7">
    <w:name w:val="Table Grid"/>
    <w:basedOn w:val="a1"/>
    <w:uiPriority w:val="39"/>
    <w:rsid w:val="00EB5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44695"/>
    <w:pPr>
      <w:ind w:left="720"/>
      <w:contextualSpacing/>
    </w:pPr>
  </w:style>
  <w:style w:type="character" w:customStyle="1" w:styleId="rvts15">
    <w:name w:val="rvts15"/>
    <w:rsid w:val="00D44695"/>
  </w:style>
  <w:style w:type="paragraph" w:customStyle="1" w:styleId="rvps2">
    <w:name w:val="rvps2"/>
    <w:basedOn w:val="a"/>
    <w:rsid w:val="00A73286"/>
    <w:pPr>
      <w:spacing w:before="100" w:beforeAutospacing="1" w:after="100" w:afterAutospacing="1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6247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B6247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70B21"/>
  </w:style>
  <w:style w:type="paragraph" w:customStyle="1" w:styleId="western">
    <w:name w:val="western"/>
    <w:basedOn w:val="a"/>
    <w:rsid w:val="00870B21"/>
    <w:pPr>
      <w:spacing w:before="100" w:beforeAutospacing="1" w:after="100" w:afterAutospacing="1"/>
    </w:pPr>
    <w:rPr>
      <w:lang w:val="ru-RU" w:eastAsia="ru-RU"/>
    </w:rPr>
  </w:style>
  <w:style w:type="character" w:styleId="a3">
    <w:name w:val="Hyperlink"/>
    <w:uiPriority w:val="99"/>
    <w:unhideWhenUsed/>
    <w:rsid w:val="00870B21"/>
    <w:rPr>
      <w:color w:val="0000FF"/>
      <w:u w:val="single"/>
    </w:rPr>
  </w:style>
  <w:style w:type="character" w:customStyle="1" w:styleId="rvts37">
    <w:name w:val="rvts37"/>
    <w:rsid w:val="00870B21"/>
  </w:style>
  <w:style w:type="paragraph" w:styleId="a4">
    <w:name w:val="Balloon Text"/>
    <w:basedOn w:val="a"/>
    <w:link w:val="a5"/>
    <w:uiPriority w:val="99"/>
    <w:semiHidden/>
    <w:unhideWhenUsed/>
    <w:rsid w:val="00DC3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3F13"/>
    <w:rPr>
      <w:rFonts w:ascii="Segoe UI" w:eastAsia="Times New Roman" w:hAnsi="Segoe UI" w:cs="Segoe UI"/>
      <w:sz w:val="18"/>
      <w:szCs w:val="18"/>
      <w:lang w:val="uk-UA" w:eastAsia="uk-UA"/>
    </w:rPr>
  </w:style>
  <w:style w:type="character" w:styleId="a6">
    <w:name w:val="Strong"/>
    <w:basedOn w:val="a0"/>
    <w:uiPriority w:val="22"/>
    <w:qFormat/>
    <w:rsid w:val="0071150A"/>
    <w:rPr>
      <w:b/>
      <w:bCs/>
    </w:rPr>
  </w:style>
  <w:style w:type="table" w:styleId="a7">
    <w:name w:val="Table Grid"/>
    <w:basedOn w:val="a1"/>
    <w:uiPriority w:val="39"/>
    <w:rsid w:val="00EB5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44695"/>
    <w:pPr>
      <w:ind w:left="720"/>
      <w:contextualSpacing/>
    </w:pPr>
  </w:style>
  <w:style w:type="character" w:customStyle="1" w:styleId="rvts15">
    <w:name w:val="rvts15"/>
    <w:rsid w:val="00D44695"/>
  </w:style>
  <w:style w:type="paragraph" w:customStyle="1" w:styleId="rvps2">
    <w:name w:val="rvps2"/>
    <w:basedOn w:val="a"/>
    <w:rsid w:val="00A73286"/>
    <w:pPr>
      <w:spacing w:before="100" w:beforeAutospacing="1" w:after="100" w:afterAutospacing="1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6247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6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B38BC-E79C-4EEB-A7AE-0C7348853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2021-10-12T10:11:00Z</cp:lastPrinted>
  <dcterms:created xsi:type="dcterms:W3CDTF">2021-06-22T11:06:00Z</dcterms:created>
  <dcterms:modified xsi:type="dcterms:W3CDTF">2021-10-12T10:16:00Z</dcterms:modified>
</cp:coreProperties>
</file>