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F6DD27" w14:textId="77777777" w:rsidR="005512A3" w:rsidRDefault="005512A3" w:rsidP="005512A3"/>
    <w:p w14:paraId="798F08A4" w14:textId="77777777" w:rsidR="005512A3" w:rsidRDefault="005512A3" w:rsidP="005512A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uk-UA" w:eastAsia="uk-UA"/>
        </w:rPr>
        <w:drawing>
          <wp:inline distT="0" distB="0" distL="0" distR="0" wp14:anchorId="5A3D9CA8" wp14:editId="08AFCFF2">
            <wp:extent cx="581025" cy="771525"/>
            <wp:effectExtent l="0" t="0" r="9525" b="9525"/>
            <wp:docPr id="5186351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B75DC" w14:textId="77777777" w:rsidR="005512A3" w:rsidRDefault="005512A3" w:rsidP="005512A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0CF5638C" w14:textId="77777777" w:rsidR="005512A3" w:rsidRDefault="005512A3" w:rsidP="005512A3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14:paraId="47D62E34" w14:textId="7EB76C8F" w:rsidR="00767DED" w:rsidRDefault="005512A3" w:rsidP="00767DE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Вісімдесят п’ята сесія восьмого скликання</w:t>
      </w: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5512A3" w14:paraId="3AD217C1" w14:textId="77777777" w:rsidTr="00EA57D4">
        <w:tc>
          <w:tcPr>
            <w:tcW w:w="4786" w:type="dxa"/>
          </w:tcPr>
          <w:p w14:paraId="2CA9065C" w14:textId="32C988DA" w:rsidR="005512A3" w:rsidRDefault="005512A3" w:rsidP="004331BB">
            <w:pPr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 w:rsidR="004331BB">
              <w:rPr>
                <w:b/>
                <w:sz w:val="28"/>
                <w:szCs w:val="28"/>
                <w:lang w:val="uk-UA"/>
              </w:rPr>
              <w:t>18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червня 2026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</w:tcPr>
          <w:p w14:paraId="6B65C8B7" w14:textId="2BD7A1EB" w:rsidR="005512A3" w:rsidRPr="005C607B" w:rsidRDefault="005512A3" w:rsidP="004331BB">
            <w:pPr>
              <w:spacing w:before="240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                          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4331BB">
              <w:rPr>
                <w:b/>
                <w:sz w:val="28"/>
                <w:szCs w:val="28"/>
                <w:lang w:val="uk-UA"/>
              </w:rPr>
              <w:t>3503</w:t>
            </w:r>
          </w:p>
        </w:tc>
      </w:tr>
      <w:tr w:rsidR="005512A3" w14:paraId="20E3F2CC" w14:textId="77777777" w:rsidTr="00EA57D4">
        <w:tc>
          <w:tcPr>
            <w:tcW w:w="9571" w:type="dxa"/>
            <w:gridSpan w:val="2"/>
          </w:tcPr>
          <w:p w14:paraId="28E629F2" w14:textId="77777777" w:rsidR="005512A3" w:rsidRDefault="005512A3" w:rsidP="00EA57D4">
            <w:pPr>
              <w:spacing w:before="24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>ІШЕННЯ</w:t>
            </w:r>
          </w:p>
        </w:tc>
      </w:tr>
      <w:tr w:rsidR="005512A3" w14:paraId="6590929B" w14:textId="77777777" w:rsidTr="00EA57D4">
        <w:tc>
          <w:tcPr>
            <w:tcW w:w="4786" w:type="dxa"/>
          </w:tcPr>
          <w:p w14:paraId="63E63354" w14:textId="581489CC" w:rsidR="005512A3" w:rsidRPr="004331BB" w:rsidRDefault="005512A3" w:rsidP="00EA57D4">
            <w:pPr>
              <w:rPr>
                <w:b/>
                <w:i/>
                <w:sz w:val="28"/>
                <w:szCs w:val="28"/>
                <w:lang w:val="uk-UA"/>
              </w:rPr>
            </w:pPr>
            <w:r w:rsidRPr="004331BB">
              <w:rPr>
                <w:b/>
                <w:i/>
                <w:sz w:val="28"/>
                <w:szCs w:val="28"/>
                <w:lang w:val="uk-UA"/>
              </w:rPr>
              <w:t xml:space="preserve">Про затвердження технічної документації з нормативної грошової оцінки земель села </w:t>
            </w:r>
            <w:proofErr w:type="spellStart"/>
            <w:r w:rsidRPr="004331BB">
              <w:rPr>
                <w:b/>
                <w:i/>
                <w:sz w:val="28"/>
                <w:szCs w:val="28"/>
                <w:lang w:val="uk-UA"/>
              </w:rPr>
              <w:t>Гута-Межигірська</w:t>
            </w:r>
            <w:proofErr w:type="spellEnd"/>
            <w:r w:rsidRPr="004331BB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331BB">
              <w:rPr>
                <w:b/>
                <w:i/>
                <w:sz w:val="28"/>
                <w:szCs w:val="28"/>
                <w:lang w:val="uk-UA"/>
              </w:rPr>
              <w:t>Петрівської</w:t>
            </w:r>
            <w:proofErr w:type="spellEnd"/>
            <w:r w:rsidRPr="004331BB">
              <w:rPr>
                <w:b/>
                <w:i/>
                <w:sz w:val="28"/>
                <w:szCs w:val="28"/>
                <w:lang w:val="uk-UA"/>
              </w:rPr>
              <w:t xml:space="preserve"> сільської територіальної громади Вишгородського району Київської області </w:t>
            </w:r>
          </w:p>
          <w:p w14:paraId="2F5C562F" w14:textId="77777777" w:rsidR="005512A3" w:rsidRDefault="005512A3" w:rsidP="00EA57D4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4785" w:type="dxa"/>
          </w:tcPr>
          <w:p w14:paraId="046303AC" w14:textId="77777777" w:rsidR="005512A3" w:rsidRDefault="005512A3" w:rsidP="00EA57D4">
            <w:pPr>
              <w:tabs>
                <w:tab w:val="left" w:pos="6750"/>
              </w:tabs>
              <w:spacing w:before="240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76553C31" w14:textId="09E9F6F6" w:rsidR="005512A3" w:rsidRDefault="005512A3" w:rsidP="005512A3">
      <w:pPr>
        <w:spacing w:before="120"/>
        <w:ind w:firstLine="709"/>
        <w:jc w:val="both"/>
        <w:rPr>
          <w:b/>
          <w:i/>
          <w:sz w:val="28"/>
          <w:szCs w:val="28"/>
          <w:lang w:val="uk-UA"/>
        </w:rPr>
      </w:pPr>
      <w:r w:rsidRPr="00B65B5D">
        <w:rPr>
          <w:sz w:val="28"/>
          <w:szCs w:val="28"/>
          <w:lang w:val="uk-UA"/>
        </w:rPr>
        <w:t xml:space="preserve">Розглянувши технічну документацію з нормативної грошової оцінки земель </w:t>
      </w:r>
      <w:r w:rsidRPr="00945388">
        <w:rPr>
          <w:sz w:val="28"/>
          <w:szCs w:val="28"/>
          <w:lang w:val="uk-UA"/>
        </w:rPr>
        <w:t xml:space="preserve">села </w:t>
      </w:r>
      <w:proofErr w:type="spellStart"/>
      <w:r>
        <w:rPr>
          <w:sz w:val="28"/>
          <w:szCs w:val="28"/>
          <w:lang w:val="uk-UA"/>
        </w:rPr>
        <w:t>Гута-Межигірська</w:t>
      </w:r>
      <w:proofErr w:type="spellEnd"/>
      <w:r w:rsidRPr="00945388">
        <w:rPr>
          <w:sz w:val="28"/>
          <w:szCs w:val="28"/>
          <w:lang w:val="uk-UA"/>
        </w:rPr>
        <w:t xml:space="preserve"> </w:t>
      </w:r>
      <w:proofErr w:type="spellStart"/>
      <w:r w:rsidRPr="00945388">
        <w:rPr>
          <w:sz w:val="28"/>
          <w:szCs w:val="28"/>
          <w:lang w:val="uk-UA"/>
        </w:rPr>
        <w:t>Петрівської</w:t>
      </w:r>
      <w:proofErr w:type="spellEnd"/>
      <w:r w:rsidRPr="00945388">
        <w:rPr>
          <w:sz w:val="28"/>
          <w:szCs w:val="28"/>
          <w:lang w:val="uk-UA"/>
        </w:rPr>
        <w:t xml:space="preserve"> сільської територіальної громади</w:t>
      </w:r>
      <w:r w:rsidRPr="00B65B5D">
        <w:rPr>
          <w:sz w:val="28"/>
          <w:szCs w:val="28"/>
          <w:lang w:val="uk-UA"/>
        </w:rPr>
        <w:t xml:space="preserve">, виконану </w:t>
      </w:r>
      <w:r>
        <w:rPr>
          <w:sz w:val="28"/>
          <w:szCs w:val="28"/>
          <w:lang w:val="uk-UA"/>
        </w:rPr>
        <w:t xml:space="preserve">Товариством з обмеженою відповідальністю </w:t>
      </w:r>
      <w:r w:rsidRPr="00B65B5D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КИЇВЗЕМ» та розрахованої станом на 01.01.202</w:t>
      </w:r>
      <w:r w:rsidR="00144A69">
        <w:rPr>
          <w:sz w:val="28"/>
          <w:szCs w:val="28"/>
          <w:lang w:val="uk-UA"/>
        </w:rPr>
        <w:t>6 р.</w:t>
      </w:r>
      <w:r>
        <w:rPr>
          <w:sz w:val="28"/>
          <w:szCs w:val="28"/>
          <w:lang w:val="uk-UA"/>
        </w:rPr>
        <w:t xml:space="preserve"> </w:t>
      </w:r>
      <w:r w:rsidRPr="00B65B5D">
        <w:rPr>
          <w:sz w:val="28"/>
          <w:szCs w:val="28"/>
          <w:lang w:val="uk-UA"/>
        </w:rPr>
        <w:t xml:space="preserve">на підставі </w:t>
      </w:r>
      <w:r>
        <w:rPr>
          <w:sz w:val="28"/>
          <w:szCs w:val="28"/>
          <w:lang w:val="uk-UA"/>
        </w:rPr>
        <w:t xml:space="preserve">Земельного кодексу України, Податкового кодексу України,  </w:t>
      </w:r>
      <w:r w:rsidRPr="00B65B5D">
        <w:rPr>
          <w:sz w:val="28"/>
          <w:szCs w:val="28"/>
          <w:lang w:val="uk-UA"/>
        </w:rPr>
        <w:t>Закону України «Про оцінку земель»</w:t>
      </w:r>
      <w:r>
        <w:rPr>
          <w:sz w:val="28"/>
          <w:szCs w:val="28"/>
          <w:lang w:val="uk-UA"/>
        </w:rPr>
        <w:t xml:space="preserve">, </w:t>
      </w:r>
      <w:r w:rsidRPr="00B65B5D">
        <w:rPr>
          <w:sz w:val="28"/>
          <w:szCs w:val="28"/>
          <w:lang w:val="uk-UA"/>
        </w:rPr>
        <w:t xml:space="preserve">Закону України «Про землеустрій», </w:t>
      </w:r>
      <w:r>
        <w:rPr>
          <w:sz w:val="28"/>
          <w:szCs w:val="28"/>
          <w:lang w:val="uk-UA"/>
        </w:rPr>
        <w:t>п</w:t>
      </w:r>
      <w:r w:rsidRPr="00B65B5D">
        <w:rPr>
          <w:sz w:val="28"/>
          <w:szCs w:val="28"/>
          <w:lang w:val="uk-UA"/>
        </w:rPr>
        <w:t xml:space="preserve">останови Кабінету міністрів України від 23.03.1995р. №213 «Про Методику нормативної грошової оцінки земель сільськогосподарського призначення та населених пунктів», </w:t>
      </w:r>
      <w:r>
        <w:rPr>
          <w:sz w:val="28"/>
          <w:szCs w:val="28"/>
          <w:lang w:val="uk-UA"/>
        </w:rPr>
        <w:t>н</w:t>
      </w:r>
      <w:r w:rsidRPr="00847D0A">
        <w:rPr>
          <w:sz w:val="28"/>
          <w:szCs w:val="28"/>
          <w:lang w:val="uk-UA"/>
        </w:rPr>
        <w:t>аказ</w:t>
      </w:r>
      <w:r>
        <w:rPr>
          <w:sz w:val="28"/>
          <w:szCs w:val="28"/>
          <w:lang w:val="uk-UA"/>
        </w:rPr>
        <w:t>у</w:t>
      </w:r>
      <w:r w:rsidRPr="00847D0A">
        <w:rPr>
          <w:sz w:val="28"/>
          <w:szCs w:val="28"/>
          <w:lang w:val="uk-UA"/>
        </w:rPr>
        <w:t xml:space="preserve"> Міністерства</w:t>
      </w:r>
      <w:r>
        <w:rPr>
          <w:sz w:val="28"/>
          <w:szCs w:val="28"/>
          <w:lang w:val="uk-UA"/>
        </w:rPr>
        <w:t xml:space="preserve"> </w:t>
      </w:r>
      <w:r w:rsidRPr="00847D0A">
        <w:rPr>
          <w:sz w:val="28"/>
          <w:szCs w:val="28"/>
          <w:lang w:val="uk-UA"/>
        </w:rPr>
        <w:t>аграрної політики</w:t>
      </w:r>
      <w:r>
        <w:rPr>
          <w:sz w:val="28"/>
          <w:szCs w:val="28"/>
          <w:lang w:val="uk-UA"/>
        </w:rPr>
        <w:t xml:space="preserve"> </w:t>
      </w:r>
      <w:r w:rsidRPr="00847D0A">
        <w:rPr>
          <w:sz w:val="28"/>
          <w:szCs w:val="28"/>
          <w:lang w:val="uk-UA"/>
        </w:rPr>
        <w:t>та продовольства України від 25.11.2016  № 489</w:t>
      </w:r>
      <w:r>
        <w:rPr>
          <w:sz w:val="28"/>
          <w:szCs w:val="28"/>
          <w:lang w:val="uk-UA"/>
        </w:rPr>
        <w:t xml:space="preserve"> «</w:t>
      </w:r>
      <w:r w:rsidRPr="00847D0A">
        <w:rPr>
          <w:sz w:val="28"/>
          <w:szCs w:val="28"/>
          <w:lang w:val="uk-UA"/>
        </w:rPr>
        <w:t>Про затвердження Порядку нормативної грошової оцінки земель населених пунктів»</w:t>
      </w:r>
      <w:r>
        <w:rPr>
          <w:sz w:val="28"/>
          <w:szCs w:val="28"/>
          <w:lang w:val="uk-UA"/>
        </w:rPr>
        <w:t xml:space="preserve">, керуючись статтями </w:t>
      </w:r>
      <w:r w:rsidRPr="00B65B5D">
        <w:rPr>
          <w:sz w:val="28"/>
          <w:szCs w:val="28"/>
          <w:lang w:val="uk-UA"/>
        </w:rPr>
        <w:t xml:space="preserve">26, 59 Закону України «Про місцеве самоврядування в Україні» </w:t>
      </w:r>
    </w:p>
    <w:p w14:paraId="3EF3159E" w14:textId="77777777" w:rsidR="005512A3" w:rsidRDefault="005512A3" w:rsidP="005512A3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 рада</w:t>
      </w:r>
    </w:p>
    <w:p w14:paraId="0E9124F2" w14:textId="77777777" w:rsidR="005512A3" w:rsidRDefault="005512A3" w:rsidP="005512A3">
      <w:pPr>
        <w:jc w:val="center"/>
        <w:outlineLvl w:val="0"/>
        <w:rPr>
          <w:b/>
          <w:i/>
          <w:sz w:val="28"/>
          <w:szCs w:val="28"/>
          <w:lang w:val="uk-UA"/>
        </w:rPr>
      </w:pPr>
    </w:p>
    <w:p w14:paraId="71430385" w14:textId="77777777" w:rsidR="005512A3" w:rsidRDefault="005512A3" w:rsidP="005512A3">
      <w:pPr>
        <w:jc w:val="center"/>
        <w:outlineLvl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14:paraId="32EAFA95" w14:textId="77F79F96" w:rsidR="005512A3" w:rsidRDefault="005512A3" w:rsidP="005512A3">
      <w:pPr>
        <w:spacing w:before="120"/>
        <w:jc w:val="both"/>
        <w:rPr>
          <w:sz w:val="28"/>
          <w:szCs w:val="28"/>
          <w:lang w:val="uk-UA"/>
        </w:rPr>
      </w:pPr>
      <w:r w:rsidRPr="00B65B5D">
        <w:rPr>
          <w:sz w:val="28"/>
          <w:szCs w:val="28"/>
          <w:lang w:val="uk-UA"/>
        </w:rPr>
        <w:t xml:space="preserve">1. Затвердити </w:t>
      </w:r>
      <w:r>
        <w:rPr>
          <w:sz w:val="28"/>
          <w:szCs w:val="28"/>
          <w:lang w:val="uk-UA"/>
        </w:rPr>
        <w:t>Т</w:t>
      </w:r>
      <w:r w:rsidRPr="00B65B5D">
        <w:rPr>
          <w:sz w:val="28"/>
          <w:szCs w:val="28"/>
          <w:lang w:val="uk-UA"/>
        </w:rPr>
        <w:t xml:space="preserve">ехнічну документацію з нормативної грошової оцінки земель села </w:t>
      </w:r>
      <w:proofErr w:type="spellStart"/>
      <w:r>
        <w:rPr>
          <w:sz w:val="28"/>
          <w:szCs w:val="28"/>
          <w:lang w:val="uk-UA"/>
        </w:rPr>
        <w:t>Гута-Межигірська</w:t>
      </w:r>
      <w:proofErr w:type="spellEnd"/>
      <w:r w:rsidRPr="00945388">
        <w:rPr>
          <w:sz w:val="28"/>
          <w:szCs w:val="28"/>
          <w:lang w:val="uk-UA"/>
        </w:rPr>
        <w:t xml:space="preserve"> </w:t>
      </w:r>
      <w:proofErr w:type="spellStart"/>
      <w:r w:rsidRPr="0039409E">
        <w:rPr>
          <w:sz w:val="28"/>
          <w:szCs w:val="28"/>
          <w:lang w:val="uk-UA"/>
        </w:rPr>
        <w:t>Петрівської</w:t>
      </w:r>
      <w:proofErr w:type="spellEnd"/>
      <w:r w:rsidRPr="0039409E">
        <w:rPr>
          <w:sz w:val="28"/>
          <w:szCs w:val="28"/>
          <w:lang w:val="uk-UA"/>
        </w:rPr>
        <w:t xml:space="preserve"> сільської територіальної громади, виконану Товариством з обмеженою відповідальністю «КИЇВЗЕМ»</w:t>
      </w:r>
      <w:r>
        <w:rPr>
          <w:sz w:val="28"/>
          <w:szCs w:val="28"/>
          <w:lang w:val="uk-UA"/>
        </w:rPr>
        <w:t xml:space="preserve"> та розрахованої станом на 01.01.2026 р.</w:t>
      </w:r>
      <w:r w:rsidRPr="00B65B5D">
        <w:rPr>
          <w:sz w:val="28"/>
          <w:szCs w:val="28"/>
          <w:lang w:val="uk-UA"/>
        </w:rPr>
        <w:t xml:space="preserve"> </w:t>
      </w:r>
    </w:p>
    <w:p w14:paraId="7B9BE3F1" w14:textId="0C8AEB45" w:rsidR="005512A3" w:rsidRDefault="005512A3" w:rsidP="005512A3">
      <w:pPr>
        <w:spacing w:before="120"/>
        <w:jc w:val="both"/>
        <w:rPr>
          <w:sz w:val="28"/>
          <w:szCs w:val="28"/>
          <w:lang w:val="uk-UA"/>
        </w:rPr>
      </w:pPr>
      <w:r w:rsidRPr="00B65B5D">
        <w:rPr>
          <w:sz w:val="28"/>
          <w:szCs w:val="28"/>
          <w:lang w:val="uk-UA"/>
        </w:rPr>
        <w:t>2. Встановити</w:t>
      </w:r>
      <w:r>
        <w:rPr>
          <w:sz w:val="28"/>
          <w:szCs w:val="28"/>
          <w:lang w:val="uk-UA"/>
        </w:rPr>
        <w:t xml:space="preserve">, що це рішення вводиться в дію з моменту оприлюднення в установленому порядку, а нормативна грошова оцінка земель </w:t>
      </w:r>
      <w:r w:rsidRPr="0039409E">
        <w:rPr>
          <w:sz w:val="28"/>
          <w:szCs w:val="28"/>
          <w:lang w:val="uk-UA"/>
        </w:rPr>
        <w:t xml:space="preserve">села </w:t>
      </w:r>
      <w:proofErr w:type="spellStart"/>
      <w:r>
        <w:rPr>
          <w:sz w:val="28"/>
          <w:szCs w:val="28"/>
          <w:lang w:val="uk-UA"/>
        </w:rPr>
        <w:t>Гута-Межигірська</w:t>
      </w:r>
      <w:proofErr w:type="spellEnd"/>
      <w:r w:rsidRPr="00945388">
        <w:rPr>
          <w:sz w:val="28"/>
          <w:szCs w:val="28"/>
          <w:lang w:val="uk-UA"/>
        </w:rPr>
        <w:t xml:space="preserve"> </w:t>
      </w:r>
      <w:proofErr w:type="spellStart"/>
      <w:r w:rsidRPr="0039409E">
        <w:rPr>
          <w:sz w:val="28"/>
          <w:szCs w:val="28"/>
          <w:lang w:val="uk-UA"/>
        </w:rPr>
        <w:t>Петрівської</w:t>
      </w:r>
      <w:proofErr w:type="spellEnd"/>
      <w:r w:rsidRPr="0039409E">
        <w:rPr>
          <w:sz w:val="28"/>
          <w:szCs w:val="28"/>
          <w:lang w:val="uk-UA"/>
        </w:rPr>
        <w:t xml:space="preserve"> сільської територіальної громади </w:t>
      </w:r>
      <w:r>
        <w:rPr>
          <w:sz w:val="28"/>
          <w:szCs w:val="28"/>
          <w:lang w:val="uk-UA"/>
        </w:rPr>
        <w:t>розрахована станом на 01.01.202</w:t>
      </w:r>
      <w:r w:rsidR="00144A69">
        <w:rPr>
          <w:sz w:val="28"/>
          <w:szCs w:val="28"/>
          <w:lang w:val="uk-UA"/>
        </w:rPr>
        <w:t>6 р.</w:t>
      </w:r>
      <w:r>
        <w:rPr>
          <w:sz w:val="28"/>
          <w:szCs w:val="28"/>
          <w:lang w:val="uk-UA"/>
        </w:rPr>
        <w:t xml:space="preserve"> застосовується з 01.01.2027 р.</w:t>
      </w:r>
    </w:p>
    <w:p w14:paraId="26848F23" w14:textId="77777777" w:rsidR="005512A3" w:rsidRDefault="005512A3" w:rsidP="005512A3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Pr="00B65B5D">
        <w:rPr>
          <w:sz w:val="28"/>
          <w:szCs w:val="28"/>
          <w:lang w:val="uk-UA"/>
        </w:rPr>
        <w:t xml:space="preserve"> Доручити секретарю </w:t>
      </w:r>
      <w:proofErr w:type="spellStart"/>
      <w:r>
        <w:rPr>
          <w:sz w:val="28"/>
          <w:szCs w:val="28"/>
          <w:lang w:val="uk-UA"/>
        </w:rPr>
        <w:t>П</w:t>
      </w:r>
      <w:r w:rsidRPr="00B65B5D">
        <w:rPr>
          <w:sz w:val="28"/>
          <w:szCs w:val="28"/>
          <w:lang w:val="uk-UA"/>
        </w:rPr>
        <w:t>етрівської</w:t>
      </w:r>
      <w:proofErr w:type="spellEnd"/>
      <w:r w:rsidRPr="00B65B5D">
        <w:rPr>
          <w:sz w:val="28"/>
          <w:szCs w:val="28"/>
          <w:lang w:val="uk-UA"/>
        </w:rPr>
        <w:t xml:space="preserve"> сільської ради Костюк С.О., забезпечити офіційне оприлюднення цього рішення. </w:t>
      </w:r>
    </w:p>
    <w:p w14:paraId="4673EB7C" w14:textId="77777777" w:rsidR="005512A3" w:rsidRPr="00AB79F5" w:rsidRDefault="005512A3" w:rsidP="005512A3">
      <w:pPr>
        <w:pStyle w:val="23"/>
        <w:tabs>
          <w:tab w:val="left" w:pos="402"/>
          <w:tab w:val="left" w:pos="993"/>
        </w:tabs>
        <w:spacing w:before="120"/>
        <w:rPr>
          <w:szCs w:val="28"/>
        </w:rPr>
      </w:pPr>
      <w:r>
        <w:rPr>
          <w:szCs w:val="28"/>
        </w:rPr>
        <w:lastRenderedPageBreak/>
        <w:t>4</w:t>
      </w:r>
      <w:r w:rsidRPr="00B65B5D">
        <w:rPr>
          <w:szCs w:val="28"/>
        </w:rPr>
        <w:t xml:space="preserve">. </w:t>
      </w:r>
      <w:r>
        <w:rPr>
          <w:szCs w:val="28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Pr="00AB79F5">
        <w:rPr>
          <w:bCs/>
          <w:szCs w:val="28"/>
        </w:rPr>
        <w:t>.</w:t>
      </w:r>
    </w:p>
    <w:p w14:paraId="681DCF9B" w14:textId="77777777" w:rsidR="005512A3" w:rsidRDefault="005512A3" w:rsidP="005512A3">
      <w:pPr>
        <w:tabs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5AB26C29" w14:textId="77777777" w:rsidR="005512A3" w:rsidRDefault="005512A3" w:rsidP="005512A3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09EC4E98" w14:textId="77777777" w:rsidR="005512A3" w:rsidRDefault="005512A3" w:rsidP="005512A3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498FCDB2" w14:textId="77777777" w:rsidR="005512A3" w:rsidRPr="00F239CD" w:rsidRDefault="005512A3" w:rsidP="005512A3">
      <w:pPr>
        <w:rPr>
          <w:i/>
        </w:rPr>
      </w:pPr>
      <w:r w:rsidRPr="00F239CD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F239CD">
        <w:rPr>
          <w:b/>
          <w:i/>
          <w:sz w:val="28"/>
          <w:szCs w:val="28"/>
          <w:lang w:val="uk-UA"/>
        </w:rPr>
        <w:t>Радіон</w:t>
      </w:r>
      <w:proofErr w:type="spellEnd"/>
      <w:r w:rsidRPr="00F239CD">
        <w:rPr>
          <w:b/>
          <w:i/>
          <w:sz w:val="28"/>
          <w:szCs w:val="28"/>
          <w:lang w:val="uk-UA"/>
        </w:rPr>
        <w:t xml:space="preserve"> СТАРЕНЬКИЙ</w:t>
      </w:r>
    </w:p>
    <w:p w14:paraId="2CD31383" w14:textId="77777777" w:rsidR="005512A3" w:rsidRPr="00F239CD" w:rsidRDefault="005512A3" w:rsidP="005512A3">
      <w:pPr>
        <w:rPr>
          <w:i/>
          <w:lang w:val="uk-UA"/>
        </w:rPr>
      </w:pPr>
    </w:p>
    <w:p w14:paraId="38A04702" w14:textId="77777777" w:rsidR="005512A3" w:rsidRPr="00F239CD" w:rsidRDefault="005512A3" w:rsidP="005512A3">
      <w:pPr>
        <w:rPr>
          <w:i/>
          <w:lang w:val="uk-UA"/>
        </w:rPr>
      </w:pPr>
    </w:p>
    <w:p w14:paraId="77D0D6F7" w14:textId="77777777" w:rsidR="005512A3" w:rsidRDefault="005512A3" w:rsidP="005512A3">
      <w:pPr>
        <w:rPr>
          <w:lang w:val="uk-UA"/>
        </w:rPr>
      </w:pPr>
    </w:p>
    <w:p w14:paraId="21D3A743" w14:textId="77777777" w:rsidR="005512A3" w:rsidRDefault="005512A3" w:rsidP="005512A3">
      <w:pPr>
        <w:rPr>
          <w:lang w:val="uk-UA"/>
        </w:rPr>
      </w:pPr>
    </w:p>
    <w:p w14:paraId="4FC46D9C" w14:textId="77777777" w:rsidR="005512A3" w:rsidRDefault="005512A3" w:rsidP="005512A3">
      <w:pPr>
        <w:rPr>
          <w:lang w:val="uk-UA"/>
        </w:rPr>
      </w:pPr>
    </w:p>
    <w:p w14:paraId="3DADE352" w14:textId="77777777" w:rsidR="005512A3" w:rsidRPr="00C04FAC" w:rsidRDefault="005512A3" w:rsidP="005512A3">
      <w:pPr>
        <w:rPr>
          <w:b/>
          <w:sz w:val="28"/>
          <w:szCs w:val="28"/>
          <w:lang w:val="uk-UA"/>
        </w:rPr>
      </w:pPr>
    </w:p>
    <w:p w14:paraId="52F69EF9" w14:textId="77777777" w:rsidR="005512A3" w:rsidRDefault="005512A3" w:rsidP="005512A3"/>
    <w:p w14:paraId="6D5094CD" w14:textId="77777777" w:rsidR="00AC5859" w:rsidRDefault="00AC5859"/>
    <w:sectPr w:rsidR="00AC5859" w:rsidSect="005512A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1E0"/>
    <w:rsid w:val="00144A69"/>
    <w:rsid w:val="004331BB"/>
    <w:rsid w:val="005512A3"/>
    <w:rsid w:val="00591D56"/>
    <w:rsid w:val="006831E0"/>
    <w:rsid w:val="0075477A"/>
    <w:rsid w:val="00767DED"/>
    <w:rsid w:val="00AC5859"/>
    <w:rsid w:val="00D971A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934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2A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31E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E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E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E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E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E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E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E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E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E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E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831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E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831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E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831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E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831E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831E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31E0"/>
    <w:rPr>
      <w:b/>
      <w:bCs/>
      <w:smallCaps/>
      <w:color w:val="2F5496" w:themeColor="accent1" w:themeShade="BF"/>
      <w:spacing w:val="5"/>
    </w:rPr>
  </w:style>
  <w:style w:type="paragraph" w:styleId="23">
    <w:name w:val="Body Text 2"/>
    <w:basedOn w:val="a"/>
    <w:link w:val="24"/>
    <w:rsid w:val="005512A3"/>
    <w:pPr>
      <w:jc w:val="both"/>
    </w:pPr>
    <w:rPr>
      <w:sz w:val="28"/>
      <w:lang w:val="uk-UA"/>
    </w:rPr>
  </w:style>
  <w:style w:type="character" w:customStyle="1" w:styleId="24">
    <w:name w:val="Основной текст 2 Знак"/>
    <w:basedOn w:val="a0"/>
    <w:link w:val="23"/>
    <w:rsid w:val="005512A3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4331B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331BB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2A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31E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E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E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E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E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E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E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E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E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E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E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831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E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831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E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831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E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831E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831E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31E0"/>
    <w:rPr>
      <w:b/>
      <w:bCs/>
      <w:smallCaps/>
      <w:color w:val="2F5496" w:themeColor="accent1" w:themeShade="BF"/>
      <w:spacing w:val="5"/>
    </w:rPr>
  </w:style>
  <w:style w:type="paragraph" w:styleId="23">
    <w:name w:val="Body Text 2"/>
    <w:basedOn w:val="a"/>
    <w:link w:val="24"/>
    <w:rsid w:val="005512A3"/>
    <w:pPr>
      <w:jc w:val="both"/>
    </w:pPr>
    <w:rPr>
      <w:sz w:val="28"/>
      <w:lang w:val="uk-UA"/>
    </w:rPr>
  </w:style>
  <w:style w:type="character" w:customStyle="1" w:styleId="24">
    <w:name w:val="Основной текст 2 Знак"/>
    <w:basedOn w:val="a0"/>
    <w:link w:val="23"/>
    <w:rsid w:val="005512A3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4331B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331BB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1365</Words>
  <Characters>779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2026-06-22T07:57:00Z</cp:lastPrinted>
  <dcterms:created xsi:type="dcterms:W3CDTF">2026-06-09T13:04:00Z</dcterms:created>
  <dcterms:modified xsi:type="dcterms:W3CDTF">2026-06-22T07:57:00Z</dcterms:modified>
</cp:coreProperties>
</file>