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521" w:type="dxa"/>
        <w:tblInd w:w="14283" w:type="dxa"/>
        <w:tblLook w:val="04A0" w:firstRow="1" w:lastRow="0" w:firstColumn="1" w:lastColumn="0" w:noHBand="0" w:noVBand="1"/>
      </w:tblPr>
      <w:tblGrid>
        <w:gridCol w:w="6521"/>
      </w:tblGrid>
      <w:tr w:rsidR="007F3616" w:rsidRPr="002B128D" w:rsidTr="00E64D7E">
        <w:trPr>
          <w:trHeight w:val="628"/>
        </w:trPr>
        <w:tc>
          <w:tcPr>
            <w:tcW w:w="6521" w:type="dxa"/>
            <w:vMerge w:val="restart"/>
            <w:shd w:val="clear" w:color="auto" w:fill="auto"/>
          </w:tcPr>
          <w:p w:rsidR="007F3616" w:rsidRPr="002B128D" w:rsidRDefault="00ED1EBC" w:rsidP="005710D9">
            <w:pPr>
              <w:pStyle w:val="ae"/>
              <w:shd w:val="clear" w:color="auto" w:fill="FFFFFF"/>
              <w:jc w:val="left"/>
              <w:rPr>
                <w:rFonts w:ascii="Times New Roman" w:hAnsi="Times New Roman"/>
                <w:b w:val="0"/>
                <w:noProof/>
                <w:sz w:val="20"/>
                <w:lang w:eastAsia="uk-UA"/>
              </w:rPr>
            </w:pPr>
            <w:r w:rsidRPr="005710D9">
              <w:rPr>
                <w:rFonts w:ascii="Times New Roman" w:hAnsi="Times New Roman"/>
                <w:noProof/>
                <w:sz w:val="28"/>
                <w:lang w:eastAsia="uk-UA"/>
              </w:rPr>
              <w:t xml:space="preserve">Додаток 2                                                                            до рішення Петрівської сільської ради </w:t>
            </w:r>
            <w:r w:rsidR="005710D9">
              <w:rPr>
                <w:rFonts w:ascii="Times New Roman" w:hAnsi="Times New Roman"/>
                <w:noProof/>
                <w:sz w:val="28"/>
                <w:lang w:eastAsia="uk-UA"/>
              </w:rPr>
              <w:t xml:space="preserve">                            </w:t>
            </w:r>
            <w:bookmarkStart w:id="0" w:name="_GoBack"/>
            <w:bookmarkEnd w:id="0"/>
            <w:r w:rsidRPr="005710D9">
              <w:rPr>
                <w:rFonts w:ascii="Times New Roman" w:hAnsi="Times New Roman"/>
                <w:noProof/>
                <w:sz w:val="28"/>
                <w:lang w:eastAsia="uk-UA"/>
              </w:rPr>
              <w:t xml:space="preserve">№ </w:t>
            </w:r>
            <w:r w:rsidR="002B128D" w:rsidRPr="005710D9">
              <w:rPr>
                <w:rFonts w:ascii="Times New Roman" w:hAnsi="Times New Roman"/>
                <w:noProof/>
                <w:sz w:val="28"/>
                <w:lang w:eastAsia="uk-UA"/>
              </w:rPr>
              <w:t>3494</w:t>
            </w:r>
            <w:r w:rsidRPr="005710D9">
              <w:rPr>
                <w:rFonts w:ascii="Times New Roman" w:hAnsi="Times New Roman"/>
                <w:noProof/>
                <w:sz w:val="28"/>
                <w:lang w:eastAsia="uk-UA"/>
              </w:rPr>
              <w:t xml:space="preserve"> від </w:t>
            </w:r>
            <w:r w:rsidR="002B128D" w:rsidRPr="005710D9">
              <w:rPr>
                <w:rFonts w:ascii="Times New Roman" w:hAnsi="Times New Roman"/>
                <w:noProof/>
                <w:sz w:val="28"/>
                <w:lang w:eastAsia="uk-UA"/>
              </w:rPr>
              <w:t>18</w:t>
            </w:r>
            <w:r w:rsidRPr="005710D9">
              <w:rPr>
                <w:rFonts w:ascii="Times New Roman" w:hAnsi="Times New Roman"/>
                <w:noProof/>
                <w:sz w:val="28"/>
                <w:lang w:eastAsia="uk-UA"/>
              </w:rPr>
              <w:t>.0</w:t>
            </w:r>
            <w:r w:rsidR="00A5223F" w:rsidRPr="005710D9">
              <w:rPr>
                <w:rFonts w:ascii="Times New Roman" w:hAnsi="Times New Roman"/>
                <w:noProof/>
                <w:sz w:val="28"/>
                <w:lang w:eastAsia="uk-UA"/>
              </w:rPr>
              <w:t>6</w:t>
            </w:r>
            <w:r w:rsidRPr="005710D9">
              <w:rPr>
                <w:rFonts w:ascii="Times New Roman" w:hAnsi="Times New Roman"/>
                <w:noProof/>
                <w:sz w:val="28"/>
                <w:lang w:eastAsia="uk-UA"/>
              </w:rPr>
              <w:t>.202</w:t>
            </w:r>
            <w:r w:rsidR="00A5223F" w:rsidRPr="005710D9">
              <w:rPr>
                <w:rFonts w:ascii="Times New Roman" w:hAnsi="Times New Roman"/>
                <w:noProof/>
                <w:sz w:val="28"/>
                <w:lang w:eastAsia="uk-UA"/>
              </w:rPr>
              <w:t>6</w:t>
            </w:r>
            <w:r w:rsidRPr="005710D9">
              <w:rPr>
                <w:rFonts w:ascii="Times New Roman" w:hAnsi="Times New Roman"/>
                <w:noProof/>
                <w:sz w:val="28"/>
                <w:lang w:eastAsia="uk-UA"/>
              </w:rPr>
              <w:t xml:space="preserve"> року</w:t>
            </w:r>
          </w:p>
        </w:tc>
      </w:tr>
      <w:tr w:rsidR="007F3616" w:rsidRPr="002B128D" w:rsidTr="00E64D7E">
        <w:trPr>
          <w:trHeight w:val="1088"/>
        </w:trPr>
        <w:tc>
          <w:tcPr>
            <w:tcW w:w="6521" w:type="dxa"/>
            <w:vMerge/>
            <w:shd w:val="clear" w:color="auto" w:fill="auto"/>
          </w:tcPr>
          <w:p w:rsidR="007F3616" w:rsidRPr="002B128D" w:rsidRDefault="007F3616" w:rsidP="001E7C89">
            <w:pPr>
              <w:pStyle w:val="ae"/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</w:tr>
    </w:tbl>
    <w:p w:rsidR="007877B1" w:rsidRPr="005710D9" w:rsidRDefault="007877B1" w:rsidP="001E7C89">
      <w:pPr>
        <w:pStyle w:val="ae"/>
        <w:shd w:val="clear" w:color="auto" w:fill="FFFFFF"/>
        <w:rPr>
          <w:rFonts w:ascii="Times New Roman" w:hAnsi="Times New Roman"/>
          <w:noProof/>
          <w:sz w:val="24"/>
          <w:lang w:eastAsia="uk-UA"/>
        </w:rPr>
      </w:pPr>
      <w:r w:rsidRPr="005710D9">
        <w:rPr>
          <w:rFonts w:ascii="Times New Roman" w:hAnsi="Times New Roman"/>
          <w:noProof/>
          <w:sz w:val="24"/>
          <w:lang w:eastAsia="uk-UA"/>
        </w:rPr>
        <w:t>СТАВКИ</w:t>
      </w:r>
      <w:r w:rsidR="00DA20CA" w:rsidRPr="005710D9">
        <w:rPr>
          <w:rFonts w:ascii="Times New Roman" w:hAnsi="Times New Roman"/>
          <w:noProof/>
          <w:sz w:val="24"/>
          <w:lang w:eastAsia="uk-UA"/>
        </w:rPr>
        <w:t xml:space="preserve"> </w:t>
      </w:r>
      <w:r w:rsidRPr="005710D9">
        <w:rPr>
          <w:rFonts w:ascii="Times New Roman" w:hAnsi="Times New Roman"/>
          <w:noProof/>
          <w:sz w:val="24"/>
          <w:lang w:eastAsia="uk-UA"/>
        </w:rPr>
        <w:br/>
        <w:t>земельного</w:t>
      </w:r>
      <w:r w:rsidR="00DA20CA" w:rsidRPr="005710D9">
        <w:rPr>
          <w:rFonts w:ascii="Times New Roman" w:hAnsi="Times New Roman"/>
          <w:noProof/>
          <w:sz w:val="24"/>
          <w:lang w:eastAsia="uk-UA"/>
        </w:rPr>
        <w:t xml:space="preserve"> </w:t>
      </w:r>
      <w:r w:rsidRPr="005710D9">
        <w:rPr>
          <w:rFonts w:ascii="Times New Roman" w:hAnsi="Times New Roman"/>
          <w:noProof/>
          <w:sz w:val="24"/>
          <w:lang w:eastAsia="uk-UA"/>
        </w:rPr>
        <w:t>податку</w:t>
      </w:r>
    </w:p>
    <w:p w:rsidR="00B571A9" w:rsidRPr="005710D9" w:rsidRDefault="00B571A9" w:rsidP="00B571A9">
      <w:pPr>
        <w:pStyle w:val="a5"/>
        <w:shd w:val="clear" w:color="auto" w:fill="FFFFFF"/>
        <w:jc w:val="both"/>
        <w:rPr>
          <w:rFonts w:ascii="Times New Roman" w:hAnsi="Times New Roman"/>
          <w:noProof/>
          <w:sz w:val="24"/>
        </w:rPr>
      </w:pPr>
      <w:r w:rsidRPr="005710D9">
        <w:rPr>
          <w:rFonts w:ascii="Times New Roman" w:hAnsi="Times New Roman"/>
          <w:noProof/>
          <w:sz w:val="24"/>
        </w:rPr>
        <w:t>Ставки встановлюються на 202</w:t>
      </w:r>
      <w:r w:rsidR="00A5223F" w:rsidRPr="005710D9">
        <w:rPr>
          <w:rFonts w:ascii="Times New Roman" w:hAnsi="Times New Roman"/>
          <w:noProof/>
          <w:sz w:val="24"/>
        </w:rPr>
        <w:t>7</w:t>
      </w:r>
      <w:r w:rsidRPr="005710D9">
        <w:rPr>
          <w:rFonts w:ascii="Times New Roman" w:hAnsi="Times New Roman"/>
          <w:noProof/>
          <w:sz w:val="24"/>
        </w:rPr>
        <w:t xml:space="preserve"> рік та вводяться в дію з 01 січня 202</w:t>
      </w:r>
      <w:r w:rsidR="00A5223F" w:rsidRPr="005710D9">
        <w:rPr>
          <w:rFonts w:ascii="Times New Roman" w:hAnsi="Times New Roman"/>
          <w:noProof/>
          <w:sz w:val="24"/>
        </w:rPr>
        <w:t>7</w:t>
      </w:r>
      <w:r w:rsidRPr="005710D9">
        <w:rPr>
          <w:rFonts w:ascii="Times New Roman" w:hAnsi="Times New Roman"/>
          <w:noProof/>
          <w:sz w:val="24"/>
        </w:rPr>
        <w:t xml:space="preserve"> року.</w:t>
      </w:r>
    </w:p>
    <w:p w:rsidR="00B571A9" w:rsidRPr="005710D9" w:rsidRDefault="00B571A9" w:rsidP="00B571A9">
      <w:pPr>
        <w:pStyle w:val="a5"/>
        <w:shd w:val="clear" w:color="auto" w:fill="FFFFFF"/>
        <w:jc w:val="both"/>
        <w:rPr>
          <w:rFonts w:ascii="Times New Roman" w:hAnsi="Times New Roman"/>
          <w:noProof/>
          <w:sz w:val="24"/>
        </w:rPr>
      </w:pPr>
      <w:r w:rsidRPr="005710D9">
        <w:rPr>
          <w:rFonts w:ascii="Times New Roman" w:hAnsi="Times New Roman"/>
          <w:noProof/>
          <w:sz w:val="24"/>
        </w:rPr>
        <w:t>Адміністративно-територіальні одиниці або населені пункти, або території територіальних громад, на які поширюється дія рішення ради:</w:t>
      </w:r>
    </w:p>
    <w:tbl>
      <w:tblPr>
        <w:tblW w:w="517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0"/>
        <w:gridCol w:w="17595"/>
      </w:tblGrid>
      <w:tr w:rsidR="000349AF" w:rsidRPr="002B128D" w:rsidTr="000349AF">
        <w:tc>
          <w:tcPr>
            <w:tcW w:w="1022" w:type="pct"/>
            <w:vAlign w:val="center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 xml:space="preserve">Код </w:t>
            </w:r>
            <w:r w:rsidRPr="002B128D">
              <w:rPr>
                <w:rFonts w:ascii="Times New Roman" w:hAnsi="Times New Roman"/>
                <w:noProof/>
                <w:sz w:val="20"/>
              </w:rPr>
              <w:br/>
              <w:t xml:space="preserve">згідно з </w:t>
            </w:r>
            <w:hyperlink r:id="rId8" w:tgtFrame="_blank" w:history="1">
              <w:r w:rsidRPr="002B128D">
                <w:rPr>
                  <w:rFonts w:ascii="Times New Roman" w:hAnsi="Times New Roman"/>
                  <w:noProof/>
                  <w:sz w:val="20"/>
                </w:rPr>
                <w:t>КАТОТТГ</w:t>
              </w:r>
            </w:hyperlink>
          </w:p>
        </w:tc>
        <w:tc>
          <w:tcPr>
            <w:tcW w:w="3978" w:type="pct"/>
            <w:vAlign w:val="center"/>
          </w:tcPr>
          <w:p w:rsidR="000349AF" w:rsidRPr="002B128D" w:rsidRDefault="000349AF" w:rsidP="00B571A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Назва адміністративно-територіальної одиниці для яких встановлені ставки</w:t>
            </w:r>
          </w:p>
        </w:tc>
      </w:tr>
      <w:tr w:rsidR="000349AF" w:rsidRPr="002B128D" w:rsidTr="000349AF">
        <w:tc>
          <w:tcPr>
            <w:tcW w:w="1022" w:type="pct"/>
            <w:vAlign w:val="bottom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UA32100070000076283</w:t>
            </w:r>
          </w:p>
        </w:tc>
        <w:tc>
          <w:tcPr>
            <w:tcW w:w="3978" w:type="pct"/>
            <w:vAlign w:val="center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Петрівська сільська територіальна громада</w:t>
            </w:r>
          </w:p>
        </w:tc>
      </w:tr>
      <w:tr w:rsidR="000349AF" w:rsidRPr="002B128D" w:rsidTr="000349AF">
        <w:tc>
          <w:tcPr>
            <w:tcW w:w="1022" w:type="pct"/>
            <w:vAlign w:val="bottom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UA32100070010044762</w:t>
            </w:r>
          </w:p>
        </w:tc>
        <w:tc>
          <w:tcPr>
            <w:tcW w:w="3978" w:type="pct"/>
            <w:vAlign w:val="center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 xml:space="preserve">село Нові Петрівці Петрівської сільської територіальної громади Вишгородського району Київської області </w:t>
            </w:r>
          </w:p>
        </w:tc>
      </w:tr>
      <w:tr w:rsidR="000349AF" w:rsidRPr="002B128D" w:rsidTr="000349AF">
        <w:tc>
          <w:tcPr>
            <w:tcW w:w="1022" w:type="pct"/>
            <w:vAlign w:val="bottom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UA32100070040094964</w:t>
            </w:r>
          </w:p>
        </w:tc>
        <w:tc>
          <w:tcPr>
            <w:tcW w:w="3978" w:type="pct"/>
            <w:vAlign w:val="center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 xml:space="preserve">село Старі Петрівці Петрівської сільської територіальної громади Вишгородського району Київської області </w:t>
            </w:r>
          </w:p>
        </w:tc>
      </w:tr>
      <w:tr w:rsidR="000349AF" w:rsidRPr="002B128D" w:rsidTr="000349AF">
        <w:tc>
          <w:tcPr>
            <w:tcW w:w="1022" w:type="pct"/>
            <w:vAlign w:val="bottom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UA32100070030073050</w:t>
            </w:r>
          </w:p>
        </w:tc>
        <w:tc>
          <w:tcPr>
            <w:tcW w:w="3978" w:type="pct"/>
            <w:vAlign w:val="center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 xml:space="preserve">село Лютіж Петрівської сільської територіальної громади Вишгородського району Київської області </w:t>
            </w:r>
          </w:p>
        </w:tc>
      </w:tr>
      <w:tr w:rsidR="000349AF" w:rsidRPr="002B128D" w:rsidTr="000349AF">
        <w:tc>
          <w:tcPr>
            <w:tcW w:w="1022" w:type="pct"/>
            <w:vAlign w:val="bottom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UA32100070020045238</w:t>
            </w:r>
          </w:p>
        </w:tc>
        <w:tc>
          <w:tcPr>
            <w:tcW w:w="3978" w:type="pct"/>
            <w:vAlign w:val="center"/>
          </w:tcPr>
          <w:p w:rsidR="000349AF" w:rsidRPr="002B128D" w:rsidRDefault="000349AF" w:rsidP="000349A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 xml:space="preserve">село Гута-Межигірська Петрівської сільської територіальної громади Вишгородського району Київської області </w:t>
            </w:r>
          </w:p>
        </w:tc>
      </w:tr>
    </w:tbl>
    <w:p w:rsidR="00B571A9" w:rsidRPr="002B128D" w:rsidRDefault="00B571A9" w:rsidP="00B571A9">
      <w:pPr>
        <w:pStyle w:val="a5"/>
        <w:shd w:val="clear" w:color="auto" w:fill="FFFFFF"/>
        <w:jc w:val="both"/>
        <w:rPr>
          <w:rFonts w:ascii="Times New Roman" w:hAnsi="Times New Roman"/>
          <w:noProof/>
          <w:sz w:val="20"/>
        </w:rPr>
      </w:pPr>
    </w:p>
    <w:tbl>
      <w:tblPr>
        <w:tblW w:w="5162" w:type="pct"/>
        <w:tblLook w:val="04A0" w:firstRow="1" w:lastRow="0" w:firstColumn="1" w:lastColumn="0" w:noHBand="0" w:noVBand="1"/>
      </w:tblPr>
      <w:tblGrid>
        <w:gridCol w:w="772"/>
        <w:gridCol w:w="1257"/>
        <w:gridCol w:w="4838"/>
        <w:gridCol w:w="1248"/>
        <w:gridCol w:w="1169"/>
        <w:gridCol w:w="1248"/>
        <w:gridCol w:w="1036"/>
        <w:gridCol w:w="1451"/>
        <w:gridCol w:w="1248"/>
        <w:gridCol w:w="1354"/>
        <w:gridCol w:w="1036"/>
        <w:gridCol w:w="1363"/>
        <w:gridCol w:w="1248"/>
        <w:gridCol w:w="22"/>
        <w:gridCol w:w="1341"/>
        <w:gridCol w:w="1420"/>
      </w:tblGrid>
      <w:tr w:rsidR="007877B1" w:rsidRPr="002B128D" w:rsidTr="007F3616">
        <w:trPr>
          <w:trHeight w:val="20"/>
          <w:tblHeader/>
        </w:trPr>
        <w:tc>
          <w:tcPr>
            <w:tcW w:w="15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Вид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цільового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призначення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ділянок</w:t>
            </w:r>
          </w:p>
        </w:tc>
        <w:tc>
          <w:tcPr>
            <w:tcW w:w="10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Ставки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податку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br/>
              <w:t>(відсотків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нормативної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грошової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оцінки)</w:t>
            </w:r>
          </w:p>
        </w:tc>
        <w:tc>
          <w:tcPr>
            <w:tcW w:w="23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Ставки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податку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за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ділянки,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що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перебувають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постійному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користуванні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br/>
              <w:t>(відсотків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нормативної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грошової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оцінки)</w:t>
            </w:r>
          </w:p>
        </w:tc>
      </w:tr>
      <w:tr w:rsidR="00591397" w:rsidRPr="002B128D" w:rsidTr="000349AF">
        <w:trPr>
          <w:trHeight w:val="20"/>
          <w:tblHeader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код</w:t>
            </w:r>
            <w:r w:rsidR="00DA20CA"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додатковий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код</w:t>
            </w:r>
            <w:r w:rsidR="00DA20CA"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(за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наявності)</w:t>
            </w:r>
          </w:p>
        </w:tc>
        <w:tc>
          <w:tcPr>
            <w:tcW w:w="10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2C30B4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найменування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за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ділянки,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нормативну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грошову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оцінку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яких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проведено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(незалежно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від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місцезнаходження)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за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ділянки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за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межами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населених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пунктів,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нормативну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грошову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оцінку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яких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не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проведено</w:t>
            </w:r>
          </w:p>
        </w:tc>
        <w:tc>
          <w:tcPr>
            <w:tcW w:w="11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за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ділянки,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нормативну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грошову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оцінку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яких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проведено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(незалежно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від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місцезнаходження)</w:t>
            </w:r>
          </w:p>
        </w:tc>
        <w:tc>
          <w:tcPr>
            <w:tcW w:w="1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за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ділянки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за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межами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населених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пунктів,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нормативну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грошову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оцінку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яких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не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проведено</w:t>
            </w:r>
          </w:p>
        </w:tc>
      </w:tr>
      <w:tr w:rsidR="00E52C92" w:rsidRPr="002B128D" w:rsidTr="000349AF">
        <w:trPr>
          <w:trHeight w:val="2021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юридичних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фізичних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юридичних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фізичних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юридичних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(крім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державної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та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комунальної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форми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власності)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юридичних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державної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форми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власності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юридичних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комунальної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форми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власності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фізичних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юридичних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(крім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державної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та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комунальної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форми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власності)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юридичних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державної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форми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власності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юридичних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комунальної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форми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власності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фізичних</w:t>
            </w:r>
            <w:r w:rsidR="00DA20CA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осіб</w:t>
            </w:r>
          </w:p>
        </w:tc>
      </w:tr>
      <w:tr w:rsidR="00E52C92" w:rsidRPr="002B128D" w:rsidTr="000349AF">
        <w:trPr>
          <w:trHeight w:val="20"/>
          <w:tblHeader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5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7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8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13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</w:t>
            </w:r>
          </w:p>
        </w:tc>
      </w:tr>
      <w:tr w:rsidR="007877B1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2B128D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2B128D" w:rsidRDefault="008664BB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сільськогосподарського призначення (земельні ділянки, надані для виробництва сільськогосподарської продукції, здійснення сільськогосподарської науково-дослідної та навчальної діяльності, розміщення відповідної виробничої інфраструктури, у тому числі інфраструктури оптових ринків сільськогосподарської продукції, або призначені для цих цілей; земельні ділянки, надані для діяльності у сфері надання послуг у сільському господарстві, та інше)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ведення товарного сільськогосподарського виробництва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ведення фермерського господарства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ведення особистого селянського господарства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ведення підсобного сільського господарства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BDF" w:rsidRPr="002B128D" w:rsidRDefault="00D06BDF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індивідуального садівництва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6BDF" w:rsidRPr="002B128D" w:rsidRDefault="00D06BDF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колективного садівництва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городництва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01.08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сінокосіння і випасання худоби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дослідних і навчальних цілей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пропаганди передового досвіду ведення сільського господарства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надання послуг у сільському господарстві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інфраструктури оптових ринків сільськогосподарської продукції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іншого сільськогосподарського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01.01 - 01.13, 01.15 - 01.19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01.15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під сільськогосподарськими будівлями і дворами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01.16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під полезахисними лісовими смугами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01.17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333B99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333B99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333B99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333B99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333B99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333B99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333B99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333B99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333B99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333B99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01.18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загального користування, які використовуються як польові дороги, прогони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01.19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E5" w:rsidRPr="002B128D" w:rsidRDefault="00FB07E5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під громадськими сіножатями та громадськими пасовищами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07E5" w:rsidRPr="002B128D" w:rsidRDefault="00FB07E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8664BB" w:rsidP="008664BB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житлової забудови (земельні ділянки, які використовуються для розміщення житлової забудови (житлові будинки, гуртожитки, господарські будівлі та інше); земельні ділянки, які використовуються для розміщення гаражного будівництва)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00052F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колективного житлового будівництва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00052F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01011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і обслуговування багатоквартирного житлового будинку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01011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01011C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і обслуговування будівель тимчасового проживання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індивідуальних гаражів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ED47D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02.06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колективного гаражного будівництва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іншої житлової забудови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02.01 - 02.07, 02.09 - 02.12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і обслуговування паркінгів та автостоянок на землях житлової та громадської забудови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85407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5B0" w:rsidRPr="002B128D" w:rsidRDefault="00E425B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02.12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5B0" w:rsidRPr="002B128D" w:rsidRDefault="00E425B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5B0" w:rsidRPr="002B128D" w:rsidRDefault="00E425B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1728C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1728C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1728C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1728C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1728C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1728C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98013A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98013A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98013A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98013A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E425B0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5B0" w:rsidRPr="002B128D" w:rsidRDefault="0098013A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</w:tr>
      <w:tr w:rsidR="00FC1DB3" w:rsidRPr="002B128D" w:rsidTr="00C161B7">
        <w:trPr>
          <w:trHeight w:val="1042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FA5798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громадської забудови</w:t>
            </w:r>
            <w:r w:rsidR="00915F4D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C161B7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(земельні ділянки, які використовуються для розміщення громадських будівель і споруд (готелів, офісних </w:t>
            </w:r>
          </w:p>
          <w:p w:rsidR="00C161B7" w:rsidRPr="002B128D" w:rsidRDefault="00C161B7" w:rsidP="00FA5798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будівель, торговельних будівель, для публічних виступів, для музеїв та бібліотек, для навчальних та дослідних закладів, для лікарень та оздоровчих закладів), інших об’єктів загального користування)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органів державної влади та місцевого самоврядування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закладів освіти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C74D8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4B09D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закладів охорони здоров’я та соціальної допомоги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591397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громадських та релігійних організацій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закладів культурно-просвітницького обслуговування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591397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екстериторіальних організацій та органів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торгівлі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03.08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кредитно-фінансових установ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і споруд закладів науки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закладів комунального обслуговування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25648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25648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01CC0" w:rsidRPr="002B128D" w:rsidRDefault="00401CC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01CC0" w:rsidRPr="002B128D" w:rsidRDefault="00401CC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C0" w:rsidRPr="002B128D" w:rsidRDefault="00401CC0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будівель закладів побутового обслуговування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1CC0" w:rsidRPr="002B128D" w:rsidRDefault="00401CC0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постійної діяльності органів і підрозділів ДСНС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2F2E9E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802C3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03.15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інших будівель громадської забудови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03.16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03.01 - 03.15, 03.17 - 03.20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03.17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закладів з обслуговування відвідувачів об’єктів рекреаційного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03.18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установ/місць виконання покарань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03.19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03.20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C46F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EC46FF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природно-заповідного фонду</w:t>
            </w:r>
            <w:r w:rsidR="00591397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(природні території та об’єкти (природні заповідники, національні природні парки, біосферні заповідники, регіональні ландшафтні </w:t>
            </w:r>
          </w:p>
          <w:p w:rsidR="00591397" w:rsidRPr="002B128D" w:rsidRDefault="00591397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 xml:space="preserve">парки, заказники, пам’ятки природи, заповідні урочища), а також штучно створені об’єкти (ботанічні сади, дендрологічні парки, зоологічні </w:t>
            </w:r>
          </w:p>
          <w:p w:rsidR="00591397" w:rsidRPr="002B128D" w:rsidRDefault="00591397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парки, парки-пам’ятки садово-паркового мистецтва), що надаються в постійне користування спеціальним адміністраціям територій та об’єктів природно-заповідного </w:t>
            </w:r>
          </w:p>
          <w:p w:rsidR="00591397" w:rsidRPr="002B128D" w:rsidRDefault="00591397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фонду (крім земельних ділянок під об’єктами природно-заповідного фонду, що включені до їх складу без вилучення)</w:t>
            </w:r>
            <w:r w:rsidRPr="002B128D">
              <w:rPr>
                <w:rFonts w:ascii="Times New Roman" w:hAnsi="Times New Roman"/>
                <w:color w:val="333333"/>
                <w:sz w:val="20"/>
                <w:shd w:val="clear" w:color="auto" w:fill="FFFFFF"/>
              </w:rPr>
              <w:t xml:space="preserve">  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04.01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біосферних заповідників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природних заповідників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національних природних парків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ботанічних садів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зоологічних парків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дендрологічних парків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парків - пам’яток садово-паркового мистецтва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заказників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заповідних урочищ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пам’яток природи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04.11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 та використання регіональних ландшафтних парків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05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 іншого природоохоронного призначення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05.01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іншого природоохоронного призначення (земельні ділянки, в межах яких є природні об’єкти, що мають особливу наукову цінність, та які надаються для збереження і використання цих об’єктів, проведення наукових досліджень, освітньої та виховної роботи)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05.02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957" w:rsidRPr="002B128D" w:rsidRDefault="00F64957" w:rsidP="003948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06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оздоровчого призначення</w:t>
            </w:r>
            <w:r w:rsidR="00CE1F3B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(земельні ділянки, що мають природні лікувальні властивості, які використовуються або можуть використовуватися для профілактики захворювань і лікування людей)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06.01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і обслуговування санаторно-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оздоровчих закладів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06.02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розробки родовищ природних лікувальних ресурсів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06.03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інших оздоровчих цілей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06.04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06.01 - 06.03, 06.05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06.05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07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 рекреаційного призначення</w:t>
            </w:r>
            <w:r w:rsidR="00E52C92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(земельні ділянки зелених зон і зелених насаджень міст та інших населених пунктів, навчально-туристських та екологічних стежок, </w:t>
            </w:r>
          </w:p>
          <w:p w:rsidR="00E52C92" w:rsidRPr="002B128D" w:rsidRDefault="00E52C92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маркованих трас, земельні ділянки, зайняті територіями будинків відпочинку, пансіонатів, об’єктів фізичної культури і спорту, туристичних </w:t>
            </w:r>
          </w:p>
          <w:p w:rsidR="00E52C92" w:rsidRPr="002B128D" w:rsidRDefault="00E52C92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баз, кемпінгів, яхт-клубів, стаціонарних і наметових туристично-оздоровчих таборів, будинків рибалок і мисливців, дитячих туристичних станцій, дитячих та спортивних</w:t>
            </w:r>
          </w:p>
          <w:p w:rsidR="00E52C92" w:rsidRPr="002B128D" w:rsidRDefault="00E52C92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таборів, інших аналогічних об’єктів, а також земельні ділянки, надані для дачного будівництва і спорудження інших об’єктів стаціонарної рекреації)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07.01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об’єктів рекреаційного призначення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07.02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обслуговування об’єктів фізичної культури і спорту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0486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07.03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індивідуального дачного будівництва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07.04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колективного дачного будівництва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07.05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07.01 - 07.04, 07.06 - 07.09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07.06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збереження, використання та відтворення зелених зон і зелених насаджень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07.07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07.08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07.09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648" w:rsidRPr="002B128D" w:rsidRDefault="00F25648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загального користування, відведені під місця поховання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5648" w:rsidRPr="002B128D" w:rsidRDefault="00F25648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08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історико-культурного призначення</w:t>
            </w:r>
            <w:r w:rsidR="007D5CED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(земельні ділянки, на яких розташовані: пам’ятки культурної спадщини, їх комплекси (ансамблі), історико-культурні </w:t>
            </w:r>
          </w:p>
          <w:p w:rsidR="007D5CED" w:rsidRPr="002B128D" w:rsidRDefault="007D5CED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заповідники, історико-культурні заповідні території, охоронювані археологічні території, музеї просто неба, меморіальні музеї-садиби)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08.01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забезпечення охорони об’єктів культурної спадщини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08.02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обслуговування музейних закладів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08.03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іншого історико-культурного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08.04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08.01 - 08.03, 08.05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08.05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957" w:rsidRPr="002B128D" w:rsidRDefault="00F6495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957" w:rsidRPr="002B128D" w:rsidRDefault="00F6495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09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лісогосподарського призначення</w:t>
            </w:r>
            <w:r w:rsidR="007D5CED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(земельні ділянки, вкриті лісовою рослинністю, а також не вкриті лісовою рослинністю, нелісові </w:t>
            </w:r>
          </w:p>
          <w:p w:rsidR="007D5CED" w:rsidRPr="002B128D" w:rsidRDefault="007D5CED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ділянки, які надані та використовуються для потреб лісового господарства, крім земельних ділянок, зайнятих зеленими насадженнями у межах населених пунктів, які не віднесені до</w:t>
            </w:r>
          </w:p>
          <w:p w:rsidR="007D5CED" w:rsidRPr="002B128D" w:rsidRDefault="007D5CED" w:rsidP="007D5CED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категорії лісів, а також земельних ділянок, зайнятих окремими деревами і групами дерев, чагарниками на сільськогосподарських угіддях, присадибних, дачних і садових ділянках)</w:t>
            </w:r>
          </w:p>
        </w:tc>
      </w:tr>
      <w:tr w:rsidR="00E52C92" w:rsidRPr="002B128D" w:rsidTr="00117295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09.01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ведення лісового господарства і пов’язаних з ним послуг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</w:tr>
      <w:tr w:rsidR="00E52C92" w:rsidRPr="002B128D" w:rsidTr="00117295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09.02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іншого лісогосподарського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</w:tr>
      <w:tr w:rsidR="00E52C92" w:rsidRPr="002B128D" w:rsidTr="00117295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09.03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09.01 - 09.02, 09.04 - 09.05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</w:tr>
      <w:tr w:rsidR="00E52C92" w:rsidRPr="002B128D" w:rsidTr="00117295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09.04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господарських дворів лісогосподарських підприємств, установ, організацій та будівель лісомисливського господарства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6EEC" w:rsidRPr="002B128D" w:rsidRDefault="00AB6EEC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09.05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6EEC" w:rsidRPr="002B128D" w:rsidRDefault="00AB6EEC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EEC" w:rsidRPr="002B128D" w:rsidRDefault="00AB6EEC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6EEC" w:rsidRPr="002B128D" w:rsidRDefault="00AB6EEC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0,100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12318" w:rsidRPr="002B128D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 водного фонду</w:t>
            </w:r>
            <w:r w:rsidR="00712318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(земельні ділянки, зайняті морями, річками, озерами, водосховищами, іншими водними об’єктами, болотами, а також островами, не зайнятими лісами; </w:t>
            </w:r>
          </w:p>
          <w:p w:rsidR="00712318" w:rsidRPr="002B128D" w:rsidRDefault="00712318" w:rsidP="00712318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прибережними захисними смугами вздовж морів, річок та навколо водойм, крім земель, зайнятих лісами; гідротехнічними, іншими водогосподарськими спорудами та </w:t>
            </w:r>
            <w:r w:rsidR="00C600B9" w:rsidRPr="002B128D">
              <w:rPr>
                <w:rFonts w:ascii="Times New Roman" w:hAnsi="Times New Roman"/>
                <w:noProof/>
                <w:sz w:val="20"/>
                <w:lang w:eastAsia="uk-UA"/>
              </w:rPr>
              <w:t>к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аналами, а також земельні ділянки, виділені під смуги </w:t>
            </w:r>
          </w:p>
          <w:p w:rsidR="00EF0EF1" w:rsidRPr="002B128D" w:rsidRDefault="00712318" w:rsidP="00351C40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відведення для них; береговими смугами водних шляхів)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експлуатації та догляду за водними об’єктами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10.02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облаштування та догляду за прибережними захисними смугами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експлуатації та догляду за смугами відведення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експлуатації та догляду за гідротехнічними, іншими водогосподарськими спорудами і каналами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догляду за береговими смугами водних шляхів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сінокосіння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рибогосподарських потреб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культурно-оздоровчих потреб, рекреаційних, спортивних і туристичних цілей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проведення науково-дослідних робіт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експлуатації гідротехнічних, гідрометричних та лінійних споруд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будівництва та експлуатації санаторіїв та інших лікувально-оздоровчих закладів у межах прибережних захисних смуг морів, морських заток і лиманів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10.01 - 10.11, 10.13 - 10.16 та 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Водні об’єкти загального користування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10.15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під пляжами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10.16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87" w:rsidRPr="002B128D" w:rsidRDefault="00ED578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під громадськими сіножатями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787" w:rsidRPr="002B128D" w:rsidRDefault="00ED5787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11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B5353" w:rsidRPr="002B128D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промисловості</w:t>
            </w:r>
            <w:r w:rsidR="00AB5353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(земельні ділянки, надані для розміщення та експлуатації основних, підсобних і допоміжних будівель та споруд промислових, </w:t>
            </w:r>
          </w:p>
          <w:p w:rsidR="00AB5353" w:rsidRPr="002B128D" w:rsidRDefault="00AB5353" w:rsidP="00AB5353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гірничодобувних, транспортних та інших підприємств, їх під’їзних шляхів, інженерних мереж, адміністративно-побутових будівель, інших споруд)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11.01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основних, підсобних і допоміжних будівель та споруд підприємств, що пов’язані з користуванням надрами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11.02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Для розміщення та експлуатації основних, підсобних і допоміжних будівель та споруд підприємств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переробної, машинобудівної та іншої промисловості, включаючи об’єкти оброблення відходів, зокрема із енергогенеруючим блоком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3,000*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11.03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основних, підсобних і допоміжних будівель та споруд будівельних організацій та підприємств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11.04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4A4449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11.05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11.01 - 11.04, 11.06 - 11.08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563F" w:rsidRPr="002B128D" w:rsidRDefault="008C563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11.06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563F" w:rsidRPr="002B128D" w:rsidRDefault="008C563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63F" w:rsidRPr="002B128D" w:rsidRDefault="008C563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563F" w:rsidRPr="002B128D" w:rsidRDefault="008C563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11.07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563F" w:rsidRPr="002B128D" w:rsidRDefault="008C563F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63F" w:rsidRPr="002B128D" w:rsidRDefault="008C563F" w:rsidP="00E0320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3F" w:rsidRPr="002B128D" w:rsidRDefault="008C563F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11.08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транспорту</w:t>
            </w:r>
            <w:r w:rsidR="00AB5353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(земельні ділянки, надані підприємствам, установам та організаціям залізничного, автомобільного транспорту і</w:t>
            </w:r>
          </w:p>
          <w:p w:rsidR="00AB5353" w:rsidRPr="002B128D" w:rsidRDefault="00AB535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дорожнього господарства, морського, річкового, авіаційного, трубопровідного транспорту та міського електротранспорту для виконання </w:t>
            </w:r>
          </w:p>
          <w:p w:rsidR="00AB5353" w:rsidRPr="002B128D" w:rsidRDefault="00AB535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покладених на них завдань щодо експлуатації, ремонту і розвитку об’єктів транспорту)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будівель і споруд залізничного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будівель і споруд морського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будівель і споруд річкового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12.05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будівель і споруд авіаційного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об’єктів трубопровідного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будівель і споруд міського електротранспорту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будівель і споруд додаткових транспортних послуг та допоміжних операцій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будівель і споруд іншого наземного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12.01 - 12.09, 12.11 - 12.13 та 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об’єктів дорожнього сервісу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686" w:rsidRPr="002B128D" w:rsidRDefault="00F75686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12.13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загального користування, які використовуються як вулиці, майдани, проїзди, дороги, набережні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13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Земельні ділянки електронних комунікацій (земельні ділянки, надані під повітряні і кабельні телефонно-телеграфні лінії та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br/>
              <w:t>супутникові засоби зв’язку, а також підприємствам, установам та організаціям для здійснення відповідної діяльності)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13.01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0C790E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розгортання, експлуатації електронних комунікаційних мереж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13.02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експлуатації будівель та споруд об’єктів поштового зв’язку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13.03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Для розміщення та експлуатації інших технічних засобів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13.04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13.01  - 13.03, 13.05  - 13.06 та 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13.05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Для розміщення та постійної діяльності Державної служби спеціального зв’язку та захисту інформації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України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13.06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686" w:rsidRPr="002B128D" w:rsidRDefault="00F75686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14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79F0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енергетики</w:t>
            </w:r>
            <w:r w:rsidR="009679F0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(земельні ділянки, надані в установленому порядку для розміщення, будівництва і експлуатації та обслуговування об’єктів енергогенеруючих </w:t>
            </w:r>
          </w:p>
          <w:p w:rsidR="00126A2C" w:rsidRPr="002B128D" w:rsidRDefault="009679F0" w:rsidP="00E03204">
            <w:pPr>
              <w:pStyle w:val="a5"/>
              <w:shd w:val="clear" w:color="auto" w:fill="FFFFFF"/>
              <w:spacing w:before="100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підприємств, установ і організацій (атомні, теплові, гідро- та гідроакумулюючі електростанції, теплоелектроцентралі, котельні), об’єктів</w:t>
            </w:r>
            <w:r w:rsidR="00126A2C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альтернативної енергетики (електростанції з використанням енергії вітру, </w:t>
            </w:r>
          </w:p>
          <w:p w:rsidR="009679F0" w:rsidRPr="002B128D" w:rsidRDefault="009679F0" w:rsidP="00E03204">
            <w:pPr>
              <w:pStyle w:val="a5"/>
              <w:shd w:val="clear" w:color="auto" w:fill="FFFFFF"/>
              <w:spacing w:before="100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сонця та інших джерел), об’єктів передачі електричної та</w:t>
            </w:r>
            <w:r w:rsidR="00126A2C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теплової енергії (повітряні та кабельні лінії електропередачі, трансформаторні підстанції, розподільні пункти та пристрої, теплові мережі),</w:t>
            </w:r>
          </w:p>
          <w:p w:rsidR="009679F0" w:rsidRPr="002B128D" w:rsidRDefault="009679F0" w:rsidP="00E03204">
            <w:pPr>
              <w:pStyle w:val="a5"/>
              <w:shd w:val="clear" w:color="auto" w:fill="FFFFFF"/>
              <w:spacing w:before="100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виробничих об’єктів, необхідних для експлуатації об’єктів енергетики, в тому числі баз та пунктів)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14.01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розміщення, будівництва, експлуатації та обслуговування будівель і споруд об’єктів енергогенеруючих підприємств, установ і організацій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14.02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розміщення, будівництва, експлуатації та обслуговування будівель і споруд об’єктів передачі електричної та теплової енергії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14.03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14.01 - 14.02, 14.04 - 14.06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14.04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686" w:rsidRPr="002B128D" w:rsidRDefault="00F75686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14.05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686" w:rsidRPr="002B128D" w:rsidRDefault="00F75686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5686" w:rsidRPr="002B128D" w:rsidRDefault="00F75686" w:rsidP="00915F4D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-</w:t>
            </w:r>
          </w:p>
        </w:tc>
      </w:tr>
      <w:tr w:rsidR="00E52C92" w:rsidRPr="002B128D" w:rsidTr="00282214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14.06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FC1DB3" w:rsidRPr="002B128D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3B04" w:rsidRPr="002B128D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Земельні ділянки  оборони</w:t>
            </w:r>
            <w:r w:rsidR="00816785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(земельні ділянки, призначені для забезпечення діяльності Збройних Сил, інших утворених відповідно до законів</w:t>
            </w:r>
            <w:r w:rsidR="00003B04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="00816785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України військових формувань, </w:t>
            </w:r>
          </w:p>
          <w:p w:rsidR="00003B04" w:rsidRPr="002B128D" w:rsidRDefault="00816785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Міноборони, розвідувальних органів, Державної прикордонної служби, Служби безпеки, МВС, Національної</w:t>
            </w:r>
            <w:r w:rsidR="00003B04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поліції, а також для розміщення військових частин, військових навчальних закладів,</w:t>
            </w:r>
          </w:p>
          <w:p w:rsidR="00816785" w:rsidRPr="002B128D" w:rsidRDefault="00816785" w:rsidP="00003B04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підприємств, установ та організацій, що</w:t>
            </w:r>
            <w:r w:rsidR="00003B04"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перебувають у сфері управління зазначених органів та/або входять до структури Збройних Сил, інших утворених відповідно до законів України військових формувань)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постійної діяльності Збройних Сил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постійної діяльності Національної гвардії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постійної діяльності Державної прикордонної служби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15.04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постійної діяльності Служби безпеки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постійної діяльності Державної спеціальної служби транспорту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>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постійної діяльності Служби зовнішньої розвідки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 xml:space="preserve"> </w:t>
            </w: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України</w:t>
            </w:r>
            <w:r w:rsidRPr="002B128D"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  <w:t>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постійної діяльності інших, утворених відповідно до законів, військових формувань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цілей підрозділів 15.01 - 15.07, 15.09 - 15.11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структурних підрозділів апарату МВС, територіальних органів, закладів, установ і підприємств, що належать до сфери управління МВС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  <w:tr w:rsidR="00E52C92" w:rsidRPr="002B128D" w:rsidTr="00F7568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15.11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2B128D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2B128D">
              <w:rPr>
                <w:rFonts w:ascii="Times New Roman" w:hAnsi="Times New Roman"/>
                <w:noProof/>
                <w:sz w:val="20"/>
                <w:lang w:eastAsia="uk-UA"/>
              </w:rPr>
              <w:t>Для розміщення структурних підрозділів Міноборони, територіальних органів, закладів, установ і підприємств, що належать до сфери управління Міноборони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2B128D" w:rsidRDefault="00FC1DB3" w:rsidP="0028221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0"/>
              </w:rPr>
            </w:pPr>
            <w:r w:rsidRPr="002B128D">
              <w:rPr>
                <w:rFonts w:ascii="Times New Roman" w:hAnsi="Times New Roman"/>
                <w:noProof/>
                <w:sz w:val="20"/>
              </w:rPr>
              <w:t>5,000</w:t>
            </w:r>
          </w:p>
        </w:tc>
      </w:tr>
    </w:tbl>
    <w:p w:rsidR="00FD3348" w:rsidRPr="002B128D" w:rsidRDefault="00FD3348" w:rsidP="00FD3348">
      <w:pPr>
        <w:pStyle w:val="a5"/>
        <w:shd w:val="clear" w:color="auto" w:fill="FFFFFF"/>
        <w:tabs>
          <w:tab w:val="left" w:pos="851"/>
        </w:tabs>
        <w:spacing w:before="0" w:line="228" w:lineRule="auto"/>
        <w:ind w:right="-57"/>
        <w:rPr>
          <w:rFonts w:ascii="Times New Roman" w:hAnsi="Times New Roman"/>
          <w:noProof/>
          <w:sz w:val="20"/>
        </w:rPr>
      </w:pPr>
    </w:p>
    <w:p w:rsidR="00FD3348" w:rsidRPr="002B128D" w:rsidRDefault="00FD3348" w:rsidP="00847293">
      <w:pPr>
        <w:pStyle w:val="a5"/>
        <w:shd w:val="clear" w:color="auto" w:fill="FFFFFF"/>
        <w:tabs>
          <w:tab w:val="left" w:pos="851"/>
        </w:tabs>
        <w:spacing w:before="0" w:line="228" w:lineRule="auto"/>
        <w:ind w:right="-57" w:firstLine="0"/>
        <w:rPr>
          <w:rFonts w:ascii="Times New Roman" w:hAnsi="Times New Roman"/>
          <w:noProof/>
          <w:sz w:val="20"/>
        </w:rPr>
      </w:pPr>
      <w:r w:rsidRPr="002B128D">
        <w:rPr>
          <w:rFonts w:ascii="Times New Roman" w:hAnsi="Times New Roman"/>
          <w:noProof/>
          <w:sz w:val="20"/>
        </w:rPr>
        <w:t xml:space="preserve">* На території села Лютіж Петрівської сільської територіальної громади Вишгородського району Київської області (код </w:t>
      </w:r>
      <w:hyperlink r:id="rId9" w:tgtFrame="_blank" w:history="1">
        <w:r w:rsidRPr="002B128D">
          <w:rPr>
            <w:rFonts w:ascii="Times New Roman" w:hAnsi="Times New Roman"/>
            <w:noProof/>
            <w:sz w:val="20"/>
          </w:rPr>
          <w:t>КАТОТТГ</w:t>
        </w:r>
      </w:hyperlink>
      <w:r w:rsidRPr="002B128D">
        <w:rPr>
          <w:rFonts w:ascii="Times New Roman" w:hAnsi="Times New Roman"/>
          <w:noProof/>
          <w:sz w:val="20"/>
        </w:rPr>
        <w:t> UA32100070030073050)</w:t>
      </w:r>
      <w:r w:rsidR="00E80000" w:rsidRPr="002B128D">
        <w:rPr>
          <w:rFonts w:ascii="Times New Roman" w:hAnsi="Times New Roman"/>
          <w:noProof/>
          <w:sz w:val="20"/>
        </w:rPr>
        <w:t xml:space="preserve"> застосовується ставка 0</w:t>
      </w:r>
      <w:r w:rsidRPr="002B128D">
        <w:rPr>
          <w:rFonts w:ascii="Times New Roman" w:hAnsi="Times New Roman"/>
          <w:noProof/>
          <w:sz w:val="20"/>
        </w:rPr>
        <w:t>,</w:t>
      </w:r>
      <w:r w:rsidR="00E80000" w:rsidRPr="002B128D">
        <w:rPr>
          <w:rFonts w:ascii="Times New Roman" w:hAnsi="Times New Roman"/>
          <w:noProof/>
          <w:sz w:val="20"/>
        </w:rPr>
        <w:t>5</w:t>
      </w:r>
      <w:r w:rsidRPr="002B128D">
        <w:rPr>
          <w:rFonts w:ascii="Times New Roman" w:hAnsi="Times New Roman"/>
          <w:noProof/>
          <w:sz w:val="20"/>
        </w:rPr>
        <w:t>00 відсотк</w:t>
      </w:r>
      <w:r w:rsidR="00E80000" w:rsidRPr="002B128D">
        <w:rPr>
          <w:rFonts w:ascii="Times New Roman" w:hAnsi="Times New Roman"/>
          <w:noProof/>
          <w:sz w:val="20"/>
        </w:rPr>
        <w:t>ів</w:t>
      </w:r>
      <w:r w:rsidRPr="002B128D">
        <w:rPr>
          <w:rFonts w:ascii="Times New Roman" w:hAnsi="Times New Roman"/>
          <w:noProof/>
          <w:sz w:val="20"/>
        </w:rPr>
        <w:t xml:space="preserve"> від нормативної грошової оцінки землі. </w:t>
      </w:r>
    </w:p>
    <w:p w:rsidR="00FD3348" w:rsidRPr="002B128D" w:rsidRDefault="00FD3348" w:rsidP="00FD3348">
      <w:pPr>
        <w:pStyle w:val="a5"/>
        <w:shd w:val="clear" w:color="auto" w:fill="FFFFFF"/>
        <w:tabs>
          <w:tab w:val="left" w:pos="851"/>
        </w:tabs>
        <w:spacing w:before="0" w:line="228" w:lineRule="auto"/>
        <w:ind w:right="-57"/>
        <w:rPr>
          <w:rFonts w:ascii="Times New Roman" w:hAnsi="Times New Roman"/>
          <w:noProof/>
          <w:sz w:val="20"/>
        </w:rPr>
      </w:pPr>
    </w:p>
    <w:p w:rsidR="00FD3348" w:rsidRPr="002B128D" w:rsidRDefault="00FD3348" w:rsidP="00FD3348">
      <w:pPr>
        <w:pStyle w:val="a5"/>
        <w:shd w:val="clear" w:color="auto" w:fill="FFFFFF"/>
        <w:tabs>
          <w:tab w:val="left" w:pos="851"/>
        </w:tabs>
        <w:spacing w:before="0" w:line="228" w:lineRule="auto"/>
        <w:ind w:right="-57"/>
        <w:rPr>
          <w:rFonts w:ascii="Times New Roman" w:hAnsi="Times New Roman"/>
          <w:noProof/>
          <w:sz w:val="20"/>
        </w:rPr>
      </w:pPr>
    </w:p>
    <w:p w:rsidR="00FD3348" w:rsidRPr="002B128D" w:rsidRDefault="00FD3348" w:rsidP="00FD3348">
      <w:pPr>
        <w:pStyle w:val="tj"/>
        <w:shd w:val="clear" w:color="auto" w:fill="FFFFFF"/>
        <w:spacing w:before="0" w:beforeAutospacing="0" w:after="0" w:afterAutospacing="0" w:line="276" w:lineRule="atLeast"/>
        <w:jc w:val="center"/>
        <w:rPr>
          <w:b/>
          <w:i/>
          <w:sz w:val="20"/>
          <w:szCs w:val="20"/>
          <w:lang w:val="uk-UA"/>
        </w:rPr>
      </w:pPr>
    </w:p>
    <w:p w:rsidR="00FD3348" w:rsidRPr="002B128D" w:rsidRDefault="00FD3348" w:rsidP="00FD3348">
      <w:pPr>
        <w:pStyle w:val="tj"/>
        <w:shd w:val="clear" w:color="auto" w:fill="FFFFFF"/>
        <w:spacing w:before="0" w:beforeAutospacing="0" w:after="0" w:afterAutospacing="0" w:line="276" w:lineRule="atLeast"/>
        <w:jc w:val="center"/>
        <w:rPr>
          <w:b/>
          <w:i/>
          <w:sz w:val="20"/>
          <w:szCs w:val="20"/>
          <w:lang w:val="uk-UA"/>
        </w:rPr>
      </w:pPr>
    </w:p>
    <w:p w:rsidR="00FD3348" w:rsidRPr="002B128D" w:rsidRDefault="00FD3348" w:rsidP="00FD3348">
      <w:pPr>
        <w:pStyle w:val="tj"/>
        <w:shd w:val="clear" w:color="auto" w:fill="FFFFFF"/>
        <w:spacing w:before="0" w:beforeAutospacing="0" w:after="0" w:afterAutospacing="0" w:line="276" w:lineRule="atLeast"/>
        <w:jc w:val="center"/>
        <w:rPr>
          <w:bCs/>
          <w:i/>
          <w:sz w:val="20"/>
          <w:szCs w:val="20"/>
          <w:lang w:val="uk-UA"/>
        </w:rPr>
      </w:pPr>
      <w:r w:rsidRPr="002B128D">
        <w:rPr>
          <w:b/>
          <w:i/>
          <w:sz w:val="20"/>
          <w:szCs w:val="20"/>
          <w:lang w:val="uk-UA"/>
        </w:rPr>
        <w:t>Секретар сільської ради</w:t>
      </w:r>
      <w:r w:rsidRPr="002B128D">
        <w:rPr>
          <w:b/>
          <w:i/>
          <w:sz w:val="20"/>
          <w:szCs w:val="20"/>
          <w:lang w:val="uk-UA"/>
        </w:rPr>
        <w:tab/>
      </w:r>
      <w:r w:rsidRPr="002B128D">
        <w:rPr>
          <w:b/>
          <w:i/>
          <w:sz w:val="20"/>
          <w:szCs w:val="20"/>
          <w:lang w:val="uk-UA"/>
        </w:rPr>
        <w:tab/>
      </w:r>
      <w:r w:rsidRPr="002B128D">
        <w:rPr>
          <w:b/>
          <w:i/>
          <w:sz w:val="20"/>
          <w:szCs w:val="20"/>
          <w:lang w:val="uk-UA"/>
        </w:rPr>
        <w:tab/>
      </w:r>
      <w:r w:rsidRPr="002B128D">
        <w:rPr>
          <w:b/>
          <w:i/>
          <w:sz w:val="20"/>
          <w:szCs w:val="20"/>
          <w:lang w:val="uk-UA"/>
        </w:rPr>
        <w:tab/>
      </w:r>
      <w:r w:rsidRPr="002B128D">
        <w:rPr>
          <w:b/>
          <w:i/>
          <w:sz w:val="20"/>
          <w:szCs w:val="20"/>
          <w:lang w:val="uk-UA"/>
        </w:rPr>
        <w:tab/>
      </w:r>
      <w:r w:rsidRPr="002B128D">
        <w:rPr>
          <w:b/>
          <w:i/>
          <w:sz w:val="20"/>
          <w:szCs w:val="20"/>
          <w:lang w:val="uk-UA"/>
        </w:rPr>
        <w:tab/>
      </w:r>
      <w:r w:rsidRPr="002B128D">
        <w:rPr>
          <w:b/>
          <w:i/>
          <w:sz w:val="20"/>
          <w:szCs w:val="20"/>
          <w:lang w:val="uk-UA"/>
        </w:rPr>
        <w:tab/>
      </w:r>
      <w:r w:rsidRPr="002B128D">
        <w:rPr>
          <w:b/>
          <w:i/>
          <w:sz w:val="20"/>
          <w:szCs w:val="20"/>
          <w:lang w:val="uk-UA"/>
        </w:rPr>
        <w:tab/>
      </w:r>
      <w:r w:rsidRPr="002B128D">
        <w:rPr>
          <w:b/>
          <w:i/>
          <w:sz w:val="20"/>
          <w:szCs w:val="20"/>
          <w:lang w:val="uk-UA"/>
        </w:rPr>
        <w:tab/>
      </w:r>
      <w:r w:rsidRPr="002B128D">
        <w:rPr>
          <w:b/>
          <w:i/>
          <w:sz w:val="20"/>
          <w:szCs w:val="20"/>
          <w:lang w:val="uk-UA"/>
        </w:rPr>
        <w:tab/>
      </w:r>
      <w:r w:rsidRPr="002B128D">
        <w:rPr>
          <w:b/>
          <w:i/>
          <w:sz w:val="20"/>
          <w:szCs w:val="20"/>
          <w:lang w:val="uk-UA"/>
        </w:rPr>
        <w:tab/>
        <w:t xml:space="preserve"> </w:t>
      </w:r>
      <w:r w:rsidRPr="002B128D">
        <w:rPr>
          <w:b/>
          <w:i/>
          <w:sz w:val="20"/>
          <w:szCs w:val="20"/>
          <w:lang w:val="uk-UA"/>
        </w:rPr>
        <w:tab/>
        <w:t>Світлана КОСТЮК</w:t>
      </w:r>
    </w:p>
    <w:p w:rsidR="00FD3348" w:rsidRPr="002B128D" w:rsidRDefault="00FD3348" w:rsidP="00FD3348">
      <w:pPr>
        <w:pStyle w:val="a5"/>
        <w:shd w:val="clear" w:color="auto" w:fill="FFFFFF"/>
        <w:tabs>
          <w:tab w:val="left" w:pos="851"/>
        </w:tabs>
        <w:spacing w:before="0" w:line="228" w:lineRule="auto"/>
        <w:ind w:right="-57"/>
        <w:rPr>
          <w:rFonts w:ascii="Times New Roman" w:hAnsi="Times New Roman"/>
          <w:noProof/>
          <w:sz w:val="20"/>
        </w:rPr>
      </w:pPr>
    </w:p>
    <w:p w:rsidR="00DC64C3" w:rsidRPr="002B128D" w:rsidRDefault="00DC64C3" w:rsidP="00FD3348">
      <w:pPr>
        <w:shd w:val="clear" w:color="auto" w:fill="FFFFFF"/>
        <w:rPr>
          <w:rFonts w:ascii="Times New Roman" w:hAnsi="Times New Roman"/>
          <w:i/>
          <w:noProof/>
          <w:sz w:val="20"/>
        </w:rPr>
      </w:pPr>
    </w:p>
    <w:sectPr w:rsidR="00DC64C3" w:rsidRPr="002B128D" w:rsidSect="00DA20CA">
      <w:headerReference w:type="even" r:id="rId10"/>
      <w:headerReference w:type="default" r:id="rId11"/>
      <w:pgSz w:w="23808" w:h="16840" w:orient="landscape" w:code="8"/>
      <w:pgMar w:top="1134" w:right="1134" w:bottom="1531" w:left="1531" w:header="567" w:footer="567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9FA" w:rsidRDefault="002319FA">
      <w:r>
        <w:separator/>
      </w:r>
    </w:p>
  </w:endnote>
  <w:endnote w:type="continuationSeparator" w:id="0">
    <w:p w:rsidR="002319FA" w:rsidRDefault="0023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9FA" w:rsidRDefault="002319FA">
      <w:r>
        <w:separator/>
      </w:r>
    </w:p>
  </w:footnote>
  <w:footnote w:type="continuationSeparator" w:id="0">
    <w:p w:rsidR="002319FA" w:rsidRDefault="002319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F4D" w:rsidRDefault="00915F4D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15F4D" w:rsidRDefault="00915F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F4D" w:rsidRDefault="00915F4D" w:rsidP="00DA20CA">
    <w:pPr>
      <w:pStyle w:val="a7"/>
    </w:pPr>
  </w:p>
  <w:p w:rsidR="00915F4D" w:rsidRPr="00DA20CA" w:rsidRDefault="00915F4D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052F"/>
    <w:rsid w:val="000038A5"/>
    <w:rsid w:val="00003B04"/>
    <w:rsid w:val="0000775C"/>
    <w:rsid w:val="0001011C"/>
    <w:rsid w:val="000118E2"/>
    <w:rsid w:val="0001397A"/>
    <w:rsid w:val="00021D41"/>
    <w:rsid w:val="0002541F"/>
    <w:rsid w:val="00027BB0"/>
    <w:rsid w:val="00031C37"/>
    <w:rsid w:val="00033A67"/>
    <w:rsid w:val="000341C0"/>
    <w:rsid w:val="000349AF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C15C9"/>
    <w:rsid w:val="000C254B"/>
    <w:rsid w:val="000C3CCB"/>
    <w:rsid w:val="000C790E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17295"/>
    <w:rsid w:val="001235EF"/>
    <w:rsid w:val="0012587C"/>
    <w:rsid w:val="00126A2C"/>
    <w:rsid w:val="00134A4F"/>
    <w:rsid w:val="00144DF9"/>
    <w:rsid w:val="001555E2"/>
    <w:rsid w:val="001632B0"/>
    <w:rsid w:val="0016683E"/>
    <w:rsid w:val="001706FF"/>
    <w:rsid w:val="001728C6"/>
    <w:rsid w:val="0017322B"/>
    <w:rsid w:val="00187CD3"/>
    <w:rsid w:val="0019351F"/>
    <w:rsid w:val="00195EBA"/>
    <w:rsid w:val="001A168E"/>
    <w:rsid w:val="001A240A"/>
    <w:rsid w:val="001A5FC5"/>
    <w:rsid w:val="001A6DD2"/>
    <w:rsid w:val="001A7521"/>
    <w:rsid w:val="001B400F"/>
    <w:rsid w:val="001B7A0D"/>
    <w:rsid w:val="001C476E"/>
    <w:rsid w:val="001C6B87"/>
    <w:rsid w:val="001D07D6"/>
    <w:rsid w:val="001D2D06"/>
    <w:rsid w:val="001D3C2C"/>
    <w:rsid w:val="001D4312"/>
    <w:rsid w:val="001D72BC"/>
    <w:rsid w:val="001E31EC"/>
    <w:rsid w:val="001E7C89"/>
    <w:rsid w:val="001F25FC"/>
    <w:rsid w:val="00204864"/>
    <w:rsid w:val="0020499A"/>
    <w:rsid w:val="002076AD"/>
    <w:rsid w:val="00210F96"/>
    <w:rsid w:val="00223023"/>
    <w:rsid w:val="002319FA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221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B128D"/>
    <w:rsid w:val="002C20A1"/>
    <w:rsid w:val="002C30B4"/>
    <w:rsid w:val="002D1963"/>
    <w:rsid w:val="002D4172"/>
    <w:rsid w:val="002E0CF8"/>
    <w:rsid w:val="002F2E9E"/>
    <w:rsid w:val="002F67F7"/>
    <w:rsid w:val="00325409"/>
    <w:rsid w:val="003303D0"/>
    <w:rsid w:val="00333B99"/>
    <w:rsid w:val="00342D2B"/>
    <w:rsid w:val="00342F7C"/>
    <w:rsid w:val="00351C40"/>
    <w:rsid w:val="00355968"/>
    <w:rsid w:val="00356BD0"/>
    <w:rsid w:val="00357BD7"/>
    <w:rsid w:val="00362F91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6DCB"/>
    <w:rsid w:val="003C015A"/>
    <w:rsid w:val="003C4070"/>
    <w:rsid w:val="003C6782"/>
    <w:rsid w:val="003D120F"/>
    <w:rsid w:val="003D32F3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1CC0"/>
    <w:rsid w:val="00402A4B"/>
    <w:rsid w:val="00404F15"/>
    <w:rsid w:val="00412C64"/>
    <w:rsid w:val="004168C6"/>
    <w:rsid w:val="004222A0"/>
    <w:rsid w:val="00427C32"/>
    <w:rsid w:val="00437CDB"/>
    <w:rsid w:val="00441E90"/>
    <w:rsid w:val="004426EC"/>
    <w:rsid w:val="004448E7"/>
    <w:rsid w:val="00445B46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4449"/>
    <w:rsid w:val="004A6C67"/>
    <w:rsid w:val="004B09DF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1A6F"/>
    <w:rsid w:val="00511A8E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65771"/>
    <w:rsid w:val="005710D9"/>
    <w:rsid w:val="00574A78"/>
    <w:rsid w:val="00575154"/>
    <w:rsid w:val="00575F3D"/>
    <w:rsid w:val="0058232A"/>
    <w:rsid w:val="00585912"/>
    <w:rsid w:val="00591397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22EC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CB"/>
    <w:rsid w:val="006E53E4"/>
    <w:rsid w:val="006E578A"/>
    <w:rsid w:val="006E5FB7"/>
    <w:rsid w:val="006F3998"/>
    <w:rsid w:val="006F720F"/>
    <w:rsid w:val="006F7BF3"/>
    <w:rsid w:val="00701725"/>
    <w:rsid w:val="00702253"/>
    <w:rsid w:val="0071031A"/>
    <w:rsid w:val="00712318"/>
    <w:rsid w:val="00723ED8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13C6"/>
    <w:rsid w:val="007A2EF8"/>
    <w:rsid w:val="007A417E"/>
    <w:rsid w:val="007A6A22"/>
    <w:rsid w:val="007B38C8"/>
    <w:rsid w:val="007B5C04"/>
    <w:rsid w:val="007C03A4"/>
    <w:rsid w:val="007C0C0B"/>
    <w:rsid w:val="007D0481"/>
    <w:rsid w:val="007D5CED"/>
    <w:rsid w:val="007D6D17"/>
    <w:rsid w:val="007D7BAD"/>
    <w:rsid w:val="007E0546"/>
    <w:rsid w:val="007E10F2"/>
    <w:rsid w:val="007E3185"/>
    <w:rsid w:val="007F3175"/>
    <w:rsid w:val="007F3616"/>
    <w:rsid w:val="007F75B5"/>
    <w:rsid w:val="00802C35"/>
    <w:rsid w:val="00813211"/>
    <w:rsid w:val="00816785"/>
    <w:rsid w:val="008171F7"/>
    <w:rsid w:val="0082754A"/>
    <w:rsid w:val="00844B2E"/>
    <w:rsid w:val="00846388"/>
    <w:rsid w:val="00847293"/>
    <w:rsid w:val="00851AEC"/>
    <w:rsid w:val="00852399"/>
    <w:rsid w:val="008630CA"/>
    <w:rsid w:val="008657A5"/>
    <w:rsid w:val="008664BB"/>
    <w:rsid w:val="0086733E"/>
    <w:rsid w:val="00867B58"/>
    <w:rsid w:val="00870F6B"/>
    <w:rsid w:val="0087277C"/>
    <w:rsid w:val="00881876"/>
    <w:rsid w:val="0088455B"/>
    <w:rsid w:val="008861F3"/>
    <w:rsid w:val="00887735"/>
    <w:rsid w:val="00897FD1"/>
    <w:rsid w:val="008A03BF"/>
    <w:rsid w:val="008A0532"/>
    <w:rsid w:val="008A0FA7"/>
    <w:rsid w:val="008A26E7"/>
    <w:rsid w:val="008A390D"/>
    <w:rsid w:val="008A6CE0"/>
    <w:rsid w:val="008A6E82"/>
    <w:rsid w:val="008B0CDA"/>
    <w:rsid w:val="008B3B08"/>
    <w:rsid w:val="008B666F"/>
    <w:rsid w:val="008B74FB"/>
    <w:rsid w:val="008B7973"/>
    <w:rsid w:val="008B7B2B"/>
    <w:rsid w:val="008C363E"/>
    <w:rsid w:val="008C563F"/>
    <w:rsid w:val="008D5393"/>
    <w:rsid w:val="008E1C7D"/>
    <w:rsid w:val="008E6362"/>
    <w:rsid w:val="00902A1B"/>
    <w:rsid w:val="00910A12"/>
    <w:rsid w:val="00912F76"/>
    <w:rsid w:val="00915F4D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679F0"/>
    <w:rsid w:val="00973BBA"/>
    <w:rsid w:val="00974270"/>
    <w:rsid w:val="0098013A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32183"/>
    <w:rsid w:val="00A42DF7"/>
    <w:rsid w:val="00A47688"/>
    <w:rsid w:val="00A5223F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0C5C"/>
    <w:rsid w:val="00A96E86"/>
    <w:rsid w:val="00AA32B1"/>
    <w:rsid w:val="00AA5DEB"/>
    <w:rsid w:val="00AB52DE"/>
    <w:rsid w:val="00AB5353"/>
    <w:rsid w:val="00AB5C42"/>
    <w:rsid w:val="00AB5D92"/>
    <w:rsid w:val="00AB6A49"/>
    <w:rsid w:val="00AB6EEC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4283"/>
    <w:rsid w:val="00B545E8"/>
    <w:rsid w:val="00B5515A"/>
    <w:rsid w:val="00B571A9"/>
    <w:rsid w:val="00B668C0"/>
    <w:rsid w:val="00B726C3"/>
    <w:rsid w:val="00B74292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169E"/>
    <w:rsid w:val="00BC2529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161B7"/>
    <w:rsid w:val="00C2265B"/>
    <w:rsid w:val="00C248DA"/>
    <w:rsid w:val="00C24CE4"/>
    <w:rsid w:val="00C26ABD"/>
    <w:rsid w:val="00C34DC0"/>
    <w:rsid w:val="00C36385"/>
    <w:rsid w:val="00C449E5"/>
    <w:rsid w:val="00C45900"/>
    <w:rsid w:val="00C45A8D"/>
    <w:rsid w:val="00C52414"/>
    <w:rsid w:val="00C53ACA"/>
    <w:rsid w:val="00C56450"/>
    <w:rsid w:val="00C600B9"/>
    <w:rsid w:val="00C657F2"/>
    <w:rsid w:val="00C74D8C"/>
    <w:rsid w:val="00C8291D"/>
    <w:rsid w:val="00C91D86"/>
    <w:rsid w:val="00CA0787"/>
    <w:rsid w:val="00CA4D8A"/>
    <w:rsid w:val="00CC0BD5"/>
    <w:rsid w:val="00CC2693"/>
    <w:rsid w:val="00CC2B19"/>
    <w:rsid w:val="00CC3A09"/>
    <w:rsid w:val="00CC6659"/>
    <w:rsid w:val="00CC7CFD"/>
    <w:rsid w:val="00CD0A5A"/>
    <w:rsid w:val="00CD792F"/>
    <w:rsid w:val="00CD7E45"/>
    <w:rsid w:val="00CE020E"/>
    <w:rsid w:val="00CE183F"/>
    <w:rsid w:val="00CE1F3B"/>
    <w:rsid w:val="00CE6F0D"/>
    <w:rsid w:val="00CF0889"/>
    <w:rsid w:val="00CF2265"/>
    <w:rsid w:val="00CF3571"/>
    <w:rsid w:val="00D06BDF"/>
    <w:rsid w:val="00D13E09"/>
    <w:rsid w:val="00D2250A"/>
    <w:rsid w:val="00D3542D"/>
    <w:rsid w:val="00D36F34"/>
    <w:rsid w:val="00D37C0A"/>
    <w:rsid w:val="00D40144"/>
    <w:rsid w:val="00D41BAE"/>
    <w:rsid w:val="00D42926"/>
    <w:rsid w:val="00D47F25"/>
    <w:rsid w:val="00D55C28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96A5D"/>
    <w:rsid w:val="00DA162C"/>
    <w:rsid w:val="00DA20CA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425B0"/>
    <w:rsid w:val="00E515C1"/>
    <w:rsid w:val="00E51A45"/>
    <w:rsid w:val="00E52532"/>
    <w:rsid w:val="00E52C92"/>
    <w:rsid w:val="00E62F63"/>
    <w:rsid w:val="00E64D7E"/>
    <w:rsid w:val="00E7253E"/>
    <w:rsid w:val="00E80000"/>
    <w:rsid w:val="00E834D7"/>
    <w:rsid w:val="00E85407"/>
    <w:rsid w:val="00E858FE"/>
    <w:rsid w:val="00E85B9D"/>
    <w:rsid w:val="00E92F5D"/>
    <w:rsid w:val="00E931EC"/>
    <w:rsid w:val="00E9729D"/>
    <w:rsid w:val="00EA4686"/>
    <w:rsid w:val="00EA62B5"/>
    <w:rsid w:val="00EA6EC5"/>
    <w:rsid w:val="00EB3A51"/>
    <w:rsid w:val="00EB4081"/>
    <w:rsid w:val="00EB54F3"/>
    <w:rsid w:val="00EC46FF"/>
    <w:rsid w:val="00ED0803"/>
    <w:rsid w:val="00ED1EBC"/>
    <w:rsid w:val="00ED47DC"/>
    <w:rsid w:val="00ED5787"/>
    <w:rsid w:val="00ED689B"/>
    <w:rsid w:val="00EE6531"/>
    <w:rsid w:val="00EF0EF1"/>
    <w:rsid w:val="00EF4912"/>
    <w:rsid w:val="00EF62C6"/>
    <w:rsid w:val="00F062C2"/>
    <w:rsid w:val="00F161DF"/>
    <w:rsid w:val="00F25079"/>
    <w:rsid w:val="00F25648"/>
    <w:rsid w:val="00F26EF0"/>
    <w:rsid w:val="00F32DAB"/>
    <w:rsid w:val="00F504D4"/>
    <w:rsid w:val="00F55407"/>
    <w:rsid w:val="00F61864"/>
    <w:rsid w:val="00F62656"/>
    <w:rsid w:val="00F64957"/>
    <w:rsid w:val="00F6670A"/>
    <w:rsid w:val="00F6767E"/>
    <w:rsid w:val="00F7368E"/>
    <w:rsid w:val="00F73AAF"/>
    <w:rsid w:val="00F75686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798"/>
    <w:rsid w:val="00FA5894"/>
    <w:rsid w:val="00FB07E5"/>
    <w:rsid w:val="00FB2296"/>
    <w:rsid w:val="00FB416F"/>
    <w:rsid w:val="00FB7124"/>
    <w:rsid w:val="00FC1DB3"/>
    <w:rsid w:val="00FC3819"/>
    <w:rsid w:val="00FC41FB"/>
    <w:rsid w:val="00FD2436"/>
    <w:rsid w:val="00FD3348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FD334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FD334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xxl0029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xxl0029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8EFC1-8C2B-4ADC-924F-703B3B18E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12</Pages>
  <Words>20300</Words>
  <Characters>11571</Characters>
  <Application>Microsoft Office Word</Application>
  <DocSecurity>0</DocSecurity>
  <Lines>96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31808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63</cp:revision>
  <cp:lastPrinted>2026-06-22T12:33:00Z</cp:lastPrinted>
  <dcterms:created xsi:type="dcterms:W3CDTF">2025-06-27T09:30:00Z</dcterms:created>
  <dcterms:modified xsi:type="dcterms:W3CDTF">2026-06-23T05:15:00Z</dcterms:modified>
</cp:coreProperties>
</file>