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AE3C0E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B960CC" w:rsidRDefault="00B960CC" w:rsidP="00B960CC">
      <w:pPr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B960CC">
        <w:rPr>
          <w:rFonts w:ascii="Times New Roman" w:hAnsi="Times New Roman"/>
          <w:b/>
          <w:sz w:val="28"/>
          <w:szCs w:val="28"/>
          <w:lang w:val="uk-UA" w:eastAsia="ru-RU"/>
        </w:rPr>
        <w:t>Шістдесят четверта сесія восьмого скликання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9059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9059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9059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грудня</w:t>
            </w:r>
            <w:r w:rsidR="005A1D2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E9078B" w:rsidRDefault="00113D7D" w:rsidP="00AE3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E3C0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2304</w:t>
            </w:r>
            <w:bookmarkStart w:id="0" w:name="_GoBack"/>
            <w:bookmarkEnd w:id="0"/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905906" w:rsidRDefault="00113D7D" w:rsidP="009059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24.12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.2021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876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«Про затвердження Порядку списання </w:t>
      </w:r>
    </w:p>
    <w:p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об'єктів комунальної власності Петрівської</w:t>
      </w:r>
    </w:p>
    <w:p w:rsidR="00113D7D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</w:t>
      </w:r>
      <w:r w:rsidR="00D101D3">
        <w:rPr>
          <w:sz w:val="28"/>
          <w:szCs w:val="28"/>
        </w:rPr>
        <w:t xml:space="preserve"> статті 327 Цивільного кодексу України, </w:t>
      </w:r>
      <w:r w:rsidRPr="00CE7FA8">
        <w:rPr>
          <w:sz w:val="28"/>
          <w:szCs w:val="28"/>
        </w:rPr>
        <w:t>статей</w:t>
      </w:r>
      <w:r w:rsidR="00113D7D" w:rsidRPr="00CE7FA8">
        <w:rPr>
          <w:sz w:val="28"/>
          <w:szCs w:val="28"/>
        </w:rPr>
        <w:t xml:space="preserve"> </w:t>
      </w:r>
      <w:r w:rsidR="00D101D3">
        <w:rPr>
          <w:sz w:val="28"/>
          <w:szCs w:val="28"/>
        </w:rPr>
        <w:t>29, 60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</w:t>
      </w:r>
      <w:r w:rsidR="004506BC" w:rsidRPr="004506BC">
        <w:t xml:space="preserve"> </w:t>
      </w:r>
      <w:r w:rsidR="004506BC" w:rsidRPr="004506BC">
        <w:rPr>
          <w:sz w:val="28"/>
          <w:szCs w:val="28"/>
        </w:rPr>
        <w:t>Порядку списання об'єктів державної власності</w:t>
      </w:r>
      <w:r w:rsidR="004506BC">
        <w:rPr>
          <w:sz w:val="28"/>
          <w:szCs w:val="28"/>
        </w:rPr>
        <w:t xml:space="preserve">, затвердженого Постановою </w:t>
      </w:r>
      <w:r w:rsidR="004506BC" w:rsidRPr="004506BC">
        <w:rPr>
          <w:sz w:val="28"/>
          <w:szCs w:val="28"/>
        </w:rPr>
        <w:t>Кабінету Міністрів України від 08 листопада 2007 року № 1314</w:t>
      </w:r>
      <w:r w:rsidR="004506BC">
        <w:rPr>
          <w:sz w:val="28"/>
          <w:szCs w:val="28"/>
        </w:rPr>
        <w:t>, в</w:t>
      </w:r>
      <w:r w:rsidR="00113D7D" w:rsidRPr="00CE7FA8">
        <w:rPr>
          <w:sz w:val="28"/>
          <w:szCs w:val="28"/>
          <w:lang w:eastAsia="uk-UA"/>
        </w:rPr>
        <w:t xml:space="preserve">раховуючи висновки і рекомендації </w:t>
      </w:r>
      <w:r w:rsidR="00512F63" w:rsidRPr="00CE7FA8">
        <w:rPr>
          <w:sz w:val="28"/>
          <w:szCs w:val="28"/>
          <w:lang w:eastAsia="uk-UA"/>
        </w:rPr>
        <w:t>постій</w:t>
      </w:r>
      <w:r w:rsidR="00512F63">
        <w:rPr>
          <w:sz w:val="28"/>
          <w:szCs w:val="28"/>
          <w:lang w:eastAsia="uk-UA"/>
        </w:rPr>
        <w:t>ної</w:t>
      </w:r>
      <w:r w:rsidR="005E1041">
        <w:rPr>
          <w:sz w:val="28"/>
          <w:szCs w:val="28"/>
          <w:lang w:eastAsia="uk-UA"/>
        </w:rPr>
        <w:t xml:space="preserve"> комісії</w:t>
      </w:r>
      <w:r w:rsidR="00113D7D" w:rsidRPr="00CE7FA8">
        <w:rPr>
          <w:sz w:val="28"/>
          <w:szCs w:val="28"/>
          <w:lang w:eastAsia="uk-UA"/>
        </w:rPr>
        <w:t xml:space="preserve"> </w:t>
      </w:r>
      <w:r w:rsidRPr="00CE7FA8">
        <w:rPr>
          <w:sz w:val="28"/>
          <w:szCs w:val="28"/>
          <w:lang w:eastAsia="uk-UA"/>
        </w:rPr>
        <w:t xml:space="preserve">сільської ради </w:t>
      </w:r>
      <w:r w:rsidR="00EA5B19">
        <w:rPr>
          <w:sz w:val="28"/>
          <w:szCs w:val="28"/>
          <w:lang w:eastAsia="uk-UA"/>
        </w:rPr>
        <w:t>з питань комунальної власності</w:t>
      </w:r>
      <w:r w:rsidR="005E1041" w:rsidRPr="005E1041">
        <w:rPr>
          <w:sz w:val="28"/>
          <w:szCs w:val="28"/>
          <w:lang w:eastAsia="uk-UA"/>
        </w:rPr>
        <w:t>, приватизації, житлово-комунального господарства, розвитку промисловості та інфраструктури</w:t>
      </w:r>
      <w:r w:rsidRPr="00CE7FA8">
        <w:rPr>
          <w:sz w:val="28"/>
          <w:szCs w:val="28"/>
          <w:lang w:eastAsia="uk-UA"/>
        </w:rPr>
        <w:t>, сільська рада</w:t>
      </w:r>
    </w:p>
    <w:p w:rsidR="002C06AF" w:rsidRPr="00710C0E" w:rsidRDefault="002C06AF" w:rsidP="002C06AF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2C06AF" w:rsidRDefault="00113D7D" w:rsidP="00905906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AB2E5A" w:rsidRPr="00767A84" w:rsidRDefault="002C06AF" w:rsidP="0090590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33626">
        <w:rPr>
          <w:rFonts w:ascii="Times New Roman" w:hAnsi="Times New Roman"/>
          <w:sz w:val="28"/>
          <w:szCs w:val="28"/>
          <w:lang w:val="uk-UA"/>
        </w:rPr>
        <w:t>24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>.</w:t>
      </w:r>
      <w:r w:rsidR="00033626">
        <w:rPr>
          <w:rFonts w:ascii="Times New Roman" w:hAnsi="Times New Roman"/>
          <w:sz w:val="28"/>
          <w:szCs w:val="28"/>
          <w:lang w:val="uk-UA"/>
        </w:rPr>
        <w:t>12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.2021 № </w:t>
      </w:r>
      <w:r w:rsidR="00033626">
        <w:rPr>
          <w:rFonts w:ascii="Times New Roman" w:hAnsi="Times New Roman"/>
          <w:sz w:val="28"/>
          <w:szCs w:val="28"/>
          <w:lang w:val="uk-UA"/>
        </w:rPr>
        <w:t>876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 «Про затвердження Порядку списання об'єктів комунальної власності Петрівської  сільської територіальної громади» (далі – Рішення):</w:t>
      </w:r>
    </w:p>
    <w:p w:rsidR="00BA0152" w:rsidRPr="00BA0152" w:rsidRDefault="00BA0152" w:rsidP="0090590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1.1. Пункт 3. Викласти в новій редакції: «</w:t>
      </w: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Призначити матеріально-відповідальних осіб за збереження матеріальних цінностей (об’єктів нерухомості, комп’ютерної та оргтехніки, меблів та інших необоротних активів і матеріальних цінностей):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Дикуна Михайла Миколайовича – заступника сільського голови;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Савенок Тамару Григорівну – старосту сіл Лютіж та Гута-Межигірська;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Антонюк Олену Анатоліївну – старосту села Старі Петрівці;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Лісовець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Марину Миколаївну – завгоспа Петрівської сільської ради; </w:t>
      </w:r>
    </w:p>
    <w:p w:rsid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Самійленко Олену Миколаївну – архіваріуса Петрівської сільської 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Лопотуху Аліну Миколаївну – </w:t>
      </w: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Спеціаліст з питань цивільного захисту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033626" w:rsidRDefault="00033626" w:rsidP="00905906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BA0152">
        <w:rPr>
          <w:sz w:val="28"/>
          <w:szCs w:val="28"/>
        </w:rPr>
        <w:t>2</w:t>
      </w:r>
      <w:r w:rsidR="002C06AF" w:rsidRPr="00BA0152">
        <w:rPr>
          <w:sz w:val="28"/>
          <w:szCs w:val="28"/>
        </w:rPr>
        <w:t xml:space="preserve">. </w:t>
      </w:r>
      <w:r w:rsidR="00113D7D" w:rsidRPr="00BA0152">
        <w:rPr>
          <w:sz w:val="28"/>
          <w:szCs w:val="28"/>
        </w:rPr>
        <w:t>Контроль за виконанням цього рішення покласти на постійн</w:t>
      </w:r>
      <w:r w:rsidRPr="00BA0152">
        <w:rPr>
          <w:sz w:val="28"/>
          <w:szCs w:val="28"/>
        </w:rPr>
        <w:t>у</w:t>
      </w:r>
      <w:r w:rsidR="00113D7D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ю</w:t>
      </w:r>
      <w:r w:rsidR="00113D7D">
        <w:rPr>
          <w:sz w:val="28"/>
          <w:szCs w:val="28"/>
        </w:rPr>
        <w:t xml:space="preserve"> </w:t>
      </w:r>
      <w:r w:rsidR="002C06AF" w:rsidRPr="002C06AF">
        <w:rPr>
          <w:sz w:val="28"/>
          <w:szCs w:val="28"/>
        </w:rPr>
        <w:t xml:space="preserve">сільської ради </w:t>
      </w:r>
      <w:r w:rsidR="00080E8B">
        <w:rPr>
          <w:sz w:val="28"/>
          <w:szCs w:val="28"/>
        </w:rPr>
        <w:t>з питань комунальної власності</w:t>
      </w:r>
      <w:r>
        <w:rPr>
          <w:sz w:val="28"/>
          <w:szCs w:val="28"/>
        </w:rPr>
        <w:t>, приватизації, житлово-комунального господарства, розвитку промисловості та інфраструктури</w:t>
      </w:r>
      <w:r w:rsidR="005E1041">
        <w:rPr>
          <w:sz w:val="28"/>
          <w:szCs w:val="28"/>
        </w:rPr>
        <w:t>.</w:t>
      </w:r>
    </w:p>
    <w:p w:rsidR="00905906" w:rsidRDefault="00905906" w:rsidP="00905906">
      <w:pPr>
        <w:pStyle w:val="2"/>
        <w:shd w:val="clear" w:color="auto" w:fill="auto"/>
        <w:spacing w:after="0" w:line="240" w:lineRule="auto"/>
        <w:ind w:right="20"/>
        <w:jc w:val="both"/>
        <w:rPr>
          <w:sz w:val="28"/>
          <w:szCs w:val="28"/>
        </w:rPr>
      </w:pPr>
    </w:p>
    <w:p w:rsidR="00EC3B0C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Радіон СТАРЕНЬКИЙ</w:t>
      </w:r>
    </w:p>
    <w:sectPr w:rsidR="00EC3B0C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06F"/>
    <w:multiLevelType w:val="multilevel"/>
    <w:tmpl w:val="A4A27B38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33626"/>
    <w:rsid w:val="00044D0B"/>
    <w:rsid w:val="000806EB"/>
    <w:rsid w:val="00080E8B"/>
    <w:rsid w:val="00080F4D"/>
    <w:rsid w:val="0009101B"/>
    <w:rsid w:val="000B4923"/>
    <w:rsid w:val="000D1535"/>
    <w:rsid w:val="000D2D27"/>
    <w:rsid w:val="00113D7D"/>
    <w:rsid w:val="00140DED"/>
    <w:rsid w:val="00180681"/>
    <w:rsid w:val="00192D1A"/>
    <w:rsid w:val="001A1AED"/>
    <w:rsid w:val="001D5157"/>
    <w:rsid w:val="001F1EA7"/>
    <w:rsid w:val="00201679"/>
    <w:rsid w:val="00226593"/>
    <w:rsid w:val="00273530"/>
    <w:rsid w:val="00287967"/>
    <w:rsid w:val="002C06AF"/>
    <w:rsid w:val="002C71F9"/>
    <w:rsid w:val="003250C5"/>
    <w:rsid w:val="00325421"/>
    <w:rsid w:val="0036413D"/>
    <w:rsid w:val="00384DC4"/>
    <w:rsid w:val="00390DFA"/>
    <w:rsid w:val="003B090A"/>
    <w:rsid w:val="003B0BE0"/>
    <w:rsid w:val="003D240F"/>
    <w:rsid w:val="003F430D"/>
    <w:rsid w:val="003F598F"/>
    <w:rsid w:val="004506BC"/>
    <w:rsid w:val="004B2AF6"/>
    <w:rsid w:val="004B30E8"/>
    <w:rsid w:val="0051139A"/>
    <w:rsid w:val="00512F63"/>
    <w:rsid w:val="00521BB9"/>
    <w:rsid w:val="00531DA5"/>
    <w:rsid w:val="00551031"/>
    <w:rsid w:val="00556748"/>
    <w:rsid w:val="00576F3B"/>
    <w:rsid w:val="00594BA7"/>
    <w:rsid w:val="005A1D20"/>
    <w:rsid w:val="005D04D9"/>
    <w:rsid w:val="005D3FE0"/>
    <w:rsid w:val="005E1041"/>
    <w:rsid w:val="00603399"/>
    <w:rsid w:val="0062727A"/>
    <w:rsid w:val="00630DB1"/>
    <w:rsid w:val="006370DD"/>
    <w:rsid w:val="00660DE9"/>
    <w:rsid w:val="00671529"/>
    <w:rsid w:val="00682FE6"/>
    <w:rsid w:val="00685D4B"/>
    <w:rsid w:val="006951F3"/>
    <w:rsid w:val="006A4455"/>
    <w:rsid w:val="006C1258"/>
    <w:rsid w:val="006C5D71"/>
    <w:rsid w:val="006D4024"/>
    <w:rsid w:val="006E07FD"/>
    <w:rsid w:val="00710C0E"/>
    <w:rsid w:val="00721EFC"/>
    <w:rsid w:val="00753EC3"/>
    <w:rsid w:val="0075594A"/>
    <w:rsid w:val="007634FF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F90"/>
    <w:rsid w:val="00905906"/>
    <w:rsid w:val="00907C88"/>
    <w:rsid w:val="009A2642"/>
    <w:rsid w:val="009B0CB4"/>
    <w:rsid w:val="009C100C"/>
    <w:rsid w:val="009E1465"/>
    <w:rsid w:val="009E4A0A"/>
    <w:rsid w:val="009F218A"/>
    <w:rsid w:val="00A347A4"/>
    <w:rsid w:val="00A44504"/>
    <w:rsid w:val="00A44F9E"/>
    <w:rsid w:val="00A53B1A"/>
    <w:rsid w:val="00A742BC"/>
    <w:rsid w:val="00AB2E5A"/>
    <w:rsid w:val="00AC572E"/>
    <w:rsid w:val="00AE398F"/>
    <w:rsid w:val="00AE3C0E"/>
    <w:rsid w:val="00B321BA"/>
    <w:rsid w:val="00B35BC8"/>
    <w:rsid w:val="00B36EF2"/>
    <w:rsid w:val="00B37D61"/>
    <w:rsid w:val="00B44843"/>
    <w:rsid w:val="00B925FA"/>
    <w:rsid w:val="00B960CC"/>
    <w:rsid w:val="00BA0152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101D3"/>
    <w:rsid w:val="00D1581E"/>
    <w:rsid w:val="00D36B4F"/>
    <w:rsid w:val="00D50F5F"/>
    <w:rsid w:val="00D51199"/>
    <w:rsid w:val="00D70FD9"/>
    <w:rsid w:val="00D95D1F"/>
    <w:rsid w:val="00DB1D75"/>
    <w:rsid w:val="00DF4B6E"/>
    <w:rsid w:val="00E22862"/>
    <w:rsid w:val="00E459A0"/>
    <w:rsid w:val="00E51E1B"/>
    <w:rsid w:val="00E9078B"/>
    <w:rsid w:val="00EA5B19"/>
    <w:rsid w:val="00EB30DA"/>
    <w:rsid w:val="00EC3B0C"/>
    <w:rsid w:val="00ED48CF"/>
    <w:rsid w:val="00F40D0F"/>
    <w:rsid w:val="00FA3BFE"/>
    <w:rsid w:val="00FB1B32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D6A8C-FE1E-4209-B1E8-7959FA4FC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2024-12-11T07:49:00Z</cp:lastPrinted>
  <dcterms:created xsi:type="dcterms:W3CDTF">2020-11-18T08:54:00Z</dcterms:created>
  <dcterms:modified xsi:type="dcterms:W3CDTF">2024-12-11T07:49:00Z</dcterms:modified>
</cp:coreProperties>
</file>