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471" w:rsidRDefault="00ED1471" w:rsidP="00ED1471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471" w:rsidRDefault="00ED1471" w:rsidP="00ED14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D1471" w:rsidRDefault="00ED1471" w:rsidP="00ED14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ED1471" w:rsidRDefault="00ED1471" w:rsidP="00ED147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D1471" w:rsidRDefault="00ED1471" w:rsidP="00ED1471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1471" w:rsidTr="00ED1471">
        <w:tc>
          <w:tcPr>
            <w:tcW w:w="4790" w:type="dxa"/>
            <w:hideMark/>
          </w:tcPr>
          <w:p w:rsidR="00ED1471" w:rsidRDefault="00ED1471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ED1471" w:rsidRDefault="00ED1471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1568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D1471" w:rsidTr="00ED1471">
        <w:tc>
          <w:tcPr>
            <w:tcW w:w="9571" w:type="dxa"/>
            <w:gridSpan w:val="2"/>
            <w:hideMark/>
          </w:tcPr>
          <w:p w:rsidR="00ED1471" w:rsidRDefault="00ED1471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D1471" w:rsidRDefault="00ED1471" w:rsidP="00ED1471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ED1471" w:rsidRDefault="00ED1471" w:rsidP="00ED147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D1471" w:rsidRDefault="00ED1471" w:rsidP="00ED147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ED1471" w:rsidRDefault="00ED1471" w:rsidP="00ED147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D1471" w:rsidRDefault="00ED1471" w:rsidP="00ED1471">
      <w:pPr>
        <w:rPr>
          <w:lang w:val="uk-UA"/>
        </w:rPr>
      </w:pPr>
    </w:p>
    <w:p w:rsidR="00ED1471" w:rsidRDefault="00ED1471" w:rsidP="00ED1471">
      <w:pPr>
        <w:rPr>
          <w:lang w:val="uk-UA"/>
        </w:rPr>
      </w:pPr>
    </w:p>
    <w:p w:rsidR="00ED1471" w:rsidRDefault="00ED1471" w:rsidP="00ED1471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Харкевича</w:t>
      </w:r>
      <w:proofErr w:type="spellEnd"/>
      <w:r>
        <w:rPr>
          <w:sz w:val="28"/>
          <w:szCs w:val="28"/>
          <w:lang w:val="uk-UA"/>
        </w:rPr>
        <w:t xml:space="preserve"> Павла Миколайовича щодо надання дозволу на розроблення проекту землеустрою щодо відведення земельної ділянки у власність для </w:t>
      </w:r>
      <w:r>
        <w:rPr>
          <w:sz w:val="28"/>
          <w:szCs w:val="28"/>
          <w:lang w:val="uk-UA"/>
        </w:rPr>
        <w:t>індивідуального дачного будівництва</w:t>
      </w:r>
      <w:r>
        <w:rPr>
          <w:sz w:val="28"/>
          <w:szCs w:val="28"/>
          <w:lang w:val="uk-UA"/>
        </w:rPr>
        <w:t xml:space="preserve">, керуючись статтями 118, 122 Земельного кодексу України, статтею 26 Закону України «Про місцеве самоврядування в Україні», </w:t>
      </w:r>
    </w:p>
    <w:p w:rsidR="00ED1471" w:rsidRDefault="00ED1471" w:rsidP="00ED1471">
      <w:pPr>
        <w:jc w:val="both"/>
        <w:rPr>
          <w:b/>
          <w:i/>
          <w:sz w:val="28"/>
          <w:szCs w:val="28"/>
          <w:lang w:val="uk-UA"/>
        </w:rPr>
      </w:pPr>
    </w:p>
    <w:p w:rsidR="00ED1471" w:rsidRDefault="00ED1471" w:rsidP="00ED1471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ED1471" w:rsidRDefault="00ED1471" w:rsidP="00ED1471">
      <w:pPr>
        <w:jc w:val="both"/>
        <w:rPr>
          <w:i/>
          <w:sz w:val="28"/>
          <w:szCs w:val="28"/>
          <w:lang w:val="uk-UA"/>
        </w:rPr>
      </w:pPr>
    </w:p>
    <w:p w:rsidR="00ED1471" w:rsidRDefault="00ED1471" w:rsidP="00ED1471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ED1471" w:rsidRDefault="00ED1471" w:rsidP="00ED1471">
      <w:pPr>
        <w:jc w:val="both"/>
        <w:rPr>
          <w:sz w:val="28"/>
          <w:szCs w:val="28"/>
          <w:lang w:val="uk-UA"/>
        </w:rPr>
      </w:pPr>
    </w:p>
    <w:p w:rsidR="00ED1471" w:rsidRDefault="00ED1471" w:rsidP="00ED147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Харкевичу</w:t>
      </w:r>
      <w:proofErr w:type="spellEnd"/>
      <w:r>
        <w:rPr>
          <w:sz w:val="28"/>
          <w:szCs w:val="28"/>
          <w:lang w:val="uk-UA"/>
        </w:rPr>
        <w:t xml:space="preserve"> Павлу Миколайовичу в наданні дозволу на розроблення проекту землеустрою щодо відведення земельної ділянки у власність орієнтовною площею 0,0800 га для </w:t>
      </w:r>
      <w:r>
        <w:rPr>
          <w:sz w:val="28"/>
          <w:szCs w:val="28"/>
          <w:lang w:val="uk-UA"/>
        </w:rPr>
        <w:t>індивідуального дачного будівництва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області, у зв’язку з </w:t>
      </w:r>
      <w:r>
        <w:rPr>
          <w:sz w:val="28"/>
          <w:szCs w:val="28"/>
          <w:lang w:val="uk-UA"/>
        </w:rPr>
        <w:t xml:space="preserve"> </w:t>
      </w:r>
      <w:r w:rsidR="00A1167B">
        <w:rPr>
          <w:sz w:val="28"/>
          <w:szCs w:val="28"/>
          <w:lang w:val="uk-UA"/>
        </w:rPr>
        <w:t>тим, що зазначена в графічних матеріалах земельна ділянка знаходиться за межами села Нові Петрівці Вишгородського району Київської області.</w:t>
      </w:r>
      <w:bookmarkStart w:id="0" w:name="_GoBack"/>
      <w:bookmarkEnd w:id="0"/>
      <w:r>
        <w:rPr>
          <w:sz w:val="28"/>
          <w:szCs w:val="28"/>
          <w:lang w:val="uk-UA"/>
        </w:rPr>
        <w:t xml:space="preserve">  </w:t>
      </w:r>
    </w:p>
    <w:p w:rsidR="00ED1471" w:rsidRDefault="00ED1471" w:rsidP="00ED1471">
      <w:pPr>
        <w:jc w:val="both"/>
        <w:rPr>
          <w:sz w:val="28"/>
          <w:szCs w:val="28"/>
          <w:lang w:val="uk-UA"/>
        </w:rPr>
      </w:pPr>
    </w:p>
    <w:p w:rsidR="00ED1471" w:rsidRDefault="00ED1471" w:rsidP="00ED1471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D1471" w:rsidRDefault="00ED1471" w:rsidP="00ED1471">
      <w:pPr>
        <w:jc w:val="both"/>
        <w:rPr>
          <w:sz w:val="28"/>
          <w:szCs w:val="28"/>
          <w:lang w:val="uk-UA"/>
        </w:rPr>
      </w:pPr>
    </w:p>
    <w:p w:rsidR="00ED1471" w:rsidRDefault="00ED1471" w:rsidP="00ED1471">
      <w:pPr>
        <w:jc w:val="both"/>
        <w:rPr>
          <w:b/>
          <w:i/>
          <w:sz w:val="28"/>
          <w:szCs w:val="28"/>
          <w:lang w:val="uk-UA"/>
        </w:rPr>
      </w:pPr>
    </w:p>
    <w:p w:rsidR="00ED1471" w:rsidRDefault="00ED1471" w:rsidP="00ED1471">
      <w:pPr>
        <w:jc w:val="both"/>
        <w:rPr>
          <w:b/>
          <w:i/>
          <w:sz w:val="28"/>
          <w:szCs w:val="28"/>
          <w:lang w:val="uk-UA"/>
        </w:rPr>
      </w:pPr>
    </w:p>
    <w:p w:rsidR="00ED1471" w:rsidRDefault="00ED1471" w:rsidP="00ED147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  <w:lang w:val="uk-UA"/>
        </w:rPr>
        <w:t xml:space="preserve">        Р.М. Старенький</w:t>
      </w:r>
    </w:p>
    <w:p w:rsidR="00093C24" w:rsidRPr="00ED1471" w:rsidRDefault="00093C24" w:rsidP="00ED1471">
      <w:pPr>
        <w:rPr>
          <w:rFonts w:eastAsia="Calibri"/>
        </w:rPr>
      </w:pPr>
    </w:p>
    <w:sectPr w:rsidR="00093C24" w:rsidRPr="00ED147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5F9"/>
    <w:rsid w:val="00093C24"/>
    <w:rsid w:val="003A40F3"/>
    <w:rsid w:val="006275F9"/>
    <w:rsid w:val="00A1167B"/>
    <w:rsid w:val="00C65474"/>
    <w:rsid w:val="00ED1471"/>
    <w:rsid w:val="00F8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CC6C2"/>
  <w15:chartTrackingRefBased/>
  <w15:docId w15:val="{841FC4DA-E209-4EA0-A358-6799331B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0F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A40F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2019-08-01T10:11:00Z</cp:lastPrinted>
  <dcterms:created xsi:type="dcterms:W3CDTF">2019-08-01T09:10:00Z</dcterms:created>
  <dcterms:modified xsi:type="dcterms:W3CDTF">2019-08-05T07:55:00Z</dcterms:modified>
</cp:coreProperties>
</file>