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93B" w:rsidRPr="004E68A5" w:rsidRDefault="0013393B" w:rsidP="00133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uk-UA"/>
        </w:rPr>
        <w:drawing>
          <wp:inline distT="0" distB="0" distL="0" distR="0" wp14:anchorId="7677CFDC" wp14:editId="6D6E1ED5">
            <wp:extent cx="572770" cy="76327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393B" w:rsidRPr="004E68A5" w:rsidRDefault="0013393B" w:rsidP="00133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4E68A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ПЕТРІВСЬКА СІЛЬСЬКА РАДА</w:t>
      </w:r>
    </w:p>
    <w:p w:rsidR="0013393B" w:rsidRPr="004E68A5" w:rsidRDefault="0013393B" w:rsidP="00133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4E68A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ВИШГОРОДСЬКОГО РАЙОНУ КИЇВСЬКОЇ ОБЛАСТІ</w:t>
      </w:r>
    </w:p>
    <w:p w:rsidR="0013393B" w:rsidRPr="004E68A5" w:rsidRDefault="0013393B" w:rsidP="00133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13393B" w:rsidRPr="004E68A5" w:rsidRDefault="0013393B" w:rsidP="00133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 w:rsidRPr="004E68A5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ВИКОНАВЧИЙ КОМІТЕТ</w:t>
      </w:r>
    </w:p>
    <w:p w:rsidR="0013393B" w:rsidRPr="004E68A5" w:rsidRDefault="0013393B" w:rsidP="0013393B">
      <w:pPr>
        <w:tabs>
          <w:tab w:val="center" w:pos="9036"/>
        </w:tabs>
        <w:spacing w:after="0" w:line="259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3393B" w:rsidRPr="004E68A5" w:rsidRDefault="00AE6CB4" w:rsidP="0013393B">
      <w:pPr>
        <w:tabs>
          <w:tab w:val="center" w:pos="9036"/>
        </w:tabs>
        <w:spacing w:after="0" w:line="259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«16</w:t>
      </w:r>
      <w:r w:rsidR="0013393B" w:rsidRPr="004E68A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 лютого 202</w:t>
      </w:r>
      <w:r w:rsidR="00B33F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3</w:t>
      </w:r>
      <w:r w:rsidR="0013393B" w:rsidRPr="004E68A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</w:t>
      </w:r>
      <w:r w:rsidR="0013393B" w:rsidRPr="004E68A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ab/>
        <w:t xml:space="preserve">                      № </w:t>
      </w:r>
      <w:r w:rsidR="00B33F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428</w:t>
      </w:r>
    </w:p>
    <w:p w:rsidR="0013393B" w:rsidRPr="004E68A5" w:rsidRDefault="0013393B" w:rsidP="0013393B">
      <w:pPr>
        <w:spacing w:after="289" w:line="259" w:lineRule="auto"/>
        <w:ind w:right="2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8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РІШЕННЯ</w:t>
      </w:r>
    </w:p>
    <w:p w:rsidR="0013393B" w:rsidRPr="000135F8" w:rsidRDefault="0013393B" w:rsidP="00133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93B" w:rsidRPr="00F843E7" w:rsidRDefault="0013393B" w:rsidP="0013393B">
      <w:pPr>
        <w:keepNext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43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виконання Програми</w:t>
      </w:r>
    </w:p>
    <w:p w:rsidR="0013393B" w:rsidRPr="00F843E7" w:rsidRDefault="0013393B" w:rsidP="0013393B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843E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соціально-економічного розвитку</w:t>
      </w:r>
    </w:p>
    <w:p w:rsidR="0013393B" w:rsidRDefault="0013393B" w:rsidP="0013393B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Петр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івської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сільської територіальної</w:t>
      </w:r>
    </w:p>
    <w:p w:rsidR="0013393B" w:rsidRPr="00F843E7" w:rsidRDefault="0013393B" w:rsidP="0013393B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громади за 202</w:t>
      </w:r>
      <w:r w:rsidR="0013176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рік</w:t>
      </w:r>
    </w:p>
    <w:p w:rsidR="0013393B" w:rsidRPr="000135F8" w:rsidRDefault="0013393B" w:rsidP="0013393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93B" w:rsidRPr="000C22E3" w:rsidRDefault="0013393B" w:rsidP="0013393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3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Заслухавши та обговоривши </w:t>
      </w:r>
      <w:r w:rsidR="0013176D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</w:t>
      </w:r>
      <w:r w:rsidRPr="00013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щодо</w:t>
      </w:r>
      <w:r w:rsidRPr="00013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виконання Програми соціально-економічного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 сільської територіальної громади за                  2021 рік</w:t>
      </w:r>
      <w:r w:rsidRPr="00013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еруючись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.п.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п.а</w:t>
      </w:r>
      <w:proofErr w:type="spellEnd"/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27,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.п.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п.а</w:t>
      </w:r>
      <w:proofErr w:type="spellEnd"/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28 Закону України «Про місцеве самоврядування в Україні»,</w:t>
      </w:r>
      <w:r w:rsidRPr="000C2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виконавчий комітет сільської ради</w:t>
      </w:r>
    </w:p>
    <w:p w:rsidR="0013393B" w:rsidRPr="000C22E3" w:rsidRDefault="0013393B" w:rsidP="001339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C22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ВИРІШИВ:</w:t>
      </w:r>
    </w:p>
    <w:p w:rsidR="0013393B" w:rsidRPr="000135F8" w:rsidRDefault="0013393B" w:rsidP="0013393B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93B" w:rsidRPr="000C22E3" w:rsidRDefault="0013176D" w:rsidP="0013393B">
      <w:pPr>
        <w:pStyle w:val="a3"/>
        <w:tabs>
          <w:tab w:val="left" w:pos="426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</w:t>
      </w:r>
      <w:r w:rsidR="0013393B"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3393B"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виконанню Програми соціально-економічного </w:t>
      </w:r>
      <w:r w:rsidR="00133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розвитку </w:t>
      </w:r>
      <w:r w:rsidR="0013393B"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Петрівської сільської територіальної громади за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3393B"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</w:t>
      </w:r>
      <w:r w:rsidR="0013393B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взяти</w:t>
      </w:r>
      <w:r w:rsidR="0013393B"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відома</w:t>
      </w:r>
      <w:r w:rsidR="00133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(додається)</w:t>
      </w:r>
      <w:r w:rsidR="0013393B" w:rsidRPr="000C22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3393B" w:rsidRPr="000135F8" w:rsidRDefault="0013393B" w:rsidP="0013393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93B" w:rsidRDefault="0013393B" w:rsidP="0013393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93B" w:rsidRPr="000135F8" w:rsidRDefault="0013393B" w:rsidP="0013393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93B" w:rsidRPr="000135F8" w:rsidRDefault="0013393B" w:rsidP="001339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93B" w:rsidRPr="000135F8" w:rsidRDefault="0013393B" w:rsidP="001339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3393B" w:rsidRPr="00F843E7" w:rsidRDefault="0013393B" w:rsidP="0013393B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43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Сільський голова                                                               </w:t>
      </w:r>
      <w:proofErr w:type="spellStart"/>
      <w:r w:rsidRPr="00F843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Радіон</w:t>
      </w:r>
      <w:proofErr w:type="spellEnd"/>
      <w:r w:rsidRPr="00F843E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СТАРЕНЬКИЙ </w:t>
      </w:r>
    </w:p>
    <w:p w:rsidR="0013393B" w:rsidRPr="000135F8" w:rsidRDefault="0013393B" w:rsidP="0013393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:rsidR="0013393B" w:rsidRDefault="0013393B" w:rsidP="00133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13393B" w:rsidRDefault="0013393B" w:rsidP="00133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13393B" w:rsidRDefault="0013393B" w:rsidP="00133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13393B" w:rsidRDefault="0013393B" w:rsidP="00133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13393B" w:rsidRDefault="0013393B" w:rsidP="00133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13393B" w:rsidRDefault="0013393B" w:rsidP="00133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13393B" w:rsidRDefault="0013393B" w:rsidP="00133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13393B" w:rsidRDefault="0013393B" w:rsidP="00133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13393B" w:rsidRDefault="0013393B" w:rsidP="00133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13393B" w:rsidRDefault="0013393B" w:rsidP="00133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13176D" w:rsidRDefault="0013176D" w:rsidP="00133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13393B" w:rsidRDefault="0013393B" w:rsidP="00133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13393B" w:rsidRDefault="0013393B" w:rsidP="00133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13393B" w:rsidRDefault="0013393B" w:rsidP="0013393B">
      <w:pPr>
        <w:pStyle w:val="a8"/>
        <w:jc w:val="center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13393B" w:rsidRPr="00FA30B8" w:rsidRDefault="0013393B" w:rsidP="00FA30B8">
      <w:pPr>
        <w:pStyle w:val="a8"/>
        <w:ind w:left="5670" w:firstLine="5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lastRenderedPageBreak/>
        <w:t>Додаток</w:t>
      </w:r>
      <w:proofErr w:type="spellEnd"/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до </w:t>
      </w:r>
      <w:proofErr w:type="spellStart"/>
      <w:proofErr w:type="gramStart"/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t>р</w:t>
      </w:r>
      <w:proofErr w:type="gramEnd"/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t>ішення</w:t>
      </w:r>
      <w:proofErr w:type="spellEnd"/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13393B" w:rsidRPr="00FA30B8" w:rsidRDefault="0013393B" w:rsidP="00FA30B8">
      <w:pPr>
        <w:pStyle w:val="a8"/>
        <w:ind w:left="5670" w:firstLine="5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t>виконавчого</w:t>
      </w:r>
      <w:proofErr w:type="spellEnd"/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t>комітету</w:t>
      </w:r>
      <w:proofErr w:type="spellEnd"/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t>Петрівської</w:t>
      </w:r>
      <w:proofErr w:type="spellEnd"/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t>сільської</w:t>
      </w:r>
      <w:proofErr w:type="spellEnd"/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t>ради</w:t>
      </w:r>
      <w:proofErr w:type="gramEnd"/>
    </w:p>
    <w:p w:rsidR="0013393B" w:rsidRPr="00FA30B8" w:rsidRDefault="0013393B" w:rsidP="00FA30B8">
      <w:pPr>
        <w:pStyle w:val="a8"/>
        <w:ind w:left="5670" w:firstLine="5"/>
        <w:rPr>
          <w:rFonts w:ascii="Times New Roman" w:hAnsi="Times New Roman" w:cs="Times New Roman"/>
          <w:sz w:val="28"/>
          <w:szCs w:val="28"/>
          <w:lang w:val="ru-RU" w:eastAsia="ru-RU"/>
        </w:rPr>
      </w:pPr>
      <w:proofErr w:type="spellStart"/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1</w:t>
      </w:r>
      <w:r w:rsidR="00FA30B8" w:rsidRPr="00FA30B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6 </w:t>
      </w:r>
      <w:proofErr w:type="gramStart"/>
      <w:r w:rsidR="00FA30B8" w:rsidRPr="00FA30B8">
        <w:rPr>
          <w:rFonts w:ascii="Times New Roman" w:hAnsi="Times New Roman" w:cs="Times New Roman"/>
          <w:sz w:val="28"/>
          <w:szCs w:val="28"/>
          <w:lang w:val="ru-RU" w:eastAsia="ru-RU"/>
        </w:rPr>
        <w:t>лютого</w:t>
      </w:r>
      <w:proofErr w:type="gramEnd"/>
      <w:r w:rsidR="00FA30B8" w:rsidRPr="00FA30B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2023</w:t>
      </w:r>
      <w:r w:rsidRPr="00FA30B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року №</w:t>
      </w:r>
      <w:r w:rsidR="00B33FEF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 428 </w:t>
      </w:r>
    </w:p>
    <w:p w:rsidR="0013393B" w:rsidRDefault="0013393B" w:rsidP="00FA30B8">
      <w:pPr>
        <w:pStyle w:val="a8"/>
        <w:ind w:left="5670" w:firstLine="5"/>
        <w:rPr>
          <w:rFonts w:ascii="Times New Roman" w:hAnsi="Times New Roman" w:cs="Times New Roman"/>
          <w:b/>
          <w:sz w:val="28"/>
          <w:szCs w:val="28"/>
          <w:lang w:val="ru-RU" w:eastAsia="ru-RU"/>
        </w:rPr>
      </w:pPr>
    </w:p>
    <w:p w:rsidR="0013393B" w:rsidRDefault="0013393B" w:rsidP="00BE1B22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3176D" w:rsidRPr="0013176D" w:rsidRDefault="0013176D" w:rsidP="0013176D">
      <w:pPr>
        <w:spacing w:before="100"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Звіт</w:t>
      </w:r>
      <w:proofErr w:type="spellEnd"/>
    </w:p>
    <w:p w:rsidR="0013176D" w:rsidRPr="0013176D" w:rsidRDefault="0013176D" w:rsidP="0013176D">
      <w:pPr>
        <w:spacing w:before="100" w:beforeAutospacing="1" w:after="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про </w:t>
      </w:r>
      <w:proofErr w:type="spellStart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131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spellStart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рограми</w:t>
      </w:r>
      <w:proofErr w:type="spellEnd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соц</w:t>
      </w:r>
      <w:proofErr w:type="gramEnd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іально-економічного</w:t>
      </w:r>
      <w:proofErr w:type="spellEnd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розвитку</w:t>
      </w:r>
      <w:proofErr w:type="spellEnd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Петрівської</w:t>
      </w:r>
      <w:proofErr w:type="spellEnd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сільської</w:t>
      </w:r>
      <w:proofErr w:type="spellEnd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територіальної</w:t>
      </w:r>
      <w:proofErr w:type="spellEnd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громади</w:t>
      </w:r>
      <w:proofErr w:type="spellEnd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131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 202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</w:t>
      </w:r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13176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рік</w:t>
      </w:r>
      <w:proofErr w:type="spellEnd"/>
    </w:p>
    <w:p w:rsidR="00BE1B22" w:rsidRPr="00E14120" w:rsidRDefault="00BE1B22" w:rsidP="00CD45D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1B22" w:rsidRPr="00E14120" w:rsidRDefault="00CD45D6" w:rsidP="00461F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120">
        <w:rPr>
          <w:rFonts w:ascii="Times New Roman" w:hAnsi="Times New Roman" w:cs="Times New Roman"/>
          <w:sz w:val="28"/>
          <w:szCs w:val="28"/>
        </w:rPr>
        <w:t xml:space="preserve">Програма соціально-економічного розвитку Петрівської сільської територіальної громади на 2022 рік </w:t>
      </w:r>
      <w:r w:rsidR="00BE1B22" w:rsidRPr="00E14120">
        <w:rPr>
          <w:rFonts w:ascii="Times New Roman" w:hAnsi="Times New Roman" w:cs="Times New Roman"/>
          <w:sz w:val="28"/>
          <w:szCs w:val="28"/>
        </w:rPr>
        <w:t xml:space="preserve">затверджена рішенням сільської ради від </w:t>
      </w:r>
      <w:r w:rsidR="00BD1523">
        <w:rPr>
          <w:rFonts w:ascii="Times New Roman" w:hAnsi="Times New Roman" w:cs="Times New Roman"/>
          <w:sz w:val="28"/>
          <w:szCs w:val="28"/>
        </w:rPr>
        <w:t>24 грудня 2021</w:t>
      </w:r>
      <w:r w:rsidR="00BE1B22" w:rsidRPr="00E14120">
        <w:rPr>
          <w:rFonts w:ascii="Times New Roman" w:hAnsi="Times New Roman" w:cs="Times New Roman"/>
          <w:sz w:val="28"/>
          <w:szCs w:val="28"/>
        </w:rPr>
        <w:t xml:space="preserve"> року № </w:t>
      </w:r>
      <w:r w:rsidR="00BD1523">
        <w:rPr>
          <w:rFonts w:ascii="Times New Roman" w:hAnsi="Times New Roman" w:cs="Times New Roman"/>
          <w:bCs/>
          <w:sz w:val="28"/>
          <w:szCs w:val="28"/>
        </w:rPr>
        <w:t>871</w:t>
      </w:r>
      <w:r w:rsidR="00BE1B22" w:rsidRPr="00E14120">
        <w:rPr>
          <w:rFonts w:ascii="Times New Roman" w:hAnsi="Times New Roman" w:cs="Times New Roman"/>
          <w:sz w:val="28"/>
          <w:szCs w:val="28"/>
        </w:rPr>
        <w:t xml:space="preserve">. У звітному періоді діяльність </w:t>
      </w:r>
      <w:r w:rsidRPr="00E14120">
        <w:rPr>
          <w:rFonts w:ascii="Times New Roman" w:hAnsi="Times New Roman" w:cs="Times New Roman"/>
          <w:sz w:val="28"/>
          <w:szCs w:val="28"/>
        </w:rPr>
        <w:t xml:space="preserve">Петрівської </w:t>
      </w:r>
      <w:r w:rsidR="00BE1B22" w:rsidRPr="00E14120">
        <w:rPr>
          <w:rFonts w:ascii="Times New Roman" w:hAnsi="Times New Roman" w:cs="Times New Roman"/>
          <w:sz w:val="28"/>
          <w:szCs w:val="28"/>
        </w:rPr>
        <w:t xml:space="preserve">сільської ради та її виконавчих органів було спрямовано на реалізацію заходів Програми з метою підвищення якості життя і добробуту населення громади на основі забезпечення розвитку реального сектору економіки. Враховуючи цілі та пріоритети розвитку громади забезпечено виконання заходів за основними напрямами життєзабезпечення населених пунктів на території </w:t>
      </w:r>
      <w:r w:rsidRPr="00E14120">
        <w:rPr>
          <w:rFonts w:ascii="Times New Roman" w:hAnsi="Times New Roman" w:cs="Times New Roman"/>
          <w:sz w:val="28"/>
          <w:szCs w:val="28"/>
        </w:rPr>
        <w:t>Петрівської сільської територіальної громади</w:t>
      </w:r>
      <w:r w:rsidR="00BE1B22" w:rsidRPr="00E1412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2805" w:rsidRPr="00E14120" w:rsidRDefault="00482805" w:rsidP="00461F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120">
        <w:rPr>
          <w:rFonts w:ascii="Times New Roman" w:hAnsi="Times New Roman" w:cs="Times New Roman"/>
          <w:sz w:val="28"/>
          <w:szCs w:val="28"/>
        </w:rPr>
        <w:t>На жаль, військова агр</w:t>
      </w:r>
      <w:r w:rsidR="00461F06" w:rsidRPr="00E14120">
        <w:rPr>
          <w:rFonts w:ascii="Times New Roman" w:hAnsi="Times New Roman" w:cs="Times New Roman"/>
          <w:sz w:val="28"/>
          <w:szCs w:val="28"/>
        </w:rPr>
        <w:t>есія російської федерації</w:t>
      </w:r>
      <w:r w:rsidRPr="00E14120">
        <w:rPr>
          <w:rFonts w:ascii="Times New Roman" w:hAnsi="Times New Roman" w:cs="Times New Roman"/>
          <w:sz w:val="28"/>
          <w:szCs w:val="28"/>
        </w:rPr>
        <w:t xml:space="preserve"> з 24 лютого 2022 року внесла значні корективи до програм соціального та економічного розвитку як всієї України, так і окремих областей і громад. Фактично </w:t>
      </w:r>
      <w:r w:rsidR="0063582A" w:rsidRPr="00E14120">
        <w:rPr>
          <w:rFonts w:ascii="Times New Roman" w:hAnsi="Times New Roman" w:cs="Times New Roman"/>
          <w:sz w:val="28"/>
          <w:szCs w:val="28"/>
        </w:rPr>
        <w:t>зупинені</w:t>
      </w:r>
      <w:r w:rsidRPr="00E14120">
        <w:rPr>
          <w:rFonts w:ascii="Times New Roman" w:hAnsi="Times New Roman" w:cs="Times New Roman"/>
          <w:sz w:val="28"/>
          <w:szCs w:val="28"/>
        </w:rPr>
        <w:t xml:space="preserve"> всі капітальні видатки, які мали фінансуватися з державного та </w:t>
      </w:r>
      <w:r w:rsidR="00461F06" w:rsidRPr="00E14120">
        <w:rPr>
          <w:rFonts w:ascii="Times New Roman" w:hAnsi="Times New Roman" w:cs="Times New Roman"/>
          <w:sz w:val="28"/>
          <w:szCs w:val="28"/>
        </w:rPr>
        <w:t xml:space="preserve">місцевих </w:t>
      </w:r>
      <w:r w:rsidRPr="00E14120">
        <w:rPr>
          <w:rFonts w:ascii="Times New Roman" w:hAnsi="Times New Roman" w:cs="Times New Roman"/>
          <w:sz w:val="28"/>
          <w:szCs w:val="28"/>
        </w:rPr>
        <w:t>бюджетів.</w:t>
      </w:r>
    </w:p>
    <w:p w:rsidR="00BE1B22" w:rsidRPr="00E14120" w:rsidRDefault="00BE1B22" w:rsidP="00461F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4120">
        <w:rPr>
          <w:rFonts w:ascii="Times New Roman" w:hAnsi="Times New Roman" w:cs="Times New Roman"/>
          <w:sz w:val="28"/>
          <w:szCs w:val="28"/>
        </w:rPr>
        <w:t xml:space="preserve">Провівши аналіз </w:t>
      </w:r>
      <w:r w:rsidR="00461F06" w:rsidRPr="00E14120">
        <w:rPr>
          <w:rFonts w:ascii="Times New Roman" w:hAnsi="Times New Roman" w:cs="Times New Roman"/>
          <w:sz w:val="28"/>
          <w:szCs w:val="28"/>
        </w:rPr>
        <w:t xml:space="preserve">виконання Програми соціально-економічного розвитку Петрівської сільської територіальної громади на 2022 рік </w:t>
      </w:r>
      <w:r w:rsidRPr="00E14120">
        <w:rPr>
          <w:rFonts w:ascii="Times New Roman" w:hAnsi="Times New Roman" w:cs="Times New Roman"/>
          <w:sz w:val="28"/>
          <w:szCs w:val="28"/>
        </w:rPr>
        <w:t xml:space="preserve">необхідно відзначити, що фінансування заходів здійснювалося з урахуванням </w:t>
      </w:r>
      <w:r w:rsidR="00461F06" w:rsidRPr="00E14120">
        <w:rPr>
          <w:rFonts w:ascii="Times New Roman" w:hAnsi="Times New Roman" w:cs="Times New Roman"/>
          <w:sz w:val="28"/>
          <w:szCs w:val="28"/>
        </w:rPr>
        <w:t xml:space="preserve">законодавчих обмежень </w:t>
      </w:r>
      <w:r w:rsidR="00EB6460" w:rsidRPr="00E14120">
        <w:rPr>
          <w:rFonts w:ascii="Times New Roman" w:hAnsi="Times New Roman" w:cs="Times New Roman"/>
          <w:sz w:val="28"/>
          <w:szCs w:val="28"/>
        </w:rPr>
        <w:t xml:space="preserve">стосовно </w:t>
      </w:r>
      <w:r w:rsidR="000638E5" w:rsidRPr="00E14120">
        <w:rPr>
          <w:rFonts w:ascii="Times New Roman" w:hAnsi="Times New Roman" w:cs="Times New Roman"/>
          <w:sz w:val="28"/>
          <w:szCs w:val="28"/>
        </w:rPr>
        <w:t>капітальні видатк</w:t>
      </w:r>
      <w:r w:rsidR="00EB6460" w:rsidRPr="00E14120">
        <w:rPr>
          <w:rFonts w:ascii="Times New Roman" w:hAnsi="Times New Roman" w:cs="Times New Roman"/>
          <w:sz w:val="28"/>
          <w:szCs w:val="28"/>
        </w:rPr>
        <w:t>ів</w:t>
      </w:r>
      <w:r w:rsidR="000638E5" w:rsidRPr="00E14120">
        <w:rPr>
          <w:rFonts w:ascii="Times New Roman" w:hAnsi="Times New Roman" w:cs="Times New Roman"/>
          <w:sz w:val="28"/>
          <w:szCs w:val="28"/>
        </w:rPr>
        <w:t>.</w:t>
      </w:r>
      <w:r w:rsidRPr="00E141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E1B22" w:rsidRPr="00E14120" w:rsidRDefault="00BE1B22" w:rsidP="00BE1B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C0CC9" w:rsidRPr="00E14120" w:rsidRDefault="00CC0CC9" w:rsidP="00E14120">
      <w:pPr>
        <w:pStyle w:val="a3"/>
        <w:spacing w:after="120"/>
        <w:ind w:left="1068" w:hanging="1068"/>
        <w:jc w:val="both"/>
        <w:rPr>
          <w:rFonts w:ascii="Times New Roman" w:hAnsi="Times New Roman" w:cs="Times New Roman"/>
          <w:b/>
          <w:sz w:val="28"/>
          <w:szCs w:val="24"/>
        </w:rPr>
      </w:pPr>
      <w:r w:rsidRPr="00E14120">
        <w:rPr>
          <w:rFonts w:ascii="Times New Roman" w:hAnsi="Times New Roman" w:cs="Times New Roman"/>
          <w:b/>
          <w:sz w:val="28"/>
          <w:szCs w:val="24"/>
        </w:rPr>
        <w:t xml:space="preserve">Демографічна </w:t>
      </w:r>
      <w:r w:rsidR="002D57D6" w:rsidRPr="00E14120">
        <w:rPr>
          <w:rFonts w:ascii="Times New Roman" w:hAnsi="Times New Roman" w:cs="Times New Roman"/>
          <w:b/>
          <w:sz w:val="28"/>
          <w:szCs w:val="24"/>
        </w:rPr>
        <w:t xml:space="preserve">ситуація </w:t>
      </w:r>
    </w:p>
    <w:p w:rsidR="00BF057D" w:rsidRPr="00E14120" w:rsidRDefault="000638E5" w:rsidP="00BF057D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4"/>
        </w:rPr>
      </w:pPr>
      <w:r w:rsidRPr="00E14120">
        <w:rPr>
          <w:rFonts w:ascii="Times New Roman" w:hAnsi="Times New Roman" w:cs="Times New Roman"/>
          <w:sz w:val="28"/>
          <w:szCs w:val="24"/>
        </w:rPr>
        <w:tab/>
      </w:r>
      <w:r w:rsidR="00BF057D" w:rsidRPr="00E14120">
        <w:rPr>
          <w:rFonts w:ascii="Times New Roman" w:hAnsi="Times New Roman"/>
          <w:color w:val="000000"/>
          <w:sz w:val="28"/>
          <w:szCs w:val="24"/>
        </w:rPr>
        <w:t xml:space="preserve">Загальна чисельність </w:t>
      </w:r>
      <w:r w:rsidR="00BF057D" w:rsidRPr="007A0DE8">
        <w:rPr>
          <w:rFonts w:ascii="Times New Roman" w:hAnsi="Times New Roman"/>
          <w:color w:val="000000"/>
          <w:sz w:val="28"/>
          <w:szCs w:val="24"/>
        </w:rPr>
        <w:t>населення 15,</w:t>
      </w:r>
      <w:r w:rsidR="003C32A3">
        <w:rPr>
          <w:rFonts w:ascii="Times New Roman" w:hAnsi="Times New Roman"/>
          <w:color w:val="000000"/>
          <w:sz w:val="28"/>
          <w:szCs w:val="24"/>
        </w:rPr>
        <w:t>642</w:t>
      </w:r>
      <w:r w:rsidR="00BF057D" w:rsidRPr="00E14120">
        <w:rPr>
          <w:rFonts w:ascii="Times New Roman" w:hAnsi="Times New Roman"/>
          <w:color w:val="000000"/>
          <w:sz w:val="28"/>
          <w:szCs w:val="24"/>
        </w:rPr>
        <w:t xml:space="preserve"> тис. осіб (станом на 31.12.2022), Громада відноситься до групи громад з чисельністю населення від 10 до 15 тис. осіб. Демографічна ситуація в Громаді за результатом 12 місяці 2022 року характеризувалася подальшим збільшенням населення в основному за рахунок </w:t>
      </w:r>
      <w:proofErr w:type="spellStart"/>
      <w:r w:rsidR="00BF057D" w:rsidRPr="00E14120">
        <w:rPr>
          <w:rFonts w:ascii="Times New Roman" w:hAnsi="Times New Roman"/>
          <w:color w:val="000000"/>
          <w:sz w:val="28"/>
          <w:szCs w:val="24"/>
        </w:rPr>
        <w:t>руралізації</w:t>
      </w:r>
      <w:proofErr w:type="spellEnd"/>
      <w:r w:rsidR="00BF057D" w:rsidRPr="00E14120">
        <w:rPr>
          <w:rFonts w:ascii="Times New Roman" w:hAnsi="Times New Roman"/>
          <w:color w:val="000000"/>
          <w:sz w:val="28"/>
          <w:szCs w:val="24"/>
        </w:rPr>
        <w:t xml:space="preserve"> та механічної міграції з інших регіонів України. В 2022 році природного скорочення/приросту не спостерігалося та залишається  на однаковому рівні, як і в попередні роки.</w:t>
      </w:r>
    </w:p>
    <w:p w:rsidR="00BF057D" w:rsidRPr="00E14120" w:rsidRDefault="00BF057D" w:rsidP="00BF057D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4"/>
        </w:rPr>
      </w:pPr>
      <w:r w:rsidRPr="00E14120">
        <w:rPr>
          <w:rFonts w:ascii="Times New Roman" w:hAnsi="Times New Roman"/>
          <w:color w:val="000000"/>
          <w:sz w:val="28"/>
          <w:szCs w:val="24"/>
        </w:rPr>
        <w:t xml:space="preserve">Приріст населення за 2022 рік склав </w:t>
      </w:r>
      <w:r w:rsidR="00366AF1">
        <w:rPr>
          <w:rFonts w:ascii="Times New Roman" w:hAnsi="Times New Roman"/>
          <w:color w:val="000000"/>
          <w:sz w:val="28"/>
          <w:szCs w:val="24"/>
        </w:rPr>
        <w:t>55</w:t>
      </w:r>
      <w:r w:rsidRPr="00E14120">
        <w:rPr>
          <w:rFonts w:ascii="Times New Roman" w:hAnsi="Times New Roman"/>
          <w:color w:val="000000"/>
          <w:sz w:val="28"/>
          <w:szCs w:val="24"/>
        </w:rPr>
        <w:t xml:space="preserve"> осіб.   </w:t>
      </w:r>
    </w:p>
    <w:p w:rsidR="00BF057D" w:rsidRPr="00E14120" w:rsidRDefault="00BF057D" w:rsidP="00BF057D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4"/>
        </w:rPr>
      </w:pPr>
      <w:r w:rsidRPr="00E14120">
        <w:rPr>
          <w:rFonts w:ascii="Times New Roman" w:hAnsi="Times New Roman"/>
          <w:color w:val="000000"/>
          <w:sz w:val="28"/>
          <w:szCs w:val="24"/>
        </w:rPr>
        <w:t xml:space="preserve">Інформація про чисельність мешканців </w:t>
      </w:r>
      <w:r w:rsidRPr="00E14120">
        <w:rPr>
          <w:rFonts w:ascii="Times New Roman" w:hAnsi="Times New Roman"/>
          <w:color w:val="000000" w:themeColor="text1"/>
          <w:sz w:val="28"/>
          <w:szCs w:val="24"/>
        </w:rPr>
        <w:t>Г</w:t>
      </w:r>
      <w:r w:rsidRPr="00E14120">
        <w:rPr>
          <w:rFonts w:ascii="Times New Roman" w:hAnsi="Times New Roman"/>
          <w:color w:val="000000"/>
          <w:sz w:val="28"/>
          <w:szCs w:val="24"/>
        </w:rPr>
        <w:t>ромади в розрізних населених пунктів наведено в Таблиці нижче.</w:t>
      </w:r>
    </w:p>
    <w:p w:rsidR="00BF057D" w:rsidRDefault="00BF057D" w:rsidP="00BF057D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8A706F" w:rsidRDefault="008A706F" w:rsidP="00BF057D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8A706F" w:rsidRDefault="008A706F" w:rsidP="00BF057D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8A706F" w:rsidRPr="00E14120" w:rsidRDefault="008A706F" w:rsidP="00BF057D">
      <w:pPr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4"/>
        </w:rPr>
      </w:pPr>
    </w:p>
    <w:p w:rsidR="00BF057D" w:rsidRPr="00E14120" w:rsidRDefault="00BF057D" w:rsidP="00BF057D">
      <w:pPr>
        <w:spacing w:after="0"/>
        <w:ind w:firstLine="567"/>
        <w:jc w:val="center"/>
        <w:rPr>
          <w:rFonts w:ascii="Times New Roman" w:hAnsi="Times New Roman"/>
          <w:b/>
          <w:bCs/>
          <w:color w:val="000000"/>
          <w:sz w:val="28"/>
          <w:szCs w:val="24"/>
        </w:rPr>
      </w:pPr>
      <w:bookmarkStart w:id="0" w:name="_Toc291843074"/>
      <w:bookmarkStart w:id="1" w:name="_Toc291842955"/>
      <w:bookmarkStart w:id="2" w:name="_Toc291842811"/>
      <w:bookmarkStart w:id="3" w:name="_Toc291687787"/>
      <w:r w:rsidRPr="00E14120">
        <w:rPr>
          <w:rFonts w:ascii="Times New Roman" w:hAnsi="Times New Roman"/>
          <w:b/>
          <w:bCs/>
          <w:color w:val="000000"/>
          <w:sz w:val="28"/>
          <w:szCs w:val="24"/>
        </w:rPr>
        <w:lastRenderedPageBreak/>
        <w:t>Чисельність мешканців</w:t>
      </w:r>
      <w:bookmarkEnd w:id="0"/>
      <w:bookmarkEnd w:id="1"/>
      <w:bookmarkEnd w:id="2"/>
      <w:bookmarkEnd w:id="3"/>
      <w:r w:rsidRPr="00E14120">
        <w:rPr>
          <w:rFonts w:ascii="Times New Roman" w:hAnsi="Times New Roman"/>
          <w:b/>
          <w:bCs/>
          <w:color w:val="000000"/>
          <w:sz w:val="28"/>
          <w:szCs w:val="24"/>
        </w:rPr>
        <w:t>, осіб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4047"/>
        <w:gridCol w:w="3117"/>
        <w:gridCol w:w="3117"/>
      </w:tblGrid>
      <w:tr w:rsidR="00BF057D" w:rsidRPr="00E14120" w:rsidTr="0089006B">
        <w:trPr>
          <w:trHeight w:val="705"/>
        </w:trPr>
        <w:tc>
          <w:tcPr>
            <w:tcW w:w="196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BF057D" w:rsidRPr="00E14120" w:rsidRDefault="00BF057D" w:rsidP="0089006B">
            <w:pPr>
              <w:spacing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Назва населеного пункту 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F057D" w:rsidRPr="00E14120" w:rsidRDefault="00BF057D" w:rsidP="0089006B">
            <w:pPr>
              <w:spacing w:after="0"/>
              <w:ind w:hanging="10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Станом на </w:t>
            </w:r>
          </w:p>
          <w:p w:rsidR="00BF057D" w:rsidRPr="00E14120" w:rsidRDefault="00BF057D" w:rsidP="0089006B">
            <w:pPr>
              <w:spacing w:after="0"/>
              <w:ind w:hanging="106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31.12.2022 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BF057D" w:rsidRPr="00E14120" w:rsidRDefault="00BF057D" w:rsidP="0089006B">
            <w:pPr>
              <w:spacing w:after="0"/>
              <w:ind w:hanging="10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Станом на </w:t>
            </w:r>
          </w:p>
          <w:p w:rsidR="00BF057D" w:rsidRPr="00E14120" w:rsidRDefault="00BF057D" w:rsidP="00DE117C">
            <w:pPr>
              <w:spacing w:after="0"/>
              <w:ind w:hanging="106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DE117C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  <w:r w:rsidR="00DE117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>.2021</w:t>
            </w:r>
          </w:p>
        </w:tc>
      </w:tr>
      <w:tr w:rsidR="00BF057D" w:rsidRPr="00E14120" w:rsidTr="0089006B">
        <w:trPr>
          <w:trHeight w:val="255"/>
        </w:trPr>
        <w:tc>
          <w:tcPr>
            <w:tcW w:w="196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BF057D" w:rsidRPr="00E14120" w:rsidRDefault="00BF057D" w:rsidP="0089006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>с. Нові Петрівці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BF057D" w:rsidRPr="00A745B5" w:rsidRDefault="00621FFA" w:rsidP="0089006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5B5">
              <w:rPr>
                <w:rFonts w:ascii="Times New Roman" w:hAnsi="Times New Roman"/>
                <w:color w:val="000000"/>
                <w:sz w:val="24"/>
                <w:szCs w:val="24"/>
              </w:rPr>
              <w:t>9810</w:t>
            </w:r>
            <w:r w:rsidR="00BF057D" w:rsidRPr="00A745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BF057D" w:rsidRPr="00E14120" w:rsidRDefault="00BF057D" w:rsidP="00E537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="00E5373F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>88</w:t>
            </w:r>
          </w:p>
        </w:tc>
      </w:tr>
      <w:tr w:rsidR="00BF057D" w:rsidRPr="00E14120" w:rsidTr="0089006B">
        <w:trPr>
          <w:trHeight w:val="255"/>
        </w:trPr>
        <w:tc>
          <w:tcPr>
            <w:tcW w:w="196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BF057D" w:rsidRPr="00E14120" w:rsidRDefault="00BF057D" w:rsidP="0089006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>с. Старі Петрівці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BF057D" w:rsidRPr="00A745B5" w:rsidRDefault="00BF057D" w:rsidP="00621FFA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5B5">
              <w:rPr>
                <w:rFonts w:ascii="Times New Roman" w:hAnsi="Times New Roman"/>
                <w:color w:val="000000"/>
                <w:sz w:val="24"/>
                <w:szCs w:val="24"/>
              </w:rPr>
              <w:t>30</w:t>
            </w:r>
            <w:r w:rsidR="00621FFA" w:rsidRPr="00A745B5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BF057D" w:rsidRPr="00E14120" w:rsidRDefault="00BF057D" w:rsidP="00E537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  <w:r w:rsidR="00E5373F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  <w:tr w:rsidR="00BF057D" w:rsidRPr="00E14120" w:rsidTr="0089006B">
        <w:trPr>
          <w:trHeight w:val="255"/>
        </w:trPr>
        <w:tc>
          <w:tcPr>
            <w:tcW w:w="196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BF057D" w:rsidRPr="00E14120" w:rsidRDefault="00BF057D" w:rsidP="0089006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>с. Лютіж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BF057D" w:rsidRPr="00A745B5" w:rsidRDefault="00BF057D" w:rsidP="0089006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5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2646 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BF057D" w:rsidRPr="00E14120" w:rsidRDefault="00BF057D" w:rsidP="00E5373F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="00E5373F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</w:tc>
      </w:tr>
      <w:tr w:rsidR="00BF057D" w:rsidRPr="00E14120" w:rsidTr="0089006B">
        <w:trPr>
          <w:trHeight w:val="255"/>
        </w:trPr>
        <w:tc>
          <w:tcPr>
            <w:tcW w:w="196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BF057D" w:rsidRPr="00E14120" w:rsidRDefault="00BF057D" w:rsidP="0089006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>с. Гута-Межигірська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hideMark/>
          </w:tcPr>
          <w:p w:rsidR="00BF057D" w:rsidRPr="00A745B5" w:rsidRDefault="00BF057D" w:rsidP="0089006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745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174 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</w:tcPr>
          <w:p w:rsidR="00BF057D" w:rsidRPr="00E14120" w:rsidRDefault="00BF057D" w:rsidP="0089006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>177</w:t>
            </w:r>
          </w:p>
        </w:tc>
      </w:tr>
      <w:tr w:rsidR="00BF057D" w:rsidRPr="00E14120" w:rsidTr="0089006B">
        <w:trPr>
          <w:trHeight w:val="255"/>
        </w:trPr>
        <w:tc>
          <w:tcPr>
            <w:tcW w:w="1968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hideMark/>
          </w:tcPr>
          <w:p w:rsidR="00BF057D" w:rsidRPr="00E14120" w:rsidRDefault="00BF057D" w:rsidP="0089006B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Всього 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BF057D" w:rsidRPr="00E14120" w:rsidRDefault="00366AF1" w:rsidP="0089006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  <w:highlight w:val="yellow"/>
              </w:rPr>
            </w:pPr>
            <w:r w:rsidRPr="00366AF1">
              <w:rPr>
                <w:rFonts w:ascii="Times New Roman" w:hAnsi="Times New Roman"/>
                <w:color w:val="000000"/>
                <w:sz w:val="24"/>
                <w:szCs w:val="24"/>
              </w:rPr>
              <w:t>15642</w:t>
            </w:r>
            <w:r w:rsidR="00BF057D" w:rsidRPr="00366AF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1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BF057D" w:rsidRPr="00E14120" w:rsidRDefault="00366AF1" w:rsidP="0089006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15587</w:t>
            </w:r>
          </w:p>
        </w:tc>
      </w:tr>
    </w:tbl>
    <w:p w:rsidR="00BF057D" w:rsidRPr="00E14120" w:rsidRDefault="00BF057D" w:rsidP="00BF057D">
      <w:pPr>
        <w:spacing w:after="0" w:line="240" w:lineRule="auto"/>
        <w:jc w:val="center"/>
        <w:rPr>
          <w:rFonts w:ascii="Times New Roman" w:hAnsi="Times New Roman"/>
          <w:color w:val="033037"/>
          <w:sz w:val="24"/>
          <w:szCs w:val="24"/>
        </w:rPr>
      </w:pPr>
    </w:p>
    <w:p w:rsidR="00BF057D" w:rsidRPr="00E14120" w:rsidRDefault="00BF057D" w:rsidP="00BF057D">
      <w:pPr>
        <w:spacing w:after="0"/>
        <w:ind w:firstLine="709"/>
        <w:jc w:val="center"/>
        <w:rPr>
          <w:rFonts w:ascii="Times New Roman" w:hAnsi="Times New Roman"/>
          <w:color w:val="000000"/>
          <w:sz w:val="28"/>
          <w:szCs w:val="24"/>
        </w:rPr>
      </w:pPr>
      <w:r w:rsidRPr="00E14120">
        <w:rPr>
          <w:rFonts w:ascii="Times New Roman" w:hAnsi="Times New Roman"/>
          <w:color w:val="000000"/>
          <w:sz w:val="28"/>
          <w:szCs w:val="24"/>
        </w:rPr>
        <w:t>Громада має наступний демографічний склад:</w:t>
      </w:r>
    </w:p>
    <w:p w:rsidR="00BF057D" w:rsidRPr="00E14120" w:rsidRDefault="00BF057D" w:rsidP="00BF057D">
      <w:pPr>
        <w:pStyle w:val="rvps7"/>
        <w:shd w:val="clear" w:color="auto" w:fill="FFFFFF"/>
        <w:tabs>
          <w:tab w:val="left" w:pos="2552"/>
        </w:tabs>
        <w:spacing w:before="0" w:beforeAutospacing="0" w:after="0" w:afterAutospacing="0"/>
        <w:ind w:right="50" w:firstLine="709"/>
        <w:jc w:val="both"/>
        <w:textAlignment w:val="baseline"/>
        <w:rPr>
          <w:color w:val="000000"/>
          <w:sz w:val="28"/>
          <w:szCs w:val="28"/>
          <w:lang w:val="uk-UA"/>
        </w:rPr>
      </w:pPr>
    </w:p>
    <w:tbl>
      <w:tblPr>
        <w:tblW w:w="9781" w:type="dxa"/>
        <w:tblInd w:w="-5" w:type="dxa"/>
        <w:tblLook w:val="04A0" w:firstRow="1" w:lastRow="0" w:firstColumn="1" w:lastColumn="0" w:noHBand="0" w:noVBand="1"/>
      </w:tblPr>
      <w:tblGrid>
        <w:gridCol w:w="2127"/>
        <w:gridCol w:w="2213"/>
        <w:gridCol w:w="1472"/>
        <w:gridCol w:w="1250"/>
        <w:gridCol w:w="1443"/>
        <w:gridCol w:w="1276"/>
      </w:tblGrid>
      <w:tr w:rsidR="00BF057D" w:rsidRPr="00E14120" w:rsidTr="0089006B">
        <w:trPr>
          <w:trHeight w:val="9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Назва населений пункт</w:t>
            </w:r>
          </w:p>
        </w:tc>
        <w:tc>
          <w:tcPr>
            <w:tcW w:w="22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Зареєстровано</w:t>
            </w:r>
          </w:p>
        </w:tc>
        <w:tc>
          <w:tcPr>
            <w:tcW w:w="27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Чоловіків</w:t>
            </w:r>
          </w:p>
        </w:tc>
        <w:tc>
          <w:tcPr>
            <w:tcW w:w="27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Жінок</w:t>
            </w:r>
          </w:p>
        </w:tc>
      </w:tr>
      <w:tr w:rsidR="00BF057D" w:rsidRPr="00E14120" w:rsidTr="0089006B">
        <w:trPr>
          <w:trHeight w:val="30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осіб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осіб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%</w:t>
            </w:r>
          </w:p>
        </w:tc>
      </w:tr>
      <w:tr w:rsidR="00BF057D" w:rsidRPr="00E14120" w:rsidTr="0089006B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Гута-Межигірська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52</w:t>
            </w:r>
          </w:p>
        </w:tc>
      </w:tr>
      <w:tr w:rsidR="00BF057D" w:rsidRPr="00E14120" w:rsidTr="0089006B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Лютіж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2646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1247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1399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</w:tr>
      <w:tr w:rsidR="00BF057D" w:rsidRPr="00E14120" w:rsidTr="0089006B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Нові Петрівці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54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98</w:t>
            </w:r>
            <w:r w:rsidR="008545B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4322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54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  <w:r w:rsidR="008545B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56</w:t>
            </w:r>
          </w:p>
        </w:tc>
      </w:tr>
      <w:tr w:rsidR="00BF057D" w:rsidRPr="00E14120" w:rsidTr="0089006B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Старі Петрівці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8545B9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3012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1592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54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141</w:t>
            </w:r>
            <w:r w:rsidR="008545B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47</w:t>
            </w:r>
          </w:p>
        </w:tc>
      </w:tr>
      <w:tr w:rsidR="00BF057D" w:rsidRPr="00E14120" w:rsidTr="0089006B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22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54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156</w:t>
            </w:r>
            <w:r w:rsidR="008545B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7244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4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545B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83</w:t>
            </w:r>
            <w:r w:rsidR="008545B9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54</w:t>
            </w:r>
          </w:p>
        </w:tc>
      </w:tr>
    </w:tbl>
    <w:p w:rsidR="00BF057D" w:rsidRPr="00E14120" w:rsidRDefault="00BF057D" w:rsidP="00BF057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BF057D" w:rsidRPr="00E14120" w:rsidRDefault="00BF057D" w:rsidP="00BF057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9781" w:type="dxa"/>
        <w:tblInd w:w="-5" w:type="dxa"/>
        <w:tblLook w:val="04A0" w:firstRow="1" w:lastRow="0" w:firstColumn="1" w:lastColumn="0" w:noHBand="0" w:noVBand="1"/>
      </w:tblPr>
      <w:tblGrid>
        <w:gridCol w:w="2127"/>
        <w:gridCol w:w="1134"/>
        <w:gridCol w:w="992"/>
        <w:gridCol w:w="992"/>
        <w:gridCol w:w="992"/>
        <w:gridCol w:w="994"/>
        <w:gridCol w:w="851"/>
        <w:gridCol w:w="851"/>
        <w:gridCol w:w="848"/>
      </w:tblGrid>
      <w:tr w:rsidR="00BF057D" w:rsidRPr="00E14120" w:rsidTr="0089006B">
        <w:trPr>
          <w:trHeight w:val="9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Назва населений пункт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Дітей до 14 років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</w:p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Дітей 14-18 років</w:t>
            </w:r>
          </w:p>
        </w:tc>
        <w:tc>
          <w:tcPr>
            <w:tcW w:w="18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Активне населення у віці 18-59 років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Населення пенсійного віку</w:t>
            </w:r>
          </w:p>
        </w:tc>
      </w:tr>
      <w:tr w:rsidR="00BF057D" w:rsidRPr="00E14120" w:rsidTr="0089006B">
        <w:trPr>
          <w:trHeight w:val="300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осіб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%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осіб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%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осіб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осіб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%</w:t>
            </w:r>
          </w:p>
        </w:tc>
      </w:tr>
      <w:tr w:rsidR="00BF057D" w:rsidRPr="00E14120" w:rsidTr="0089006B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Гута-Межигірська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12,1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22,4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60,3</w:t>
            </w:r>
          </w:p>
        </w:tc>
      </w:tr>
      <w:tr w:rsidR="00BF057D" w:rsidRPr="00E14120" w:rsidTr="0089006B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Лютіж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15,7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5,9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1623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61,3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17,0</w:t>
            </w:r>
          </w:p>
        </w:tc>
      </w:tr>
      <w:tr w:rsidR="00BF057D" w:rsidRPr="00E14120" w:rsidTr="0089006B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Нові Петрівці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EC7D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</w:t>
            </w:r>
            <w:r w:rsidR="00EC7D8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6234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63,6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1578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16,1</w:t>
            </w:r>
          </w:p>
        </w:tc>
      </w:tr>
      <w:tr w:rsidR="00BF057D" w:rsidRPr="00E14120" w:rsidTr="0089006B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Старі Петрівці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2053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68,3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16,3</w:t>
            </w:r>
          </w:p>
        </w:tc>
      </w:tr>
      <w:tr w:rsidR="00BF057D" w:rsidRPr="00E14120" w:rsidTr="0089006B">
        <w:trPr>
          <w:trHeight w:val="3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Всього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EC7D8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22</w:t>
            </w:r>
            <w:r w:rsidR="00EC7D84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14,1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9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9949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2624</w:t>
            </w:r>
          </w:p>
        </w:tc>
        <w:tc>
          <w:tcPr>
            <w:tcW w:w="8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F057D" w:rsidRPr="00E14120" w:rsidRDefault="00BF057D" w:rsidP="008900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16,8</w:t>
            </w:r>
          </w:p>
        </w:tc>
      </w:tr>
    </w:tbl>
    <w:p w:rsidR="00BF057D" w:rsidRPr="00E14120" w:rsidRDefault="00BF057D" w:rsidP="00BF057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E14120" w:rsidRPr="00E14120" w:rsidRDefault="00BE1B22" w:rsidP="00E141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 w:rsidRPr="00E14120">
        <w:rPr>
          <w:b/>
          <w:sz w:val="28"/>
          <w:szCs w:val="28"/>
        </w:rPr>
        <w:tab/>
      </w:r>
      <w:r w:rsidR="00CC0CC9" w:rsidRPr="00E14120">
        <w:rPr>
          <w:b/>
          <w:sz w:val="28"/>
          <w:szCs w:val="28"/>
        </w:rPr>
        <w:tab/>
      </w:r>
    </w:p>
    <w:p w:rsidR="00E14120" w:rsidRPr="00E14120" w:rsidRDefault="00E14120" w:rsidP="00E14120">
      <w:pPr>
        <w:pStyle w:val="Default"/>
        <w:rPr>
          <w:sz w:val="28"/>
          <w:szCs w:val="28"/>
          <w:lang w:val="uk-UA"/>
        </w:rPr>
      </w:pPr>
      <w:r w:rsidRPr="00E14120">
        <w:rPr>
          <w:b/>
          <w:bCs/>
          <w:sz w:val="28"/>
          <w:szCs w:val="28"/>
          <w:lang w:val="uk-UA"/>
        </w:rPr>
        <w:t xml:space="preserve">Фінансово-бюджетна ситуація </w:t>
      </w:r>
    </w:p>
    <w:p w:rsidR="00ED0826" w:rsidRPr="00E14120" w:rsidRDefault="00ED0826" w:rsidP="00BE1B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F479B" w:rsidRPr="00437783" w:rsidRDefault="00CF479B" w:rsidP="00CF479B">
      <w:pPr>
        <w:spacing w:after="0"/>
        <w:ind w:firstLine="709"/>
        <w:jc w:val="both"/>
        <w:rPr>
          <w:rFonts w:ascii="Times New Roman" w:hAnsi="Times New Roman"/>
          <w:sz w:val="28"/>
          <w:szCs w:val="24"/>
        </w:rPr>
      </w:pPr>
      <w:r w:rsidRPr="00437783">
        <w:rPr>
          <w:rFonts w:ascii="Times New Roman" w:hAnsi="Times New Roman"/>
          <w:sz w:val="28"/>
          <w:szCs w:val="24"/>
        </w:rPr>
        <w:t xml:space="preserve">Бюджет Петрівської сільської територіальної громади за 2022 рік за доходами виконано в сумі  </w:t>
      </w:r>
      <w:r w:rsidRPr="00437783">
        <w:rPr>
          <w:rFonts w:ascii="Times New Roman" w:hAnsi="Times New Roman"/>
          <w:b/>
          <w:sz w:val="28"/>
          <w:szCs w:val="24"/>
        </w:rPr>
        <w:t>249 917 903,06</w:t>
      </w:r>
      <w:r w:rsidRPr="00437783">
        <w:rPr>
          <w:rFonts w:ascii="Times New Roman" w:hAnsi="Times New Roman"/>
          <w:sz w:val="28"/>
          <w:szCs w:val="24"/>
        </w:rPr>
        <w:t xml:space="preserve"> грн., в тому числі за загальним  фондом </w:t>
      </w:r>
      <w:r w:rsidR="00E14120" w:rsidRPr="00437783">
        <w:rPr>
          <w:rFonts w:ascii="Times New Roman" w:hAnsi="Times New Roman"/>
          <w:sz w:val="28"/>
          <w:szCs w:val="24"/>
        </w:rPr>
        <w:t xml:space="preserve">– </w:t>
      </w:r>
      <w:r w:rsidRPr="00437783">
        <w:rPr>
          <w:rFonts w:ascii="Times New Roman" w:hAnsi="Times New Roman"/>
          <w:b/>
          <w:sz w:val="28"/>
          <w:szCs w:val="24"/>
        </w:rPr>
        <w:t xml:space="preserve">241 893 508,93 </w:t>
      </w:r>
      <w:r w:rsidRPr="00437783">
        <w:rPr>
          <w:rFonts w:ascii="Times New Roman" w:hAnsi="Times New Roman"/>
          <w:sz w:val="28"/>
          <w:szCs w:val="24"/>
        </w:rPr>
        <w:t>грн., спеціальним фондом –</w:t>
      </w:r>
      <w:r w:rsidR="00E14120" w:rsidRPr="00437783">
        <w:rPr>
          <w:rFonts w:ascii="Times New Roman" w:hAnsi="Times New Roman"/>
          <w:sz w:val="28"/>
          <w:szCs w:val="24"/>
        </w:rPr>
        <w:t xml:space="preserve"> </w:t>
      </w:r>
      <w:r w:rsidRPr="00437783">
        <w:rPr>
          <w:rFonts w:ascii="Times New Roman" w:hAnsi="Times New Roman"/>
          <w:b/>
          <w:sz w:val="28"/>
          <w:szCs w:val="24"/>
        </w:rPr>
        <w:t>8 024 394,13</w:t>
      </w:r>
      <w:r w:rsidRPr="00437783">
        <w:rPr>
          <w:rFonts w:ascii="Times New Roman" w:hAnsi="Times New Roman"/>
          <w:sz w:val="28"/>
          <w:szCs w:val="24"/>
        </w:rPr>
        <w:t xml:space="preserve"> грн. </w:t>
      </w:r>
    </w:p>
    <w:p w:rsidR="00CF479B" w:rsidRPr="00437783" w:rsidRDefault="00CF479B" w:rsidP="00CF479B">
      <w:pPr>
        <w:spacing w:after="0"/>
        <w:ind w:firstLine="709"/>
        <w:jc w:val="both"/>
        <w:rPr>
          <w:rFonts w:ascii="Times New Roman" w:hAnsi="Times New Roman"/>
          <w:sz w:val="28"/>
          <w:szCs w:val="24"/>
        </w:rPr>
      </w:pPr>
      <w:r w:rsidRPr="00437783">
        <w:rPr>
          <w:rFonts w:ascii="Times New Roman" w:hAnsi="Times New Roman"/>
          <w:sz w:val="28"/>
          <w:szCs w:val="24"/>
        </w:rPr>
        <w:t xml:space="preserve">За звітній період до дохідної частини бюджету громади  надійшло власних доходів загального фонду  в  сумі </w:t>
      </w:r>
      <w:r w:rsidRPr="00437783">
        <w:rPr>
          <w:rFonts w:ascii="Times New Roman" w:hAnsi="Times New Roman"/>
          <w:b/>
          <w:sz w:val="28"/>
          <w:szCs w:val="24"/>
        </w:rPr>
        <w:t xml:space="preserve">193 796 755 ,45 </w:t>
      </w:r>
      <w:r w:rsidRPr="00437783">
        <w:rPr>
          <w:rFonts w:ascii="Times New Roman" w:hAnsi="Times New Roman"/>
          <w:sz w:val="28"/>
          <w:szCs w:val="24"/>
        </w:rPr>
        <w:t xml:space="preserve">грн. Рівень  виконання затверджених планових показників  загального фонду  без трансфертів за 2022 рік складає 91,6 % . У грошовому вимірі бюджет недовиконаний на 17 868 844,55 грн. </w:t>
      </w:r>
    </w:p>
    <w:p w:rsidR="00CF479B" w:rsidRPr="00437783" w:rsidRDefault="00CF479B" w:rsidP="00CF479B">
      <w:pPr>
        <w:spacing w:after="0"/>
        <w:ind w:firstLine="709"/>
        <w:jc w:val="both"/>
        <w:rPr>
          <w:rFonts w:ascii="Times New Roman" w:hAnsi="Times New Roman"/>
          <w:sz w:val="28"/>
          <w:szCs w:val="24"/>
        </w:rPr>
      </w:pPr>
      <w:r w:rsidRPr="00437783">
        <w:rPr>
          <w:rFonts w:ascii="Times New Roman" w:hAnsi="Times New Roman"/>
          <w:sz w:val="28"/>
          <w:szCs w:val="24"/>
        </w:rPr>
        <w:t>У порівнянні з аналогічним періодом 2021 року надходження  до загального фонду бюджету територіальної громади  за 2022 рік  зменшилися на 27 655 641,27 грн., або  на 12,5%</w:t>
      </w:r>
      <w:r w:rsidR="00E14120" w:rsidRPr="00437783">
        <w:rPr>
          <w:rFonts w:ascii="Times New Roman" w:hAnsi="Times New Roman"/>
          <w:sz w:val="28"/>
          <w:szCs w:val="24"/>
        </w:rPr>
        <w:t>.</w:t>
      </w:r>
      <w:r w:rsidRPr="00437783">
        <w:rPr>
          <w:rFonts w:ascii="Times New Roman" w:hAnsi="Times New Roman"/>
          <w:sz w:val="28"/>
          <w:szCs w:val="24"/>
        </w:rPr>
        <w:t xml:space="preserve"> </w:t>
      </w:r>
    </w:p>
    <w:p w:rsidR="00CF479B" w:rsidRPr="00437783" w:rsidRDefault="00BE1B22" w:rsidP="00482805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32"/>
          <w:szCs w:val="28"/>
        </w:rPr>
      </w:pPr>
      <w:r w:rsidRPr="00437783">
        <w:rPr>
          <w:b/>
          <w:sz w:val="32"/>
          <w:szCs w:val="28"/>
        </w:rPr>
        <w:tab/>
      </w:r>
    </w:p>
    <w:p w:rsidR="008D2AC4" w:rsidRPr="00437783" w:rsidRDefault="00E14120" w:rsidP="00437783">
      <w:pPr>
        <w:tabs>
          <w:tab w:val="left" w:pos="7230"/>
        </w:tabs>
        <w:spacing w:after="0"/>
        <w:ind w:left="1276" w:right="1134"/>
        <w:jc w:val="center"/>
        <w:rPr>
          <w:rFonts w:ascii="Times New Roman" w:hAnsi="Times New Roman"/>
          <w:i/>
          <w:sz w:val="28"/>
          <w:szCs w:val="24"/>
        </w:rPr>
      </w:pPr>
      <w:r w:rsidRPr="00437783">
        <w:rPr>
          <w:rFonts w:ascii="Times New Roman" w:hAnsi="Times New Roman"/>
          <w:i/>
          <w:sz w:val="28"/>
          <w:szCs w:val="24"/>
        </w:rPr>
        <w:lastRenderedPageBreak/>
        <w:t xml:space="preserve">Показники надходжень доходів бюджету </w:t>
      </w:r>
    </w:p>
    <w:p w:rsidR="00E14120" w:rsidRPr="00437783" w:rsidRDefault="00E14120" w:rsidP="00437783">
      <w:pPr>
        <w:tabs>
          <w:tab w:val="left" w:pos="7230"/>
        </w:tabs>
        <w:spacing w:after="0"/>
        <w:ind w:left="1276" w:right="1134"/>
        <w:jc w:val="center"/>
        <w:rPr>
          <w:rFonts w:ascii="Times New Roman" w:hAnsi="Times New Roman"/>
          <w:i/>
          <w:sz w:val="28"/>
          <w:szCs w:val="24"/>
        </w:rPr>
      </w:pPr>
      <w:r w:rsidRPr="00437783">
        <w:rPr>
          <w:rFonts w:ascii="Times New Roman" w:hAnsi="Times New Roman"/>
          <w:i/>
          <w:sz w:val="28"/>
          <w:szCs w:val="24"/>
        </w:rPr>
        <w:t>Петрівської сільської  територіальної громади</w:t>
      </w:r>
      <w:r w:rsidR="008D2AC4" w:rsidRPr="00437783">
        <w:rPr>
          <w:rFonts w:ascii="Times New Roman" w:hAnsi="Times New Roman"/>
          <w:i/>
          <w:sz w:val="28"/>
          <w:szCs w:val="24"/>
        </w:rPr>
        <w:t>, млн. грн.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1701"/>
        <w:gridCol w:w="1559"/>
        <w:gridCol w:w="1701"/>
      </w:tblGrid>
      <w:tr w:rsidR="006E3A98" w:rsidRPr="00E14120" w:rsidTr="006E3A98">
        <w:trPr>
          <w:trHeight w:val="315"/>
        </w:trPr>
        <w:tc>
          <w:tcPr>
            <w:tcW w:w="4673" w:type="dxa"/>
            <w:shd w:val="clear" w:color="auto" w:fill="auto"/>
            <w:noWrap/>
            <w:vAlign w:val="bottom"/>
            <w:hideMark/>
          </w:tcPr>
          <w:p w:rsidR="00E14120" w:rsidRPr="00E14120" w:rsidRDefault="00E14120" w:rsidP="0045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Найменування показника</w:t>
            </w:r>
          </w:p>
        </w:tc>
        <w:tc>
          <w:tcPr>
            <w:tcW w:w="1701" w:type="dxa"/>
            <w:shd w:val="clear" w:color="000000" w:fill="E5EAF4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2021</w:t>
            </w:r>
          </w:p>
        </w:tc>
        <w:tc>
          <w:tcPr>
            <w:tcW w:w="1559" w:type="dxa"/>
            <w:shd w:val="clear" w:color="000000" w:fill="E5EAF4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2022</w:t>
            </w:r>
          </w:p>
        </w:tc>
        <w:tc>
          <w:tcPr>
            <w:tcW w:w="1701" w:type="dxa"/>
            <w:shd w:val="clear" w:color="000000" w:fill="E5EAF4"/>
            <w:vAlign w:val="center"/>
            <w:hideMark/>
          </w:tcPr>
          <w:p w:rsidR="00455483" w:rsidRDefault="00E14120" w:rsidP="0045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2023</w:t>
            </w:r>
          </w:p>
          <w:p w:rsidR="00E14120" w:rsidRPr="00E14120" w:rsidRDefault="00E14120" w:rsidP="004554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(прогноз)</w:t>
            </w:r>
          </w:p>
        </w:tc>
      </w:tr>
      <w:tr w:rsidR="006E3A98" w:rsidRPr="00E14120" w:rsidTr="006E3A98">
        <w:trPr>
          <w:trHeight w:val="465"/>
        </w:trPr>
        <w:tc>
          <w:tcPr>
            <w:tcW w:w="4673" w:type="dxa"/>
            <w:shd w:val="clear" w:color="000000" w:fill="E5EAF4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Прибутковий податок з громадян/ Податок з доходів фізичних осіб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82,7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102,5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104,8</w:t>
            </w:r>
          </w:p>
        </w:tc>
      </w:tr>
      <w:tr w:rsidR="006E3A98" w:rsidRPr="00E14120" w:rsidTr="006E3A98">
        <w:trPr>
          <w:trHeight w:val="315"/>
        </w:trPr>
        <w:tc>
          <w:tcPr>
            <w:tcW w:w="4673" w:type="dxa"/>
            <w:shd w:val="clear" w:color="000000" w:fill="E5EAF4"/>
            <w:vAlign w:val="center"/>
            <w:hideMark/>
          </w:tcPr>
          <w:p w:rsidR="00455483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 xml:space="preserve">Єдиний податок </w:t>
            </w:r>
          </w:p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(крім с/г виробників)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25,4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20,9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24,4</w:t>
            </w:r>
          </w:p>
        </w:tc>
      </w:tr>
      <w:tr w:rsidR="006E3A98" w:rsidRPr="00E14120" w:rsidTr="006E3A98">
        <w:trPr>
          <w:trHeight w:val="315"/>
        </w:trPr>
        <w:tc>
          <w:tcPr>
            <w:tcW w:w="4673" w:type="dxa"/>
            <w:shd w:val="clear" w:color="000000" w:fill="E5EAF4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Єдиний податок від с/г виробників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0,0</w:t>
            </w:r>
          </w:p>
        </w:tc>
      </w:tr>
      <w:tr w:rsidR="006E3A98" w:rsidRPr="00E14120" w:rsidTr="006E3A98">
        <w:trPr>
          <w:trHeight w:val="465"/>
        </w:trPr>
        <w:tc>
          <w:tcPr>
            <w:tcW w:w="4673" w:type="dxa"/>
            <w:shd w:val="clear" w:color="000000" w:fill="E5EAF4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Доходи від відчуження нерухомості та землі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1,6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0,0</w:t>
            </w:r>
          </w:p>
        </w:tc>
      </w:tr>
      <w:tr w:rsidR="006E3A98" w:rsidRPr="00E14120" w:rsidTr="006E3A98">
        <w:trPr>
          <w:trHeight w:val="465"/>
        </w:trPr>
        <w:tc>
          <w:tcPr>
            <w:tcW w:w="4673" w:type="dxa"/>
            <w:shd w:val="clear" w:color="000000" w:fill="E5EAF4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Податок на прибуток підприємств комунальної власності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0,01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0,01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0,01</w:t>
            </w:r>
          </w:p>
        </w:tc>
      </w:tr>
      <w:tr w:rsidR="006E3A98" w:rsidRPr="00E14120" w:rsidTr="006E3A98">
        <w:trPr>
          <w:trHeight w:val="315"/>
        </w:trPr>
        <w:tc>
          <w:tcPr>
            <w:tcW w:w="4673" w:type="dxa"/>
            <w:shd w:val="clear" w:color="000000" w:fill="E5EAF4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Плата за землю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60,8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44,5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46,8</w:t>
            </w:r>
          </w:p>
        </w:tc>
      </w:tr>
      <w:tr w:rsidR="006E3A98" w:rsidRPr="00E14120" w:rsidTr="006E3A98">
        <w:trPr>
          <w:trHeight w:val="315"/>
        </w:trPr>
        <w:tc>
          <w:tcPr>
            <w:tcW w:w="4673" w:type="dxa"/>
            <w:shd w:val="clear" w:color="000000" w:fill="E5EAF4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Податок на нерухомість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12,5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8,8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9,4</w:t>
            </w:r>
          </w:p>
        </w:tc>
      </w:tr>
      <w:tr w:rsidR="006E3A98" w:rsidRPr="00E14120" w:rsidTr="006E3A98">
        <w:trPr>
          <w:trHeight w:val="315"/>
        </w:trPr>
        <w:tc>
          <w:tcPr>
            <w:tcW w:w="4673" w:type="dxa"/>
            <w:shd w:val="clear" w:color="000000" w:fill="E5EAF4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Акцизний збір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37,3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15,4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23,9</w:t>
            </w:r>
          </w:p>
        </w:tc>
      </w:tr>
      <w:tr w:rsidR="006E3A98" w:rsidRPr="00E14120" w:rsidTr="006E3A98">
        <w:trPr>
          <w:trHeight w:val="315"/>
        </w:trPr>
        <w:tc>
          <w:tcPr>
            <w:tcW w:w="4673" w:type="dxa"/>
            <w:shd w:val="clear" w:color="000000" w:fill="E5EAF4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Рентна плата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1,1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0,5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0,7</w:t>
            </w:r>
          </w:p>
        </w:tc>
      </w:tr>
      <w:tr w:rsidR="006E3A98" w:rsidRPr="00E14120" w:rsidTr="006E3A98">
        <w:trPr>
          <w:trHeight w:val="315"/>
        </w:trPr>
        <w:tc>
          <w:tcPr>
            <w:tcW w:w="4673" w:type="dxa"/>
            <w:shd w:val="clear" w:color="000000" w:fill="E5EAF4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Інші місцеві податки та збори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0,6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0,3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0,4</w:t>
            </w:r>
          </w:p>
        </w:tc>
      </w:tr>
      <w:tr w:rsidR="006E3A98" w:rsidRPr="00E14120" w:rsidTr="006E3A98">
        <w:trPr>
          <w:trHeight w:val="315"/>
        </w:trPr>
        <w:tc>
          <w:tcPr>
            <w:tcW w:w="4673" w:type="dxa"/>
            <w:shd w:val="clear" w:color="000000" w:fill="E5EAF4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Податкові надходження разом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220,41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192,91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210,41</w:t>
            </w:r>
          </w:p>
        </w:tc>
      </w:tr>
      <w:tr w:rsidR="006E3A98" w:rsidRPr="00E14120" w:rsidTr="006E3A98">
        <w:trPr>
          <w:trHeight w:val="315"/>
        </w:trPr>
        <w:tc>
          <w:tcPr>
            <w:tcW w:w="4673" w:type="dxa"/>
            <w:shd w:val="clear" w:color="000000" w:fill="E5EAF4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Дохід від оренди комунального майна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0,09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0,1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 </w:t>
            </w:r>
          </w:p>
        </w:tc>
      </w:tr>
      <w:tr w:rsidR="006E3A98" w:rsidRPr="00E14120" w:rsidTr="006E3A98">
        <w:trPr>
          <w:trHeight w:val="315"/>
        </w:trPr>
        <w:tc>
          <w:tcPr>
            <w:tcW w:w="4673" w:type="dxa"/>
            <w:shd w:val="clear" w:color="000000" w:fill="E5EAF4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Бюджетні трансферти, всього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63,9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48,1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47,5</w:t>
            </w:r>
          </w:p>
        </w:tc>
      </w:tr>
      <w:tr w:rsidR="006E3A98" w:rsidRPr="00E14120" w:rsidTr="006E3A98">
        <w:trPr>
          <w:trHeight w:val="465"/>
        </w:trPr>
        <w:tc>
          <w:tcPr>
            <w:tcW w:w="4673" w:type="dxa"/>
            <w:shd w:val="clear" w:color="000000" w:fill="E5EAF4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 xml:space="preserve">у. </w:t>
            </w:r>
            <w:proofErr w:type="spellStart"/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т.ч</w:t>
            </w:r>
            <w:proofErr w:type="spellEnd"/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. освітня субвенція з державного бюджету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44,9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47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46,4</w:t>
            </w:r>
          </w:p>
        </w:tc>
      </w:tr>
      <w:tr w:rsidR="006E3A98" w:rsidRPr="00E14120" w:rsidTr="006E3A98">
        <w:trPr>
          <w:trHeight w:val="315"/>
        </w:trPr>
        <w:tc>
          <w:tcPr>
            <w:tcW w:w="4673" w:type="dxa"/>
            <w:shd w:val="clear" w:color="000000" w:fill="E5EAF4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інше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E14120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0,0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0,0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E14120" w:rsidRPr="00E14120" w:rsidRDefault="00E14120" w:rsidP="00E141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0,0</w:t>
            </w:r>
          </w:p>
        </w:tc>
      </w:tr>
    </w:tbl>
    <w:p w:rsidR="00E14120" w:rsidRPr="00E14120" w:rsidRDefault="00E14120" w:rsidP="00482805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6E3A98" w:rsidRPr="00FC384C" w:rsidRDefault="006E3A98" w:rsidP="006E3A98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384C">
        <w:rPr>
          <w:rFonts w:ascii="Times New Roman" w:eastAsia="Times New Roman" w:hAnsi="Times New Roman"/>
          <w:sz w:val="28"/>
          <w:szCs w:val="24"/>
          <w:lang w:eastAsia="ru-RU"/>
        </w:rPr>
        <w:t xml:space="preserve">За  2022 року бюджет Петрівської сільської територіальної громади за видатками виконаний в сумі </w:t>
      </w:r>
      <w:r w:rsidRPr="00FC384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240 394 110  грн.  49 коп</w:t>
      </w:r>
      <w:r w:rsidRPr="00FC384C">
        <w:rPr>
          <w:rFonts w:ascii="Times New Roman" w:eastAsia="Times New Roman" w:hAnsi="Times New Roman"/>
          <w:sz w:val="28"/>
          <w:szCs w:val="24"/>
          <w:lang w:eastAsia="ru-RU"/>
        </w:rPr>
        <w:t>.  в тому числі:</w:t>
      </w:r>
    </w:p>
    <w:p w:rsidR="006E3A98" w:rsidRPr="00FC384C" w:rsidRDefault="006E3A98" w:rsidP="006E3A98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384C">
        <w:rPr>
          <w:rFonts w:ascii="Times New Roman" w:eastAsia="Times New Roman" w:hAnsi="Times New Roman"/>
          <w:sz w:val="28"/>
          <w:szCs w:val="24"/>
          <w:lang w:eastAsia="ru-RU"/>
        </w:rPr>
        <w:t xml:space="preserve">за загальним фондом бюджету в сумі </w:t>
      </w:r>
      <w:r w:rsidRPr="00FC384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220 094 442 грн 32 коп</w:t>
      </w:r>
      <w:r w:rsidR="00E85084" w:rsidRPr="00FC384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.</w:t>
      </w:r>
      <w:r w:rsidRPr="00FC384C">
        <w:rPr>
          <w:rFonts w:ascii="Times New Roman" w:eastAsia="Times New Roman" w:hAnsi="Times New Roman"/>
          <w:sz w:val="28"/>
          <w:szCs w:val="24"/>
          <w:lang w:eastAsia="ru-RU"/>
        </w:rPr>
        <w:t>, або 82 </w:t>
      </w:r>
      <w:proofErr w:type="spellStart"/>
      <w:r w:rsidRPr="00FC384C">
        <w:rPr>
          <w:rFonts w:ascii="Times New Roman" w:eastAsia="Times New Roman" w:hAnsi="Times New Roman"/>
          <w:sz w:val="28"/>
          <w:szCs w:val="24"/>
          <w:lang w:eastAsia="ru-RU"/>
        </w:rPr>
        <w:t>відс</w:t>
      </w:r>
      <w:proofErr w:type="spellEnd"/>
      <w:r w:rsidRPr="00FC384C">
        <w:rPr>
          <w:rFonts w:ascii="Times New Roman" w:eastAsia="Times New Roman" w:hAnsi="Times New Roman"/>
          <w:sz w:val="28"/>
          <w:szCs w:val="24"/>
          <w:lang w:eastAsia="ru-RU"/>
        </w:rPr>
        <w:t xml:space="preserve"> до уточненого плану на період;</w:t>
      </w:r>
    </w:p>
    <w:p w:rsidR="006E3A98" w:rsidRPr="00FC384C" w:rsidRDefault="006E3A98" w:rsidP="006E3A98">
      <w:pPr>
        <w:numPr>
          <w:ilvl w:val="0"/>
          <w:numId w:val="18"/>
        </w:numPr>
        <w:spacing w:after="0" w:line="240" w:lineRule="auto"/>
        <w:ind w:left="0" w:firstLine="567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 w:rsidRPr="00FC384C">
        <w:rPr>
          <w:rFonts w:ascii="Times New Roman" w:eastAsia="Times New Roman" w:hAnsi="Times New Roman"/>
          <w:sz w:val="28"/>
          <w:szCs w:val="24"/>
          <w:lang w:eastAsia="ru-RU"/>
        </w:rPr>
        <w:t xml:space="preserve">за спеціальним фондом бюджету в сумі </w:t>
      </w:r>
      <w:r w:rsidRPr="00FC384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20 299 668 грн 17 коп</w:t>
      </w:r>
      <w:r w:rsidR="00E85084" w:rsidRPr="00FC384C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.</w:t>
      </w:r>
      <w:r w:rsidRPr="00FC384C">
        <w:rPr>
          <w:rFonts w:ascii="Times New Roman" w:eastAsia="Times New Roman" w:hAnsi="Times New Roman"/>
          <w:sz w:val="28"/>
          <w:szCs w:val="24"/>
          <w:lang w:eastAsia="ru-RU"/>
        </w:rPr>
        <w:t>, або 48 </w:t>
      </w:r>
      <w:proofErr w:type="spellStart"/>
      <w:r w:rsidRPr="00FC384C">
        <w:rPr>
          <w:rFonts w:ascii="Times New Roman" w:eastAsia="Times New Roman" w:hAnsi="Times New Roman"/>
          <w:sz w:val="28"/>
          <w:szCs w:val="24"/>
          <w:lang w:eastAsia="ru-RU"/>
        </w:rPr>
        <w:t>відс</w:t>
      </w:r>
      <w:proofErr w:type="spellEnd"/>
      <w:r w:rsidRPr="00FC384C">
        <w:rPr>
          <w:rFonts w:ascii="Times New Roman" w:eastAsia="Times New Roman" w:hAnsi="Times New Roman"/>
          <w:sz w:val="28"/>
          <w:szCs w:val="24"/>
          <w:lang w:eastAsia="ru-RU"/>
        </w:rPr>
        <w:t xml:space="preserve"> до уточненого плану на рік.</w:t>
      </w:r>
    </w:p>
    <w:p w:rsidR="006E3A98" w:rsidRPr="00FC384C" w:rsidRDefault="006E3A98" w:rsidP="006E3A98">
      <w:pPr>
        <w:spacing w:after="60" w:line="240" w:lineRule="auto"/>
        <w:ind w:firstLine="709"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</w:p>
    <w:p w:rsidR="006E3A98" w:rsidRPr="00437783" w:rsidRDefault="006E3A98" w:rsidP="00437783">
      <w:pPr>
        <w:tabs>
          <w:tab w:val="left" w:pos="7230"/>
        </w:tabs>
        <w:spacing w:after="0"/>
        <w:ind w:left="1276" w:right="1134"/>
        <w:jc w:val="center"/>
        <w:rPr>
          <w:rFonts w:ascii="Times New Roman" w:hAnsi="Times New Roman"/>
          <w:i/>
          <w:sz w:val="28"/>
          <w:szCs w:val="24"/>
        </w:rPr>
      </w:pPr>
      <w:r w:rsidRPr="00437783">
        <w:rPr>
          <w:rFonts w:ascii="Times New Roman" w:hAnsi="Times New Roman"/>
          <w:i/>
          <w:sz w:val="28"/>
          <w:szCs w:val="24"/>
        </w:rPr>
        <w:t>Показники видатків бюджету Петрівської сільської територіальної громади в розрізі галузей, млн. грн.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1985"/>
        <w:gridCol w:w="1701"/>
        <w:gridCol w:w="1984"/>
      </w:tblGrid>
      <w:tr w:rsidR="006E3A98" w:rsidRPr="006E3A98" w:rsidTr="006E3A98">
        <w:trPr>
          <w:trHeight w:val="315"/>
        </w:trPr>
        <w:tc>
          <w:tcPr>
            <w:tcW w:w="3539" w:type="dxa"/>
            <w:shd w:val="clear" w:color="auto" w:fill="auto"/>
            <w:noWrap/>
            <w:vAlign w:val="bottom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Найменування показника</w:t>
            </w:r>
          </w:p>
        </w:tc>
        <w:tc>
          <w:tcPr>
            <w:tcW w:w="1985" w:type="dxa"/>
            <w:shd w:val="clear" w:color="000000" w:fill="E5EAF4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2021</w:t>
            </w:r>
          </w:p>
        </w:tc>
        <w:tc>
          <w:tcPr>
            <w:tcW w:w="1701" w:type="dxa"/>
            <w:shd w:val="clear" w:color="000000" w:fill="E5EAF4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2022</w:t>
            </w:r>
          </w:p>
        </w:tc>
        <w:tc>
          <w:tcPr>
            <w:tcW w:w="1984" w:type="dxa"/>
            <w:shd w:val="clear" w:color="000000" w:fill="E5EAF4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2023</w:t>
            </w:r>
          </w:p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(прогноз)</w:t>
            </w:r>
          </w:p>
        </w:tc>
      </w:tr>
      <w:tr w:rsidR="006E3A98" w:rsidRPr="006E3A98" w:rsidTr="006E3A98">
        <w:trPr>
          <w:trHeight w:val="315"/>
        </w:trPr>
        <w:tc>
          <w:tcPr>
            <w:tcW w:w="3539" w:type="dxa"/>
            <w:shd w:val="clear" w:color="000000" w:fill="E5EAF4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Державне управління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30,1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32,1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35,8</w:t>
            </w:r>
          </w:p>
        </w:tc>
      </w:tr>
      <w:tr w:rsidR="006E3A98" w:rsidRPr="006E3A98" w:rsidTr="006E3A98">
        <w:trPr>
          <w:trHeight w:val="315"/>
        </w:trPr>
        <w:tc>
          <w:tcPr>
            <w:tcW w:w="3539" w:type="dxa"/>
            <w:shd w:val="clear" w:color="000000" w:fill="E5EAF4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Освіта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109,6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104,3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130,8</w:t>
            </w:r>
          </w:p>
        </w:tc>
      </w:tr>
      <w:tr w:rsidR="006E3A98" w:rsidRPr="006E3A98" w:rsidTr="006E3A98">
        <w:trPr>
          <w:trHeight w:val="315"/>
        </w:trPr>
        <w:tc>
          <w:tcPr>
            <w:tcW w:w="3539" w:type="dxa"/>
            <w:shd w:val="clear" w:color="000000" w:fill="E5EAF4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Охорона здоров’я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14,9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16,7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17,7</w:t>
            </w:r>
          </w:p>
        </w:tc>
      </w:tr>
      <w:tr w:rsidR="006E3A98" w:rsidRPr="006E3A98" w:rsidTr="006E3A98">
        <w:trPr>
          <w:trHeight w:val="465"/>
        </w:trPr>
        <w:tc>
          <w:tcPr>
            <w:tcW w:w="3539" w:type="dxa"/>
            <w:shd w:val="clear" w:color="000000" w:fill="E5EAF4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Соціальний захист та соціальне забезпечення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12,1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13,9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12,3</w:t>
            </w:r>
          </w:p>
        </w:tc>
      </w:tr>
      <w:tr w:rsidR="006E3A98" w:rsidRPr="006E3A98" w:rsidTr="006E3A98">
        <w:trPr>
          <w:trHeight w:val="315"/>
        </w:trPr>
        <w:tc>
          <w:tcPr>
            <w:tcW w:w="3539" w:type="dxa"/>
            <w:shd w:val="clear" w:color="000000" w:fill="E5EAF4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Культура і мистецтво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13,6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12,8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12,9</w:t>
            </w:r>
          </w:p>
        </w:tc>
      </w:tr>
      <w:tr w:rsidR="006E3A98" w:rsidRPr="006E3A98" w:rsidTr="006E3A98">
        <w:trPr>
          <w:trHeight w:val="390"/>
        </w:trPr>
        <w:tc>
          <w:tcPr>
            <w:tcW w:w="3539" w:type="dxa"/>
            <w:shd w:val="clear" w:color="000000" w:fill="E5EAF4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Фізична культура і спорт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3,9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4,3</w:t>
            </w:r>
          </w:p>
        </w:tc>
      </w:tr>
      <w:tr w:rsidR="006E3A98" w:rsidRPr="006E3A98" w:rsidTr="006E3A98">
        <w:trPr>
          <w:trHeight w:val="465"/>
        </w:trPr>
        <w:tc>
          <w:tcPr>
            <w:tcW w:w="3539" w:type="dxa"/>
            <w:shd w:val="clear" w:color="000000" w:fill="E5EAF4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Житлово-комунальне господарство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34,1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38,5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34,7</w:t>
            </w:r>
          </w:p>
        </w:tc>
      </w:tr>
      <w:tr w:rsidR="006E3A98" w:rsidRPr="006E3A98" w:rsidTr="006E3A98">
        <w:trPr>
          <w:trHeight w:val="315"/>
        </w:trPr>
        <w:tc>
          <w:tcPr>
            <w:tcW w:w="3539" w:type="dxa"/>
            <w:shd w:val="clear" w:color="000000" w:fill="E5EAF4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Економічна діяльність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44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2,4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2,4</w:t>
            </w:r>
          </w:p>
        </w:tc>
      </w:tr>
      <w:tr w:rsidR="006E3A98" w:rsidRPr="006E3A98" w:rsidTr="006E3A98">
        <w:trPr>
          <w:trHeight w:val="315"/>
        </w:trPr>
        <w:tc>
          <w:tcPr>
            <w:tcW w:w="3539" w:type="dxa"/>
            <w:shd w:val="clear" w:color="000000" w:fill="E5EAF4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Інша діяльність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0,3</w:t>
            </w:r>
          </w:p>
        </w:tc>
        <w:tc>
          <w:tcPr>
            <w:tcW w:w="1701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13,3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6E3A98" w:rsidRPr="006E3A98" w:rsidRDefault="006E3A98" w:rsidP="006E3A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</w:pPr>
            <w:r w:rsidRPr="006E3A98">
              <w:rPr>
                <w:rFonts w:ascii="Times New Roman" w:eastAsia="Times New Roman" w:hAnsi="Times New Roman" w:cs="Times New Roman"/>
                <w:color w:val="2C3345"/>
                <w:sz w:val="24"/>
                <w:szCs w:val="24"/>
              </w:rPr>
              <w:t>0,9</w:t>
            </w:r>
          </w:p>
        </w:tc>
      </w:tr>
    </w:tbl>
    <w:p w:rsidR="00CF479B" w:rsidRPr="00E14120" w:rsidRDefault="00CF479B" w:rsidP="00482805">
      <w:pPr>
        <w:pStyle w:val="a5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</w:p>
    <w:p w:rsidR="00217EB9" w:rsidRPr="00FC384C" w:rsidRDefault="00217EB9" w:rsidP="00F477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1B22" w:rsidRPr="00FC384C" w:rsidRDefault="00E85084" w:rsidP="0043778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384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Пріоритет розвитку 1. Розвиток бізнесу та залучення інвестицій</w:t>
      </w:r>
    </w:p>
    <w:p w:rsidR="002E35E4" w:rsidRPr="00FC384C" w:rsidRDefault="002E35E4" w:rsidP="002E35E4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85084" w:rsidRPr="00FC384C" w:rsidRDefault="00E85084" w:rsidP="002E35E4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384C">
        <w:rPr>
          <w:rFonts w:ascii="Times New Roman" w:eastAsia="Times New Roman" w:hAnsi="Times New Roman"/>
          <w:b/>
          <w:sz w:val="28"/>
          <w:szCs w:val="28"/>
          <w:lang w:eastAsia="ru-RU"/>
        </w:rPr>
        <w:t>Стратегічна ціль А.1. Створення сприятливого бізнес-клімату та інфраструктури підтримки.</w:t>
      </w:r>
      <w:r w:rsidRPr="00FC384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89006B" w:rsidRPr="00FC384C" w:rsidRDefault="00437783" w:rsidP="00E8508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38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У </w:t>
      </w:r>
      <w:r w:rsidRPr="00FC384C">
        <w:rPr>
          <w:rFonts w:ascii="Times New Roman" w:eastAsia="Times New Roman" w:hAnsi="Times New Roman"/>
          <w:sz w:val="28"/>
          <w:szCs w:val="28"/>
          <w:lang w:eastAsia="ru-RU"/>
        </w:rPr>
        <w:t xml:space="preserve">звітному періоді </w:t>
      </w:r>
      <w:r w:rsidR="0089006B" w:rsidRPr="00FC384C">
        <w:rPr>
          <w:rFonts w:ascii="Times New Roman" w:eastAsia="Times New Roman" w:hAnsi="Times New Roman"/>
          <w:sz w:val="28"/>
          <w:szCs w:val="28"/>
          <w:lang w:eastAsia="ru-RU"/>
        </w:rPr>
        <w:t>забезпечено виконання наступних завдань:</w:t>
      </w:r>
    </w:p>
    <w:p w:rsidR="00E85084" w:rsidRPr="00FC384C" w:rsidRDefault="0089006B" w:rsidP="0089006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384C">
        <w:rPr>
          <w:rFonts w:ascii="Times New Roman" w:eastAsia="Times New Roman" w:hAnsi="Times New Roman"/>
          <w:sz w:val="28"/>
          <w:szCs w:val="28"/>
          <w:lang w:eastAsia="ru-RU"/>
        </w:rPr>
        <w:t>А.1.1. Розроблено землевпорядну документацію щодо 2 земельних ділянок в с. Старі Петрівці на яких планується будівництво пожежного депо та центру безпеки громади.</w:t>
      </w:r>
    </w:p>
    <w:p w:rsidR="0089006B" w:rsidRPr="00FC384C" w:rsidRDefault="0089006B" w:rsidP="0089006B">
      <w:pPr>
        <w:pStyle w:val="Default"/>
        <w:jc w:val="both"/>
        <w:rPr>
          <w:sz w:val="28"/>
          <w:szCs w:val="28"/>
          <w:lang w:val="uk-UA"/>
        </w:rPr>
      </w:pPr>
      <w:r w:rsidRPr="00FC384C">
        <w:rPr>
          <w:rFonts w:eastAsia="Times New Roman"/>
          <w:sz w:val="28"/>
          <w:szCs w:val="28"/>
          <w:lang w:val="uk-UA" w:eastAsia="ru-RU"/>
        </w:rPr>
        <w:t xml:space="preserve">А.1.2. </w:t>
      </w:r>
      <w:r w:rsidRPr="00FC384C">
        <w:rPr>
          <w:sz w:val="28"/>
          <w:szCs w:val="28"/>
          <w:lang w:val="uk-UA"/>
        </w:rPr>
        <w:t>Забезпечено постійну підтримки офіційного веб-сайту Петрівської сільської ради.</w:t>
      </w:r>
    </w:p>
    <w:p w:rsidR="0089006B" w:rsidRPr="00FC384C" w:rsidRDefault="0089006B" w:rsidP="0089006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384C">
        <w:rPr>
          <w:rFonts w:ascii="Times New Roman" w:eastAsia="Times New Roman" w:hAnsi="Times New Roman"/>
          <w:sz w:val="28"/>
          <w:szCs w:val="28"/>
          <w:lang w:eastAsia="ru-RU"/>
        </w:rPr>
        <w:t>А.1.3. Створено спілку підприємців для взаємодії бізнес-спільноти з Петрівською сільською радою.</w:t>
      </w:r>
    </w:p>
    <w:p w:rsidR="0089006B" w:rsidRPr="00BD1523" w:rsidRDefault="0089006B" w:rsidP="0089006B">
      <w:pPr>
        <w:pStyle w:val="Default"/>
        <w:rPr>
          <w:b/>
          <w:bCs/>
          <w:sz w:val="28"/>
          <w:szCs w:val="28"/>
          <w:lang w:val="uk-UA"/>
        </w:rPr>
      </w:pPr>
    </w:p>
    <w:p w:rsidR="0089006B" w:rsidRPr="00FC384C" w:rsidRDefault="0089006B" w:rsidP="0089006B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384C">
        <w:rPr>
          <w:rFonts w:ascii="Times New Roman" w:eastAsia="Times New Roman" w:hAnsi="Times New Roman"/>
          <w:b/>
          <w:sz w:val="28"/>
          <w:szCs w:val="28"/>
          <w:lang w:eastAsia="ru-RU"/>
        </w:rPr>
        <w:t>Пріоритет розвитку 2. Розбудова інфраструктури та надання якісних послуг</w:t>
      </w:r>
    </w:p>
    <w:p w:rsidR="0089006B" w:rsidRPr="00FC384C" w:rsidRDefault="0089006B" w:rsidP="0089006B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89006B" w:rsidRPr="00FC384C" w:rsidRDefault="0089006B" w:rsidP="0089006B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384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Стратегічна ціль В.1. Енергоефективна та комфортна для проживання громада </w:t>
      </w:r>
    </w:p>
    <w:p w:rsidR="0089006B" w:rsidRPr="00FC384C" w:rsidRDefault="0089006B" w:rsidP="0089006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38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У </w:t>
      </w:r>
      <w:r w:rsidRPr="00FC384C">
        <w:rPr>
          <w:rFonts w:ascii="Times New Roman" w:eastAsia="Times New Roman" w:hAnsi="Times New Roman"/>
          <w:sz w:val="28"/>
          <w:szCs w:val="28"/>
          <w:lang w:eastAsia="ru-RU"/>
        </w:rPr>
        <w:t>звітному періоді забезпечено виконання наступн</w:t>
      </w:r>
      <w:r w:rsidR="00565ED0" w:rsidRPr="00FC384C">
        <w:rPr>
          <w:rFonts w:ascii="Times New Roman" w:eastAsia="Times New Roman" w:hAnsi="Times New Roman"/>
          <w:sz w:val="28"/>
          <w:szCs w:val="28"/>
          <w:lang w:eastAsia="ru-RU"/>
        </w:rPr>
        <w:t>ого</w:t>
      </w:r>
      <w:r w:rsidRPr="00FC384C">
        <w:rPr>
          <w:rFonts w:ascii="Times New Roman" w:eastAsia="Times New Roman" w:hAnsi="Times New Roman"/>
          <w:sz w:val="28"/>
          <w:szCs w:val="28"/>
          <w:lang w:eastAsia="ru-RU"/>
        </w:rPr>
        <w:t xml:space="preserve"> завдан</w:t>
      </w:r>
      <w:r w:rsidR="00565ED0" w:rsidRPr="00FC384C">
        <w:rPr>
          <w:rFonts w:ascii="Times New Roman" w:eastAsia="Times New Roman" w:hAnsi="Times New Roman"/>
          <w:sz w:val="28"/>
          <w:szCs w:val="28"/>
          <w:lang w:eastAsia="ru-RU"/>
        </w:rPr>
        <w:t>ня</w:t>
      </w:r>
      <w:r w:rsidRPr="00FC384C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9006B" w:rsidRPr="00FC384C" w:rsidRDefault="0089006B" w:rsidP="0089006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384C">
        <w:rPr>
          <w:rFonts w:ascii="Times New Roman" w:eastAsia="Times New Roman" w:hAnsi="Times New Roman"/>
          <w:sz w:val="28"/>
          <w:szCs w:val="28"/>
          <w:lang w:eastAsia="ru-RU"/>
        </w:rPr>
        <w:t xml:space="preserve">В.1.1. </w:t>
      </w:r>
      <w:r w:rsidR="009831B5" w:rsidRPr="00FC384C">
        <w:rPr>
          <w:rFonts w:ascii="Times New Roman" w:eastAsia="Times New Roman" w:hAnsi="Times New Roman"/>
          <w:sz w:val="28"/>
          <w:szCs w:val="28"/>
          <w:lang w:eastAsia="ru-RU"/>
        </w:rPr>
        <w:t xml:space="preserve">Прийнято в експлуатацію будівлю КЗДО (ЯС) КТ «Петрик».  </w:t>
      </w:r>
      <w:r w:rsidRPr="00FC384C">
        <w:rPr>
          <w:rFonts w:ascii="Times New Roman" w:eastAsia="Times New Roman" w:hAnsi="Times New Roman"/>
          <w:sz w:val="28"/>
          <w:szCs w:val="28"/>
          <w:lang w:eastAsia="ru-RU"/>
        </w:rPr>
        <w:t xml:space="preserve">Придбано та встановлено блочно-модульну твердопаливну котельню в </w:t>
      </w:r>
      <w:proofErr w:type="spellStart"/>
      <w:r w:rsidRPr="00FC384C">
        <w:rPr>
          <w:rFonts w:ascii="Times New Roman" w:eastAsia="Times New Roman" w:hAnsi="Times New Roman"/>
          <w:sz w:val="28"/>
          <w:szCs w:val="28"/>
          <w:lang w:eastAsia="ru-RU"/>
        </w:rPr>
        <w:t>Лютізькому</w:t>
      </w:r>
      <w:proofErr w:type="spellEnd"/>
      <w:r w:rsidRPr="00FC384C">
        <w:rPr>
          <w:rFonts w:ascii="Times New Roman" w:eastAsia="Times New Roman" w:hAnsi="Times New Roman"/>
          <w:sz w:val="28"/>
          <w:szCs w:val="28"/>
          <w:lang w:eastAsia="ru-RU"/>
        </w:rPr>
        <w:t xml:space="preserve"> ліцеї</w:t>
      </w:r>
      <w:r w:rsidR="009831B5" w:rsidRPr="00FC384C">
        <w:rPr>
          <w:rFonts w:ascii="Times New Roman" w:eastAsia="Times New Roman" w:hAnsi="Times New Roman"/>
          <w:sz w:val="28"/>
          <w:szCs w:val="28"/>
          <w:lang w:eastAsia="ru-RU"/>
        </w:rPr>
        <w:t xml:space="preserve">. Облаштовано найпростіші укриття в КЗДО (ЯС) КТ «Петрик» (700 </w:t>
      </w:r>
      <w:proofErr w:type="spellStart"/>
      <w:r w:rsidR="009831B5" w:rsidRPr="00FC384C">
        <w:rPr>
          <w:rFonts w:ascii="Times New Roman" w:eastAsia="Times New Roman" w:hAnsi="Times New Roman"/>
          <w:sz w:val="28"/>
          <w:szCs w:val="28"/>
          <w:lang w:eastAsia="ru-RU"/>
        </w:rPr>
        <w:t>кв.м</w:t>
      </w:r>
      <w:proofErr w:type="spellEnd"/>
      <w:r w:rsidR="009831B5" w:rsidRPr="00FC384C">
        <w:rPr>
          <w:rFonts w:ascii="Times New Roman" w:eastAsia="Times New Roman" w:hAnsi="Times New Roman"/>
          <w:sz w:val="28"/>
          <w:szCs w:val="28"/>
          <w:lang w:eastAsia="ru-RU"/>
        </w:rPr>
        <w:t xml:space="preserve">.), </w:t>
      </w:r>
      <w:proofErr w:type="spellStart"/>
      <w:r w:rsidR="009831B5" w:rsidRPr="00FC384C">
        <w:rPr>
          <w:rFonts w:ascii="Times New Roman" w:eastAsia="Times New Roman" w:hAnsi="Times New Roman"/>
          <w:sz w:val="28"/>
          <w:szCs w:val="28"/>
          <w:lang w:eastAsia="ru-RU"/>
        </w:rPr>
        <w:t>Старопетрівському</w:t>
      </w:r>
      <w:proofErr w:type="spellEnd"/>
      <w:r w:rsidR="009831B5" w:rsidRPr="00FC384C">
        <w:rPr>
          <w:rFonts w:ascii="Times New Roman" w:eastAsia="Times New Roman" w:hAnsi="Times New Roman"/>
          <w:sz w:val="28"/>
          <w:szCs w:val="28"/>
          <w:lang w:eastAsia="ru-RU"/>
        </w:rPr>
        <w:t xml:space="preserve"> ліцеї (490 </w:t>
      </w:r>
      <w:proofErr w:type="spellStart"/>
      <w:r w:rsidR="009831B5" w:rsidRPr="00FC384C">
        <w:rPr>
          <w:rFonts w:ascii="Times New Roman" w:eastAsia="Times New Roman" w:hAnsi="Times New Roman"/>
          <w:sz w:val="28"/>
          <w:szCs w:val="28"/>
          <w:lang w:eastAsia="ru-RU"/>
        </w:rPr>
        <w:t>кв.м</w:t>
      </w:r>
      <w:proofErr w:type="spellEnd"/>
      <w:r w:rsidR="009831B5" w:rsidRPr="00FC384C">
        <w:rPr>
          <w:rFonts w:ascii="Times New Roman" w:eastAsia="Times New Roman" w:hAnsi="Times New Roman"/>
          <w:sz w:val="28"/>
          <w:szCs w:val="28"/>
          <w:lang w:eastAsia="ru-RU"/>
        </w:rPr>
        <w:t xml:space="preserve">) та </w:t>
      </w:r>
      <w:proofErr w:type="spellStart"/>
      <w:r w:rsidR="009831B5" w:rsidRPr="00FC384C">
        <w:rPr>
          <w:rFonts w:ascii="Times New Roman" w:eastAsia="Times New Roman" w:hAnsi="Times New Roman"/>
          <w:sz w:val="28"/>
          <w:szCs w:val="28"/>
          <w:lang w:eastAsia="ru-RU"/>
        </w:rPr>
        <w:t>Лютізькому</w:t>
      </w:r>
      <w:proofErr w:type="spellEnd"/>
      <w:r w:rsidR="009831B5" w:rsidRPr="00FC384C">
        <w:rPr>
          <w:rFonts w:ascii="Times New Roman" w:eastAsia="Times New Roman" w:hAnsi="Times New Roman"/>
          <w:sz w:val="28"/>
          <w:szCs w:val="28"/>
          <w:lang w:eastAsia="ru-RU"/>
        </w:rPr>
        <w:t xml:space="preserve"> ліцеї (582 </w:t>
      </w:r>
      <w:proofErr w:type="spellStart"/>
      <w:r w:rsidR="009831B5" w:rsidRPr="00FC384C">
        <w:rPr>
          <w:rFonts w:ascii="Times New Roman" w:eastAsia="Times New Roman" w:hAnsi="Times New Roman"/>
          <w:sz w:val="28"/>
          <w:szCs w:val="28"/>
          <w:lang w:eastAsia="ru-RU"/>
        </w:rPr>
        <w:t>кв.м</w:t>
      </w:r>
      <w:proofErr w:type="spellEnd"/>
      <w:r w:rsidR="009831B5" w:rsidRPr="00FC384C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DA3F78" w:rsidRPr="00FC384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65ED0" w:rsidRPr="00BD1523" w:rsidRDefault="00565ED0" w:rsidP="00565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565ED0" w:rsidRPr="00FC384C" w:rsidRDefault="00565ED0" w:rsidP="00565ED0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565ED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Стратегічна ціль В.2. Доступна та якісна освіта </w:t>
      </w:r>
    </w:p>
    <w:p w:rsidR="00565ED0" w:rsidRPr="00FC384C" w:rsidRDefault="00565ED0" w:rsidP="00565E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38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У </w:t>
      </w:r>
      <w:r w:rsidRPr="00FC384C">
        <w:rPr>
          <w:rFonts w:ascii="Times New Roman" w:eastAsia="Times New Roman" w:hAnsi="Times New Roman"/>
          <w:sz w:val="28"/>
          <w:szCs w:val="28"/>
          <w:lang w:eastAsia="ru-RU"/>
        </w:rPr>
        <w:t>звітному періоді забезпечено виконання наступного завдання:</w:t>
      </w:r>
    </w:p>
    <w:p w:rsidR="00565ED0" w:rsidRPr="00FC384C" w:rsidRDefault="00565ED0" w:rsidP="00565ED0">
      <w:pPr>
        <w:pStyle w:val="Default"/>
        <w:jc w:val="both"/>
        <w:rPr>
          <w:rFonts w:eastAsia="Times New Roman"/>
          <w:sz w:val="28"/>
          <w:szCs w:val="28"/>
          <w:lang w:val="uk-UA" w:eastAsia="ru-RU"/>
        </w:rPr>
      </w:pPr>
      <w:r w:rsidRPr="00FC384C">
        <w:rPr>
          <w:rFonts w:eastAsia="Times New Roman"/>
          <w:sz w:val="28"/>
          <w:szCs w:val="28"/>
          <w:lang w:val="ru-RU" w:eastAsia="ru-RU"/>
        </w:rPr>
        <w:t>В.2.5.</w:t>
      </w:r>
      <w:r w:rsidRPr="00FC384C">
        <w:rPr>
          <w:rFonts w:eastAsia="Times New Roman"/>
          <w:sz w:val="28"/>
          <w:szCs w:val="28"/>
          <w:lang w:val="uk-UA" w:eastAsia="ru-RU"/>
        </w:rPr>
        <w:t xml:space="preserve"> Впроваджено стипендію для обдарованих учнів та їх вчителів. </w:t>
      </w:r>
    </w:p>
    <w:p w:rsidR="0089006B" w:rsidRPr="00FC384C" w:rsidRDefault="0089006B" w:rsidP="00565E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p w:rsidR="00565ED0" w:rsidRPr="00FC384C" w:rsidRDefault="00565ED0" w:rsidP="00565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 w:rsidRPr="00565ED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Стратегічна</w:t>
      </w:r>
      <w:proofErr w:type="spellEnd"/>
      <w:r w:rsidRPr="00565ED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Pr="00565ED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ціль</w:t>
      </w:r>
      <w:proofErr w:type="spellEnd"/>
      <w:r w:rsidRPr="00565ED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В.3. Здорова громада </w:t>
      </w:r>
    </w:p>
    <w:p w:rsidR="00565ED0" w:rsidRPr="00FC384C" w:rsidRDefault="00565ED0" w:rsidP="00565E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38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У </w:t>
      </w:r>
      <w:r w:rsidRPr="00FC384C">
        <w:rPr>
          <w:rFonts w:ascii="Times New Roman" w:eastAsia="Times New Roman" w:hAnsi="Times New Roman"/>
          <w:sz w:val="28"/>
          <w:szCs w:val="28"/>
          <w:lang w:eastAsia="ru-RU"/>
        </w:rPr>
        <w:t>звітному періоді забезпечено виконання наступного завдання:</w:t>
      </w:r>
    </w:p>
    <w:p w:rsidR="00565ED0" w:rsidRPr="00FC384C" w:rsidRDefault="00565ED0" w:rsidP="00565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FC384C">
        <w:rPr>
          <w:rFonts w:ascii="Times New Roman" w:hAnsi="Times New Roman" w:cs="Times New Roman"/>
          <w:color w:val="000000"/>
          <w:sz w:val="28"/>
          <w:szCs w:val="28"/>
        </w:rPr>
        <w:t>В.3.2.</w:t>
      </w:r>
      <w:r w:rsidRPr="00565ED0">
        <w:rPr>
          <w:rFonts w:ascii="Times New Roman" w:hAnsi="Times New Roman" w:cs="Times New Roman"/>
          <w:color w:val="000000"/>
          <w:sz w:val="28"/>
          <w:szCs w:val="28"/>
        </w:rPr>
        <w:t xml:space="preserve"> Забезпечення у амбулаторіях умов для комплексного надання первинної медичної допомоги у </w:t>
      </w:r>
      <w:proofErr w:type="spellStart"/>
      <w:r w:rsidRPr="00565ED0">
        <w:rPr>
          <w:rFonts w:ascii="Times New Roman" w:hAnsi="Times New Roman" w:cs="Times New Roman"/>
          <w:color w:val="000000"/>
          <w:sz w:val="28"/>
          <w:szCs w:val="28"/>
        </w:rPr>
        <w:t>т.ч</w:t>
      </w:r>
      <w:proofErr w:type="spellEnd"/>
      <w:r w:rsidRPr="00565ED0">
        <w:rPr>
          <w:rFonts w:ascii="Times New Roman" w:hAnsi="Times New Roman" w:cs="Times New Roman"/>
          <w:color w:val="000000"/>
          <w:sz w:val="28"/>
          <w:szCs w:val="28"/>
        </w:rPr>
        <w:t xml:space="preserve">. надання невідкладної допомоги, забору </w:t>
      </w:r>
      <w:proofErr w:type="spellStart"/>
      <w:r w:rsidRPr="00565ED0">
        <w:rPr>
          <w:rFonts w:ascii="Times New Roman" w:hAnsi="Times New Roman" w:cs="Times New Roman"/>
          <w:color w:val="000000"/>
          <w:sz w:val="28"/>
          <w:szCs w:val="28"/>
        </w:rPr>
        <w:t>біоматеріалів</w:t>
      </w:r>
      <w:proofErr w:type="spellEnd"/>
      <w:r w:rsidRPr="00565ED0">
        <w:rPr>
          <w:rFonts w:ascii="Times New Roman" w:hAnsi="Times New Roman" w:cs="Times New Roman"/>
          <w:color w:val="000000"/>
          <w:sz w:val="28"/>
          <w:szCs w:val="28"/>
        </w:rPr>
        <w:t xml:space="preserve"> для лабораторних досліджень. Залучення на перехідному етапі (у період набуття лікарями загальної практики відповідних знань та навиків) лікарів-спеціалістів до проведення консультацій у амбулаторіях.</w:t>
      </w:r>
      <w:r w:rsidRPr="00565ED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565ED0" w:rsidRPr="00BD1523" w:rsidRDefault="00565ED0" w:rsidP="00565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</w:pPr>
    </w:p>
    <w:p w:rsidR="00565ED0" w:rsidRPr="00FC384C" w:rsidRDefault="00565ED0" w:rsidP="00565ED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65ED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Стратегічна ціль В.5. Безпечна громада </w:t>
      </w:r>
    </w:p>
    <w:p w:rsidR="00565ED0" w:rsidRPr="00FC384C" w:rsidRDefault="00565ED0" w:rsidP="00565ED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38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У </w:t>
      </w:r>
      <w:r w:rsidRPr="00FC384C">
        <w:rPr>
          <w:rFonts w:ascii="Times New Roman" w:eastAsia="Times New Roman" w:hAnsi="Times New Roman"/>
          <w:sz w:val="28"/>
          <w:szCs w:val="28"/>
          <w:lang w:eastAsia="ru-RU"/>
        </w:rPr>
        <w:t>звітному періоді забезпечено виконання наступного завдання:</w:t>
      </w:r>
    </w:p>
    <w:p w:rsidR="00E85084" w:rsidRPr="00FC384C" w:rsidRDefault="00565ED0" w:rsidP="0049624D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FC384C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В.5.1. </w:t>
      </w:r>
      <w:r w:rsidRPr="00FC384C">
        <w:rPr>
          <w:rFonts w:ascii="Times New Roman" w:hAnsi="Times New Roman" w:cs="Times New Roman"/>
          <w:color w:val="000000"/>
          <w:sz w:val="28"/>
          <w:szCs w:val="28"/>
        </w:rPr>
        <w:t xml:space="preserve">Створено та забезпечено діяльність </w:t>
      </w:r>
      <w:r w:rsidR="00165C8B" w:rsidRPr="00FC384C">
        <w:rPr>
          <w:rFonts w:ascii="Times New Roman" w:hAnsi="Times New Roman" w:cs="Times New Roman"/>
          <w:color w:val="000000"/>
          <w:sz w:val="28"/>
          <w:szCs w:val="28"/>
        </w:rPr>
        <w:t>Добровольчого формування Петрівської територіальної громади №1.</w:t>
      </w:r>
      <w:r w:rsidRPr="00FC384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624D">
        <w:rPr>
          <w:rFonts w:ascii="Times New Roman" w:hAnsi="Times New Roman" w:cs="Times New Roman"/>
          <w:color w:val="000000"/>
          <w:sz w:val="28"/>
          <w:szCs w:val="28"/>
        </w:rPr>
        <w:t>Збудовано</w:t>
      </w:r>
      <w:r w:rsidR="0049624D" w:rsidRPr="0049624D">
        <w:rPr>
          <w:rFonts w:ascii="Times New Roman" w:hAnsi="Times New Roman" w:cs="Times New Roman"/>
          <w:color w:val="000000"/>
          <w:sz w:val="28"/>
          <w:szCs w:val="28"/>
        </w:rPr>
        <w:t xml:space="preserve"> місцев</w:t>
      </w:r>
      <w:r w:rsidR="0049624D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49624D" w:rsidRPr="0049624D">
        <w:rPr>
          <w:rFonts w:ascii="Times New Roman" w:hAnsi="Times New Roman" w:cs="Times New Roman"/>
          <w:color w:val="000000"/>
          <w:sz w:val="28"/>
          <w:szCs w:val="28"/>
        </w:rPr>
        <w:t xml:space="preserve"> автоматизован</w:t>
      </w:r>
      <w:r w:rsidR="0049624D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49624D" w:rsidRPr="0049624D">
        <w:rPr>
          <w:rFonts w:ascii="Times New Roman" w:hAnsi="Times New Roman" w:cs="Times New Roman"/>
          <w:color w:val="000000"/>
          <w:sz w:val="28"/>
          <w:szCs w:val="28"/>
        </w:rPr>
        <w:t xml:space="preserve"> систем</w:t>
      </w:r>
      <w:r w:rsidR="0049624D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49624D" w:rsidRPr="0049624D">
        <w:rPr>
          <w:rFonts w:ascii="Times New Roman" w:hAnsi="Times New Roman" w:cs="Times New Roman"/>
          <w:color w:val="000000"/>
          <w:sz w:val="28"/>
          <w:szCs w:val="28"/>
        </w:rPr>
        <w:t xml:space="preserve"> оповіщення населення (МАСЦО)</w:t>
      </w:r>
      <w:r w:rsidR="0049624D">
        <w:rPr>
          <w:rFonts w:ascii="Times New Roman" w:hAnsi="Times New Roman" w:cs="Times New Roman"/>
          <w:color w:val="000000"/>
          <w:sz w:val="28"/>
          <w:szCs w:val="28"/>
        </w:rPr>
        <w:t>, п</w:t>
      </w:r>
      <w:r w:rsidR="0049624D" w:rsidRPr="0049624D">
        <w:rPr>
          <w:rFonts w:ascii="Times New Roman" w:hAnsi="Times New Roman" w:cs="Times New Roman"/>
          <w:color w:val="000000"/>
          <w:sz w:val="28"/>
          <w:szCs w:val="28"/>
        </w:rPr>
        <w:t>ридбан</w:t>
      </w:r>
      <w:r w:rsidR="0049624D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49624D" w:rsidRPr="0049624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624D"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r w:rsidR="0049624D" w:rsidRPr="0049624D">
        <w:rPr>
          <w:rFonts w:ascii="Times New Roman" w:hAnsi="Times New Roman" w:cs="Times New Roman"/>
          <w:color w:val="000000"/>
          <w:sz w:val="28"/>
          <w:szCs w:val="28"/>
        </w:rPr>
        <w:t>дизель-генератор</w:t>
      </w:r>
      <w:r w:rsidR="0049624D">
        <w:rPr>
          <w:rFonts w:ascii="Times New Roman" w:hAnsi="Times New Roman" w:cs="Times New Roman"/>
          <w:color w:val="000000"/>
          <w:sz w:val="28"/>
          <w:szCs w:val="28"/>
        </w:rPr>
        <w:t xml:space="preserve">ні станції потужністю </w:t>
      </w:r>
      <w:r w:rsidR="0049624D" w:rsidRPr="0049624D">
        <w:rPr>
          <w:rFonts w:ascii="Times New Roman" w:hAnsi="Times New Roman" w:cs="Times New Roman"/>
          <w:color w:val="000000"/>
          <w:sz w:val="28"/>
          <w:szCs w:val="28"/>
        </w:rPr>
        <w:t>57кВ</w:t>
      </w:r>
      <w:r w:rsidR="0049624D">
        <w:rPr>
          <w:rFonts w:ascii="Times New Roman" w:hAnsi="Times New Roman" w:cs="Times New Roman"/>
          <w:color w:val="000000"/>
          <w:sz w:val="28"/>
          <w:szCs w:val="28"/>
        </w:rPr>
        <w:t>А.</w:t>
      </w:r>
    </w:p>
    <w:p w:rsidR="00FC384C" w:rsidRPr="00FC384C" w:rsidRDefault="00FC384C" w:rsidP="00FC384C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C384C">
        <w:rPr>
          <w:rFonts w:ascii="Times New Roman" w:eastAsia="Times New Roman" w:hAnsi="Times New Roman"/>
          <w:b/>
          <w:sz w:val="28"/>
          <w:szCs w:val="28"/>
          <w:lang w:eastAsia="ru-RU"/>
        </w:rPr>
        <w:t>Пріоритет розвитку 3. Чисте довкілля – активний відпочинок</w:t>
      </w:r>
    </w:p>
    <w:p w:rsidR="00FC384C" w:rsidRPr="00FC384C" w:rsidRDefault="00FC384C" w:rsidP="00FC3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FC384C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Стратегічна ціль С.2. Екологічна громада </w:t>
      </w:r>
    </w:p>
    <w:p w:rsidR="00FC384C" w:rsidRPr="00FC384C" w:rsidRDefault="00FC384C" w:rsidP="00FC38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384C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У </w:t>
      </w:r>
      <w:r w:rsidRPr="00FC384C">
        <w:rPr>
          <w:rFonts w:ascii="Times New Roman" w:eastAsia="Times New Roman" w:hAnsi="Times New Roman"/>
          <w:sz w:val="28"/>
          <w:szCs w:val="28"/>
          <w:lang w:eastAsia="ru-RU"/>
        </w:rPr>
        <w:t>звітному періоді забезпечено виконання наступного завдання:</w:t>
      </w:r>
    </w:p>
    <w:p w:rsidR="00FC384C" w:rsidRPr="00FC384C" w:rsidRDefault="00FC384C" w:rsidP="00FC3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C384C">
        <w:rPr>
          <w:rFonts w:ascii="Times New Roman" w:hAnsi="Times New Roman" w:cs="Times New Roman"/>
          <w:color w:val="000000"/>
          <w:sz w:val="28"/>
          <w:szCs w:val="28"/>
        </w:rPr>
        <w:t xml:space="preserve">С.2.1. Облаштовано майданчики з твердим покриттям під розміщення контейнерів для збору ТПВ. </w:t>
      </w:r>
    </w:p>
    <w:p w:rsidR="00FC384C" w:rsidRPr="00FC384C" w:rsidRDefault="00FC384C" w:rsidP="00FC3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D1523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С.2.2. </w:t>
      </w:r>
      <w:r w:rsidRPr="00FC384C">
        <w:rPr>
          <w:rFonts w:ascii="Times New Roman" w:hAnsi="Times New Roman" w:cs="Times New Roman"/>
          <w:color w:val="000000"/>
          <w:sz w:val="28"/>
          <w:szCs w:val="28"/>
        </w:rPr>
        <w:t>Ліквідовано ряд стихійних сміттєзвалищ в тому числі припинено діяльність полігону ТПВ ВРКП «Комунальник».</w:t>
      </w:r>
    </w:p>
    <w:p w:rsidR="00FC384C" w:rsidRPr="00BD1523" w:rsidRDefault="00FC384C" w:rsidP="00FC384C">
      <w:pPr>
        <w:pStyle w:val="Default"/>
        <w:jc w:val="both"/>
        <w:rPr>
          <w:sz w:val="28"/>
          <w:szCs w:val="28"/>
          <w:lang w:val="uk-UA"/>
        </w:rPr>
      </w:pPr>
      <w:r w:rsidRPr="00FC384C">
        <w:rPr>
          <w:sz w:val="28"/>
          <w:szCs w:val="28"/>
          <w:lang w:val="ru-RU"/>
        </w:rPr>
        <w:t xml:space="preserve">С.2.3. </w:t>
      </w:r>
      <w:r w:rsidRPr="00FC384C">
        <w:rPr>
          <w:sz w:val="28"/>
          <w:szCs w:val="28"/>
          <w:lang w:val="uk-UA"/>
        </w:rPr>
        <w:t xml:space="preserve">Розпочато реалізація заходів від підтоплення і затоплення територій (земель), направлених на запобігання розвитку небезпечних геологічних процесів по вул. Свято-Покровська, Ново-Київська, Польова, Івана Кудрі, Козацька, </w:t>
      </w:r>
      <w:proofErr w:type="spellStart"/>
      <w:r w:rsidRPr="00FC384C">
        <w:rPr>
          <w:sz w:val="28"/>
          <w:szCs w:val="28"/>
          <w:lang w:val="uk-UA"/>
        </w:rPr>
        <w:t>Каневська</w:t>
      </w:r>
      <w:proofErr w:type="spellEnd"/>
      <w:r w:rsidRPr="00FC384C">
        <w:rPr>
          <w:sz w:val="28"/>
          <w:szCs w:val="28"/>
          <w:lang w:val="uk-UA"/>
        </w:rPr>
        <w:t xml:space="preserve">, </w:t>
      </w:r>
      <w:proofErr w:type="spellStart"/>
      <w:r w:rsidRPr="00FC384C">
        <w:rPr>
          <w:sz w:val="28"/>
          <w:szCs w:val="28"/>
          <w:lang w:val="uk-UA"/>
        </w:rPr>
        <w:t>пров</w:t>
      </w:r>
      <w:proofErr w:type="spellEnd"/>
      <w:r w:rsidRPr="00FC384C">
        <w:rPr>
          <w:sz w:val="28"/>
          <w:szCs w:val="28"/>
          <w:lang w:val="uk-UA"/>
        </w:rPr>
        <w:t xml:space="preserve">. </w:t>
      </w:r>
      <w:proofErr w:type="spellStart"/>
      <w:r w:rsidRPr="00FC384C">
        <w:rPr>
          <w:sz w:val="28"/>
          <w:szCs w:val="28"/>
          <w:lang w:val="uk-UA"/>
        </w:rPr>
        <w:t>Каневський</w:t>
      </w:r>
      <w:proofErr w:type="spellEnd"/>
      <w:r w:rsidRPr="00FC384C">
        <w:rPr>
          <w:sz w:val="28"/>
          <w:szCs w:val="28"/>
          <w:lang w:val="uk-UA"/>
        </w:rPr>
        <w:t xml:space="preserve"> в с. Нові Петрівці Вишгородського району Київської області.</w:t>
      </w:r>
      <w:r w:rsidRPr="00BD1523">
        <w:rPr>
          <w:sz w:val="28"/>
          <w:szCs w:val="28"/>
          <w:lang w:val="uk-UA"/>
        </w:rPr>
        <w:t xml:space="preserve"> </w:t>
      </w:r>
    </w:p>
    <w:p w:rsidR="00FC384C" w:rsidRPr="00BD1523" w:rsidRDefault="00FC384C" w:rsidP="00FC38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3"/>
          <w:szCs w:val="23"/>
        </w:rPr>
      </w:pPr>
    </w:p>
    <w:p w:rsidR="008B6B34" w:rsidRPr="00554B4E" w:rsidRDefault="00554B4E" w:rsidP="00554B4E">
      <w:pPr>
        <w:pStyle w:val="Default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="008B6B34" w:rsidRPr="00554B4E">
        <w:rPr>
          <w:sz w:val="28"/>
          <w:szCs w:val="28"/>
          <w:lang w:val="uk-UA"/>
        </w:rPr>
        <w:t>роект</w:t>
      </w:r>
      <w:r>
        <w:rPr>
          <w:sz w:val="28"/>
          <w:szCs w:val="28"/>
          <w:lang w:val="uk-UA"/>
        </w:rPr>
        <w:t>и</w:t>
      </w:r>
      <w:r w:rsidR="008B6B34" w:rsidRPr="00554B4E">
        <w:rPr>
          <w:sz w:val="28"/>
          <w:szCs w:val="28"/>
          <w:lang w:val="uk-UA"/>
        </w:rPr>
        <w:t>/програм</w:t>
      </w:r>
      <w:r>
        <w:rPr>
          <w:sz w:val="28"/>
          <w:szCs w:val="28"/>
          <w:lang w:val="uk-UA"/>
        </w:rPr>
        <w:t>и</w:t>
      </w:r>
      <w:r w:rsidR="008B6B34" w:rsidRPr="00554B4E">
        <w:rPr>
          <w:sz w:val="28"/>
          <w:szCs w:val="28"/>
          <w:lang w:val="uk-UA"/>
        </w:rPr>
        <w:t xml:space="preserve"> розвитку, які </w:t>
      </w:r>
      <w:r>
        <w:rPr>
          <w:sz w:val="28"/>
          <w:szCs w:val="28"/>
          <w:lang w:val="uk-UA"/>
        </w:rPr>
        <w:t xml:space="preserve">передбачалося </w:t>
      </w:r>
      <w:r w:rsidR="008B6B34" w:rsidRPr="00554B4E">
        <w:rPr>
          <w:sz w:val="28"/>
          <w:szCs w:val="28"/>
          <w:lang w:val="uk-UA"/>
        </w:rPr>
        <w:t>впровад</w:t>
      </w:r>
      <w:r>
        <w:rPr>
          <w:sz w:val="28"/>
          <w:szCs w:val="28"/>
          <w:lang w:val="uk-UA"/>
        </w:rPr>
        <w:t>ити</w:t>
      </w:r>
      <w:r w:rsidR="008B6B34" w:rsidRPr="00554B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відповідно до</w:t>
      </w:r>
      <w:r w:rsidR="0001717B" w:rsidRPr="00554B4E">
        <w:rPr>
          <w:sz w:val="28"/>
          <w:szCs w:val="28"/>
          <w:lang w:val="uk-UA"/>
        </w:rPr>
        <w:t xml:space="preserve"> Програми соціально-економічного розвитку Петрівської сільської територіальної громади на 2022 рік</w:t>
      </w:r>
      <w:r w:rsidR="008B6B34" w:rsidRPr="00554B4E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не були виконанні у зв’язку з неможливістю їх фінансування.</w:t>
      </w:r>
    </w:p>
    <w:p w:rsidR="00554B4E" w:rsidRDefault="00554B4E" w:rsidP="008B6B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3FEF" w:rsidRDefault="00B33FEF" w:rsidP="008B6B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3FEF" w:rsidRDefault="00B33FEF" w:rsidP="008B6B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3FEF" w:rsidRPr="00B33FEF" w:rsidRDefault="00B33FEF" w:rsidP="00B33F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33FEF" w:rsidRPr="00B33FEF" w:rsidRDefault="00B33FEF" w:rsidP="00B33F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_GoBack"/>
      <w:r w:rsidRPr="00B33FEF">
        <w:rPr>
          <w:rFonts w:ascii="Times New Roman" w:hAnsi="Times New Roman" w:cs="Times New Roman"/>
          <w:b/>
          <w:bCs/>
          <w:sz w:val="28"/>
          <w:szCs w:val="28"/>
        </w:rPr>
        <w:t xml:space="preserve">Керуюча справами (секретар) </w:t>
      </w:r>
    </w:p>
    <w:p w:rsidR="00B33FEF" w:rsidRDefault="00B33FEF" w:rsidP="00B33F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33FEF">
        <w:rPr>
          <w:rFonts w:ascii="Times New Roman" w:hAnsi="Times New Roman" w:cs="Times New Roman"/>
          <w:b/>
          <w:bCs/>
          <w:sz w:val="28"/>
          <w:szCs w:val="28"/>
        </w:rPr>
        <w:t>виконавчого комітету                                                    Тетяна ПЕТРОВСЬКА</w:t>
      </w:r>
    </w:p>
    <w:bookmarkEnd w:id="4"/>
    <w:p w:rsidR="007E58F3" w:rsidRDefault="007E5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E58F3" w:rsidSect="0013393B">
      <w:pgSz w:w="11906" w:h="16838"/>
      <w:pgMar w:top="426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815B33"/>
    <w:multiLevelType w:val="multilevel"/>
    <w:tmpl w:val="0038D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0F18EB"/>
    <w:multiLevelType w:val="multilevel"/>
    <w:tmpl w:val="C0A2790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5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4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1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16" w:hanging="2160"/>
      </w:pPr>
      <w:rPr>
        <w:rFonts w:hint="default"/>
      </w:rPr>
    </w:lvl>
  </w:abstractNum>
  <w:abstractNum w:abstractNumId="2">
    <w:nsid w:val="0EA044D7"/>
    <w:multiLevelType w:val="multilevel"/>
    <w:tmpl w:val="77A8041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1C84824"/>
    <w:multiLevelType w:val="multilevel"/>
    <w:tmpl w:val="AF9A5B8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52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16" w:hanging="2160"/>
      </w:pPr>
      <w:rPr>
        <w:rFonts w:hint="default"/>
      </w:rPr>
    </w:lvl>
  </w:abstractNum>
  <w:abstractNum w:abstractNumId="4">
    <w:nsid w:val="15AC2422"/>
    <w:multiLevelType w:val="multilevel"/>
    <w:tmpl w:val="229884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188C5BE2"/>
    <w:multiLevelType w:val="multilevel"/>
    <w:tmpl w:val="AEC082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6">
    <w:nsid w:val="1E9E3A02"/>
    <w:multiLevelType w:val="multilevel"/>
    <w:tmpl w:val="2F66EC0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6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80" w:hanging="2160"/>
      </w:pPr>
      <w:rPr>
        <w:rFonts w:hint="default"/>
      </w:rPr>
    </w:lvl>
  </w:abstractNum>
  <w:abstractNum w:abstractNumId="7">
    <w:nsid w:val="24CD0E21"/>
    <w:multiLevelType w:val="multilevel"/>
    <w:tmpl w:val="8B4A38D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52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7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9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02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16" w:hanging="2160"/>
      </w:pPr>
      <w:rPr>
        <w:rFonts w:hint="default"/>
      </w:rPr>
    </w:lvl>
  </w:abstractNum>
  <w:abstractNum w:abstractNumId="8">
    <w:nsid w:val="289C28DF"/>
    <w:multiLevelType w:val="multilevel"/>
    <w:tmpl w:val="4AF89FA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292F2FFB"/>
    <w:multiLevelType w:val="multilevel"/>
    <w:tmpl w:val="EFA42054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04" w:hanging="2160"/>
      </w:pPr>
      <w:rPr>
        <w:rFonts w:hint="default"/>
      </w:rPr>
    </w:lvl>
  </w:abstractNum>
  <w:abstractNum w:abstractNumId="10">
    <w:nsid w:val="2D345D5B"/>
    <w:multiLevelType w:val="multilevel"/>
    <w:tmpl w:val="69765D4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38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304" w:hanging="2160"/>
      </w:pPr>
      <w:rPr>
        <w:rFonts w:hint="default"/>
      </w:rPr>
    </w:lvl>
  </w:abstractNum>
  <w:abstractNum w:abstractNumId="11">
    <w:nsid w:val="33D47AC1"/>
    <w:multiLevelType w:val="multilevel"/>
    <w:tmpl w:val="77A8041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382075B1"/>
    <w:multiLevelType w:val="multilevel"/>
    <w:tmpl w:val="F35A516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>
    <w:nsid w:val="3EF03909"/>
    <w:multiLevelType w:val="multilevel"/>
    <w:tmpl w:val="B81EECC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00B764C"/>
    <w:multiLevelType w:val="hybridMultilevel"/>
    <w:tmpl w:val="E0F6C180"/>
    <w:lvl w:ilvl="0" w:tplc="E6EE0060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5B6D341E"/>
    <w:multiLevelType w:val="multilevel"/>
    <w:tmpl w:val="619E640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>
    <w:nsid w:val="605B4B7A"/>
    <w:multiLevelType w:val="hybridMultilevel"/>
    <w:tmpl w:val="465A3A9C"/>
    <w:lvl w:ilvl="0" w:tplc="FB7C69A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>
    <w:nsid w:val="744F5731"/>
    <w:multiLevelType w:val="hybridMultilevel"/>
    <w:tmpl w:val="61127228"/>
    <w:lvl w:ilvl="0" w:tplc="04220001">
      <w:start w:val="1"/>
      <w:numFmt w:val="bullet"/>
      <w:lvlText w:val=""/>
      <w:lvlJc w:val="left"/>
      <w:pPr>
        <w:ind w:left="1396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8"/>
  </w:num>
  <w:num w:numId="4">
    <w:abstractNumId w:val="1"/>
  </w:num>
  <w:num w:numId="5">
    <w:abstractNumId w:val="6"/>
  </w:num>
  <w:num w:numId="6">
    <w:abstractNumId w:val="3"/>
  </w:num>
  <w:num w:numId="7">
    <w:abstractNumId w:val="9"/>
  </w:num>
  <w:num w:numId="8">
    <w:abstractNumId w:val="10"/>
  </w:num>
  <w:num w:numId="9">
    <w:abstractNumId w:val="2"/>
  </w:num>
  <w:num w:numId="10">
    <w:abstractNumId w:val="12"/>
  </w:num>
  <w:num w:numId="11">
    <w:abstractNumId w:val="11"/>
  </w:num>
  <w:num w:numId="12">
    <w:abstractNumId w:val="5"/>
  </w:num>
  <w:num w:numId="13">
    <w:abstractNumId w:val="14"/>
  </w:num>
  <w:num w:numId="14">
    <w:abstractNumId w:val="7"/>
  </w:num>
  <w:num w:numId="15">
    <w:abstractNumId w:val="13"/>
  </w:num>
  <w:num w:numId="16">
    <w:abstractNumId w:val="17"/>
  </w:num>
  <w:num w:numId="17">
    <w:abstractNumId w:val="0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DC7"/>
    <w:rsid w:val="0001717B"/>
    <w:rsid w:val="000638E5"/>
    <w:rsid w:val="000958A9"/>
    <w:rsid w:val="000C46C0"/>
    <w:rsid w:val="000F1DC7"/>
    <w:rsid w:val="0013176D"/>
    <w:rsid w:val="0013393B"/>
    <w:rsid w:val="00165C8B"/>
    <w:rsid w:val="0018657F"/>
    <w:rsid w:val="001E688B"/>
    <w:rsid w:val="001F0BFD"/>
    <w:rsid w:val="00217EB9"/>
    <w:rsid w:val="002D57D6"/>
    <w:rsid w:val="002E35E4"/>
    <w:rsid w:val="00366AF1"/>
    <w:rsid w:val="00371614"/>
    <w:rsid w:val="003B301D"/>
    <w:rsid w:val="003C32A3"/>
    <w:rsid w:val="003C5E65"/>
    <w:rsid w:val="003F1162"/>
    <w:rsid w:val="0042036F"/>
    <w:rsid w:val="00437783"/>
    <w:rsid w:val="00455483"/>
    <w:rsid w:val="00461F06"/>
    <w:rsid w:val="00482805"/>
    <w:rsid w:val="004851DE"/>
    <w:rsid w:val="0049624D"/>
    <w:rsid w:val="004F2CA4"/>
    <w:rsid w:val="00505287"/>
    <w:rsid w:val="00554B4E"/>
    <w:rsid w:val="00565ED0"/>
    <w:rsid w:val="00566D62"/>
    <w:rsid w:val="005C5E70"/>
    <w:rsid w:val="006073C0"/>
    <w:rsid w:val="00621FFA"/>
    <w:rsid w:val="00625595"/>
    <w:rsid w:val="0063582A"/>
    <w:rsid w:val="006860F6"/>
    <w:rsid w:val="006E3A98"/>
    <w:rsid w:val="006F1909"/>
    <w:rsid w:val="007734EA"/>
    <w:rsid w:val="007A0DE8"/>
    <w:rsid w:val="007E58F3"/>
    <w:rsid w:val="008545B9"/>
    <w:rsid w:val="0089006B"/>
    <w:rsid w:val="008A706F"/>
    <w:rsid w:val="008B6B34"/>
    <w:rsid w:val="008C1868"/>
    <w:rsid w:val="008C7BE5"/>
    <w:rsid w:val="008D2AC4"/>
    <w:rsid w:val="00932BE7"/>
    <w:rsid w:val="00964B23"/>
    <w:rsid w:val="009831B5"/>
    <w:rsid w:val="00A05F92"/>
    <w:rsid w:val="00A50DE4"/>
    <w:rsid w:val="00A61D21"/>
    <w:rsid w:val="00A745B5"/>
    <w:rsid w:val="00AE1F4A"/>
    <w:rsid w:val="00AE68C2"/>
    <w:rsid w:val="00AE6CB4"/>
    <w:rsid w:val="00AF24A6"/>
    <w:rsid w:val="00AF3DCB"/>
    <w:rsid w:val="00B05DD2"/>
    <w:rsid w:val="00B33FEF"/>
    <w:rsid w:val="00B933FA"/>
    <w:rsid w:val="00BD1523"/>
    <w:rsid w:val="00BE1B22"/>
    <w:rsid w:val="00BF057D"/>
    <w:rsid w:val="00C53F95"/>
    <w:rsid w:val="00C56840"/>
    <w:rsid w:val="00C60B86"/>
    <w:rsid w:val="00CC0CC9"/>
    <w:rsid w:val="00CD45D6"/>
    <w:rsid w:val="00CE28ED"/>
    <w:rsid w:val="00CE56CE"/>
    <w:rsid w:val="00CF479B"/>
    <w:rsid w:val="00DA3F78"/>
    <w:rsid w:val="00DB38A9"/>
    <w:rsid w:val="00DE117C"/>
    <w:rsid w:val="00DF6096"/>
    <w:rsid w:val="00E14120"/>
    <w:rsid w:val="00E5373F"/>
    <w:rsid w:val="00E54937"/>
    <w:rsid w:val="00E85084"/>
    <w:rsid w:val="00EB6460"/>
    <w:rsid w:val="00EC7D84"/>
    <w:rsid w:val="00ED0826"/>
    <w:rsid w:val="00F47744"/>
    <w:rsid w:val="00FA30B8"/>
    <w:rsid w:val="00FC3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73C0"/>
    <w:pPr>
      <w:ind w:left="720"/>
      <w:contextualSpacing/>
    </w:pPr>
  </w:style>
  <w:style w:type="table" w:styleId="a4">
    <w:name w:val="Table Grid"/>
    <w:basedOn w:val="a1"/>
    <w:uiPriority w:val="59"/>
    <w:rsid w:val="008B6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DF6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482805"/>
  </w:style>
  <w:style w:type="paragraph" w:customStyle="1" w:styleId="a6">
    <w:name w:val="Знак Знак Знак Знак Знак"/>
    <w:basedOn w:val="a"/>
    <w:rsid w:val="0048280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Strong"/>
    <w:basedOn w:val="a0"/>
    <w:uiPriority w:val="22"/>
    <w:qFormat/>
    <w:rsid w:val="00CD45D6"/>
    <w:rPr>
      <w:b/>
      <w:bCs/>
    </w:rPr>
  </w:style>
  <w:style w:type="paragraph" w:customStyle="1" w:styleId="rvps7">
    <w:name w:val="rvps7"/>
    <w:basedOn w:val="a"/>
    <w:qFormat/>
    <w:rsid w:val="00BF0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E141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8">
    <w:name w:val="No Spacing"/>
    <w:uiPriority w:val="99"/>
    <w:qFormat/>
    <w:rsid w:val="0013393B"/>
    <w:pPr>
      <w:spacing w:after="0" w:line="240" w:lineRule="auto"/>
    </w:pPr>
    <w:rPr>
      <w:rFonts w:ascii="Calibri" w:eastAsia="Calibri" w:hAnsi="Calibri" w:cs="Calibri"/>
    </w:rPr>
  </w:style>
  <w:style w:type="paragraph" w:styleId="a9">
    <w:name w:val="Balloon Text"/>
    <w:basedOn w:val="a"/>
    <w:link w:val="aa"/>
    <w:uiPriority w:val="99"/>
    <w:semiHidden/>
    <w:unhideWhenUsed/>
    <w:rsid w:val="00133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39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1B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73C0"/>
    <w:pPr>
      <w:ind w:left="720"/>
      <w:contextualSpacing/>
    </w:pPr>
  </w:style>
  <w:style w:type="table" w:styleId="a4">
    <w:name w:val="Table Grid"/>
    <w:basedOn w:val="a1"/>
    <w:uiPriority w:val="59"/>
    <w:rsid w:val="008B6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DF6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pple-converted-space">
    <w:name w:val="apple-converted-space"/>
    <w:basedOn w:val="a0"/>
    <w:rsid w:val="00482805"/>
  </w:style>
  <w:style w:type="paragraph" w:customStyle="1" w:styleId="a6">
    <w:name w:val="Знак Знак Знак Знак Знак"/>
    <w:basedOn w:val="a"/>
    <w:rsid w:val="00482805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Strong"/>
    <w:basedOn w:val="a0"/>
    <w:uiPriority w:val="22"/>
    <w:qFormat/>
    <w:rsid w:val="00CD45D6"/>
    <w:rPr>
      <w:b/>
      <w:bCs/>
    </w:rPr>
  </w:style>
  <w:style w:type="paragraph" w:customStyle="1" w:styleId="rvps7">
    <w:name w:val="rvps7"/>
    <w:basedOn w:val="a"/>
    <w:qFormat/>
    <w:rsid w:val="00BF05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E1412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a8">
    <w:name w:val="No Spacing"/>
    <w:uiPriority w:val="99"/>
    <w:qFormat/>
    <w:rsid w:val="0013393B"/>
    <w:pPr>
      <w:spacing w:after="0" w:line="240" w:lineRule="auto"/>
    </w:pPr>
    <w:rPr>
      <w:rFonts w:ascii="Calibri" w:eastAsia="Calibri" w:hAnsi="Calibri" w:cs="Calibri"/>
    </w:rPr>
  </w:style>
  <w:style w:type="paragraph" w:styleId="a9">
    <w:name w:val="Balloon Text"/>
    <w:basedOn w:val="a"/>
    <w:link w:val="aa"/>
    <w:uiPriority w:val="99"/>
    <w:semiHidden/>
    <w:unhideWhenUsed/>
    <w:rsid w:val="001339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339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94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5880</Words>
  <Characters>3353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2023-02-17T06:15:00Z</cp:lastPrinted>
  <dcterms:created xsi:type="dcterms:W3CDTF">2023-02-10T12:48:00Z</dcterms:created>
  <dcterms:modified xsi:type="dcterms:W3CDTF">2023-02-17T06:21:00Z</dcterms:modified>
</cp:coreProperties>
</file>