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037" w:rsidRPr="00855037" w:rsidRDefault="00855037" w:rsidP="003C1967">
      <w:pPr>
        <w:spacing w:after="0" w:line="240" w:lineRule="auto"/>
        <w:ind w:left="709" w:hanging="709"/>
        <w:jc w:val="right"/>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w:t>
      </w:r>
    </w:p>
    <w:p w:rsidR="00855037" w:rsidRPr="00855037" w:rsidRDefault="00855037" w:rsidP="00855037">
      <w:pPr>
        <w:autoSpaceDE w:val="0"/>
        <w:spacing w:after="0" w:line="240" w:lineRule="auto"/>
        <w:ind w:left="4820"/>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w:t>
      </w:r>
    </w:p>
    <w:tbl>
      <w:tblPr>
        <w:tblW w:w="9356" w:type="dxa"/>
        <w:tblInd w:w="108" w:type="dxa"/>
        <w:tblLook w:val="04A0" w:firstRow="1" w:lastRow="0" w:firstColumn="1" w:lastColumn="0" w:noHBand="0" w:noVBand="1"/>
      </w:tblPr>
      <w:tblGrid>
        <w:gridCol w:w="4536"/>
        <w:gridCol w:w="4820"/>
      </w:tblGrid>
      <w:tr w:rsidR="00855037" w:rsidRPr="00855037" w:rsidTr="002268E6">
        <w:tc>
          <w:tcPr>
            <w:tcW w:w="4536" w:type="dxa"/>
          </w:tcPr>
          <w:p w:rsidR="00855037" w:rsidRDefault="00855037" w:rsidP="00855037">
            <w:pPr>
              <w:autoSpaceDE w:val="0"/>
              <w:spacing w:after="0" w:line="240" w:lineRule="auto"/>
              <w:jc w:val="both"/>
              <w:rPr>
                <w:rFonts w:ascii="Times New Roman" w:eastAsia="Times New Roman" w:hAnsi="Times New Roman" w:cs="Times New Roman"/>
                <w:sz w:val="24"/>
                <w:szCs w:val="24"/>
                <w:lang w:eastAsia="ru-RU"/>
              </w:rPr>
            </w:pPr>
          </w:p>
          <w:p w:rsidR="00445C35" w:rsidRDefault="00445C35" w:rsidP="00855037">
            <w:pPr>
              <w:autoSpaceDE w:val="0"/>
              <w:spacing w:after="0" w:line="240" w:lineRule="auto"/>
              <w:jc w:val="both"/>
              <w:rPr>
                <w:rFonts w:ascii="Times New Roman" w:eastAsia="Times New Roman" w:hAnsi="Times New Roman" w:cs="Times New Roman"/>
                <w:sz w:val="24"/>
                <w:szCs w:val="24"/>
                <w:lang w:eastAsia="ru-RU"/>
              </w:rPr>
            </w:pPr>
          </w:p>
          <w:p w:rsidR="00445C35" w:rsidRDefault="00445C35" w:rsidP="00855037">
            <w:pPr>
              <w:autoSpaceDE w:val="0"/>
              <w:spacing w:after="0" w:line="240" w:lineRule="auto"/>
              <w:jc w:val="both"/>
              <w:rPr>
                <w:rFonts w:ascii="Times New Roman" w:eastAsia="Times New Roman" w:hAnsi="Times New Roman" w:cs="Times New Roman"/>
                <w:sz w:val="24"/>
                <w:szCs w:val="24"/>
                <w:lang w:eastAsia="ru-RU"/>
              </w:rPr>
            </w:pPr>
          </w:p>
          <w:p w:rsidR="00445C35" w:rsidRDefault="00445C35" w:rsidP="00855037">
            <w:pPr>
              <w:autoSpaceDE w:val="0"/>
              <w:spacing w:after="0" w:line="240" w:lineRule="auto"/>
              <w:jc w:val="both"/>
              <w:rPr>
                <w:rFonts w:ascii="Times New Roman" w:eastAsia="Times New Roman" w:hAnsi="Times New Roman" w:cs="Times New Roman"/>
                <w:sz w:val="24"/>
                <w:szCs w:val="24"/>
                <w:lang w:eastAsia="ru-RU"/>
              </w:rPr>
            </w:pPr>
          </w:p>
          <w:p w:rsidR="00445C35" w:rsidRDefault="00445C35" w:rsidP="00855037">
            <w:pPr>
              <w:autoSpaceDE w:val="0"/>
              <w:spacing w:after="0" w:line="240" w:lineRule="auto"/>
              <w:jc w:val="both"/>
              <w:rPr>
                <w:rFonts w:ascii="Times New Roman" w:eastAsia="Times New Roman" w:hAnsi="Times New Roman" w:cs="Times New Roman"/>
                <w:sz w:val="24"/>
                <w:szCs w:val="24"/>
                <w:lang w:eastAsia="ru-RU"/>
              </w:rPr>
            </w:pPr>
          </w:p>
          <w:p w:rsidR="00445C35" w:rsidRDefault="00445C35" w:rsidP="00855037">
            <w:pPr>
              <w:autoSpaceDE w:val="0"/>
              <w:spacing w:after="0" w:line="240" w:lineRule="auto"/>
              <w:jc w:val="both"/>
              <w:rPr>
                <w:rFonts w:ascii="Times New Roman" w:eastAsia="Times New Roman" w:hAnsi="Times New Roman" w:cs="Times New Roman"/>
                <w:sz w:val="24"/>
                <w:szCs w:val="24"/>
                <w:lang w:eastAsia="ru-RU"/>
              </w:rPr>
            </w:pPr>
          </w:p>
          <w:p w:rsidR="00445C35" w:rsidRDefault="00445C35" w:rsidP="00855037">
            <w:pPr>
              <w:autoSpaceDE w:val="0"/>
              <w:spacing w:after="0" w:line="240" w:lineRule="auto"/>
              <w:jc w:val="both"/>
              <w:rPr>
                <w:rFonts w:ascii="Times New Roman" w:eastAsia="Times New Roman" w:hAnsi="Times New Roman" w:cs="Times New Roman"/>
                <w:sz w:val="24"/>
                <w:szCs w:val="24"/>
                <w:lang w:eastAsia="ru-RU"/>
              </w:rPr>
            </w:pPr>
          </w:p>
          <w:p w:rsidR="00445C35" w:rsidRDefault="00445C35" w:rsidP="00855037">
            <w:pPr>
              <w:autoSpaceDE w:val="0"/>
              <w:spacing w:after="0" w:line="240" w:lineRule="auto"/>
              <w:jc w:val="both"/>
              <w:rPr>
                <w:rFonts w:ascii="Times New Roman" w:eastAsia="Times New Roman" w:hAnsi="Times New Roman" w:cs="Times New Roman"/>
                <w:sz w:val="24"/>
                <w:szCs w:val="24"/>
                <w:lang w:eastAsia="ru-RU"/>
              </w:rPr>
            </w:pPr>
          </w:p>
          <w:p w:rsidR="00445C35" w:rsidRDefault="00445C35" w:rsidP="00855037">
            <w:pPr>
              <w:autoSpaceDE w:val="0"/>
              <w:spacing w:after="0" w:line="240" w:lineRule="auto"/>
              <w:jc w:val="both"/>
              <w:rPr>
                <w:rFonts w:ascii="Times New Roman" w:eastAsia="Times New Roman" w:hAnsi="Times New Roman" w:cs="Times New Roman"/>
                <w:sz w:val="24"/>
                <w:szCs w:val="24"/>
                <w:lang w:eastAsia="ru-RU"/>
              </w:rPr>
            </w:pPr>
          </w:p>
          <w:p w:rsidR="00445C35" w:rsidRDefault="00445C35" w:rsidP="00855037">
            <w:pPr>
              <w:autoSpaceDE w:val="0"/>
              <w:spacing w:after="0" w:line="240" w:lineRule="auto"/>
              <w:jc w:val="both"/>
              <w:rPr>
                <w:rFonts w:ascii="Times New Roman" w:eastAsia="Times New Roman" w:hAnsi="Times New Roman" w:cs="Times New Roman"/>
                <w:sz w:val="24"/>
                <w:szCs w:val="24"/>
                <w:lang w:eastAsia="ru-RU"/>
              </w:rPr>
            </w:pPr>
          </w:p>
          <w:p w:rsidR="00445C35" w:rsidRDefault="00445C35" w:rsidP="00855037">
            <w:pPr>
              <w:autoSpaceDE w:val="0"/>
              <w:spacing w:after="0" w:line="240" w:lineRule="auto"/>
              <w:jc w:val="both"/>
              <w:rPr>
                <w:rFonts w:ascii="Times New Roman" w:eastAsia="Times New Roman" w:hAnsi="Times New Roman" w:cs="Times New Roman"/>
                <w:sz w:val="24"/>
                <w:szCs w:val="24"/>
                <w:lang w:eastAsia="ru-RU"/>
              </w:rPr>
            </w:pPr>
          </w:p>
          <w:p w:rsidR="00445C35" w:rsidRDefault="00445C35" w:rsidP="00855037">
            <w:pPr>
              <w:autoSpaceDE w:val="0"/>
              <w:spacing w:after="0" w:line="240" w:lineRule="auto"/>
              <w:jc w:val="both"/>
              <w:rPr>
                <w:rFonts w:ascii="Times New Roman" w:eastAsia="Times New Roman" w:hAnsi="Times New Roman" w:cs="Times New Roman"/>
                <w:sz w:val="24"/>
                <w:szCs w:val="24"/>
                <w:lang w:eastAsia="ru-RU"/>
              </w:rPr>
            </w:pPr>
          </w:p>
          <w:p w:rsidR="00445C35" w:rsidRPr="00855037" w:rsidRDefault="00445C35" w:rsidP="00855037">
            <w:pPr>
              <w:autoSpaceDE w:val="0"/>
              <w:spacing w:after="0" w:line="240" w:lineRule="auto"/>
              <w:jc w:val="both"/>
              <w:rPr>
                <w:rFonts w:ascii="Times New Roman" w:eastAsia="Times New Roman" w:hAnsi="Times New Roman" w:cs="Times New Roman"/>
                <w:sz w:val="24"/>
                <w:szCs w:val="24"/>
                <w:lang w:eastAsia="ru-RU"/>
              </w:rPr>
            </w:pPr>
          </w:p>
        </w:tc>
        <w:tc>
          <w:tcPr>
            <w:tcW w:w="4820" w:type="dxa"/>
          </w:tcPr>
          <w:p w:rsidR="00691022" w:rsidRDefault="00691022" w:rsidP="00855037">
            <w:pPr>
              <w:autoSpaceDE w:val="0"/>
              <w:spacing w:after="0" w:line="240" w:lineRule="auto"/>
              <w:ind w:left="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Додаток 3</w:t>
            </w:r>
          </w:p>
          <w:p w:rsidR="00445C35" w:rsidRDefault="00445C35" w:rsidP="00855037">
            <w:pPr>
              <w:autoSpaceDE w:val="0"/>
              <w:spacing w:after="0" w:line="240" w:lineRule="auto"/>
              <w:ind w:left="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Затверджено</w:t>
            </w:r>
            <w:r w:rsidR="00855037" w:rsidRPr="0085503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рішення</w:t>
            </w:r>
            <w:r w:rsidR="00691022">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П</w:t>
            </w:r>
            <w:r w:rsidR="00855037" w:rsidRPr="00855037">
              <w:rPr>
                <w:rFonts w:ascii="Times New Roman" w:eastAsia="Times New Roman" w:hAnsi="Times New Roman" w:cs="Times New Roman"/>
                <w:sz w:val="24"/>
                <w:szCs w:val="24"/>
                <w:lang w:eastAsia="ru-RU"/>
              </w:rPr>
              <w:t>етрівської</w:t>
            </w:r>
            <w:proofErr w:type="spellEnd"/>
            <w:r w:rsidR="00855037" w:rsidRPr="00855037">
              <w:rPr>
                <w:rFonts w:ascii="Times New Roman" w:eastAsia="Times New Roman" w:hAnsi="Times New Roman" w:cs="Times New Roman"/>
                <w:sz w:val="24"/>
                <w:szCs w:val="24"/>
                <w:lang w:eastAsia="ru-RU"/>
              </w:rPr>
              <w:t xml:space="preserve"> сільської ради                                                   </w:t>
            </w:r>
            <w:r>
              <w:rPr>
                <w:rFonts w:ascii="Times New Roman" w:eastAsia="Times New Roman" w:hAnsi="Times New Roman" w:cs="Times New Roman"/>
                <w:sz w:val="24"/>
                <w:szCs w:val="24"/>
                <w:lang w:eastAsia="ru-RU"/>
              </w:rPr>
              <w:t xml:space="preserve">                          від «</w:t>
            </w:r>
            <w:r w:rsidR="00691022">
              <w:rPr>
                <w:rFonts w:ascii="Times New Roman" w:eastAsia="Times New Roman" w:hAnsi="Times New Roman" w:cs="Times New Roman"/>
                <w:sz w:val="24"/>
                <w:szCs w:val="24"/>
                <w:lang w:eastAsia="ru-RU"/>
              </w:rPr>
              <w:t>15» червня</w:t>
            </w:r>
            <w:r>
              <w:rPr>
                <w:rFonts w:ascii="Times New Roman" w:eastAsia="Times New Roman" w:hAnsi="Times New Roman" w:cs="Times New Roman"/>
                <w:sz w:val="24"/>
                <w:szCs w:val="24"/>
                <w:lang w:eastAsia="ru-RU"/>
              </w:rPr>
              <w:t xml:space="preserve"> 2023</w:t>
            </w:r>
            <w:r w:rsidR="00855037" w:rsidRPr="00855037">
              <w:rPr>
                <w:rFonts w:ascii="Times New Roman" w:eastAsia="Times New Roman" w:hAnsi="Times New Roman" w:cs="Times New Roman"/>
                <w:sz w:val="24"/>
                <w:szCs w:val="24"/>
                <w:lang w:eastAsia="ru-RU"/>
              </w:rPr>
              <w:t xml:space="preserve"> року  № </w:t>
            </w:r>
            <w:r w:rsidR="00691022">
              <w:rPr>
                <w:rFonts w:ascii="Times New Roman" w:eastAsia="Times New Roman" w:hAnsi="Times New Roman" w:cs="Times New Roman"/>
                <w:sz w:val="24"/>
                <w:szCs w:val="24"/>
                <w:lang w:eastAsia="ru-RU"/>
              </w:rPr>
              <w:t>1458</w:t>
            </w:r>
          </w:p>
          <w:p w:rsidR="00445C35" w:rsidRDefault="00445C35" w:rsidP="00855037">
            <w:pPr>
              <w:autoSpaceDE w:val="0"/>
              <w:spacing w:after="0" w:line="240" w:lineRule="auto"/>
              <w:ind w:left="34"/>
              <w:rPr>
                <w:rFonts w:ascii="Times New Roman" w:eastAsia="Times New Roman" w:hAnsi="Times New Roman" w:cs="Times New Roman"/>
                <w:sz w:val="24"/>
                <w:szCs w:val="24"/>
                <w:lang w:eastAsia="ru-RU"/>
              </w:rPr>
            </w:pPr>
          </w:p>
          <w:p w:rsidR="00445C35" w:rsidRDefault="00445C35" w:rsidP="00855037">
            <w:pPr>
              <w:autoSpaceDE w:val="0"/>
              <w:spacing w:after="0" w:line="240" w:lineRule="auto"/>
              <w:ind w:left="34"/>
              <w:rPr>
                <w:rFonts w:ascii="Times New Roman" w:eastAsia="Times New Roman" w:hAnsi="Times New Roman" w:cs="Times New Roman"/>
                <w:sz w:val="24"/>
                <w:szCs w:val="24"/>
                <w:lang w:eastAsia="ru-RU"/>
              </w:rPr>
            </w:pPr>
          </w:p>
          <w:p w:rsidR="00445C35" w:rsidRDefault="00445C35" w:rsidP="00855037">
            <w:pPr>
              <w:autoSpaceDE w:val="0"/>
              <w:spacing w:after="0" w:line="240" w:lineRule="auto"/>
              <w:ind w:left="34"/>
              <w:rPr>
                <w:rFonts w:ascii="Times New Roman" w:eastAsia="Times New Roman" w:hAnsi="Times New Roman" w:cs="Times New Roman"/>
                <w:sz w:val="24"/>
                <w:szCs w:val="24"/>
                <w:lang w:eastAsia="ru-RU"/>
              </w:rPr>
            </w:pPr>
          </w:p>
          <w:p w:rsidR="00445C35" w:rsidRDefault="00445C35" w:rsidP="00855037">
            <w:pPr>
              <w:autoSpaceDE w:val="0"/>
              <w:spacing w:after="0" w:line="240" w:lineRule="auto"/>
              <w:ind w:left="34"/>
              <w:rPr>
                <w:rFonts w:ascii="Times New Roman" w:eastAsia="Times New Roman" w:hAnsi="Times New Roman" w:cs="Times New Roman"/>
                <w:sz w:val="24"/>
                <w:szCs w:val="24"/>
                <w:lang w:eastAsia="ru-RU"/>
              </w:rPr>
            </w:pPr>
          </w:p>
          <w:p w:rsidR="00445C35" w:rsidRDefault="00445C35" w:rsidP="00855037">
            <w:pPr>
              <w:autoSpaceDE w:val="0"/>
              <w:spacing w:after="0" w:line="240" w:lineRule="auto"/>
              <w:ind w:left="34"/>
              <w:rPr>
                <w:rFonts w:ascii="Times New Roman" w:eastAsia="Times New Roman" w:hAnsi="Times New Roman" w:cs="Times New Roman"/>
                <w:sz w:val="24"/>
                <w:szCs w:val="24"/>
                <w:lang w:eastAsia="ru-RU"/>
              </w:rPr>
            </w:pPr>
          </w:p>
          <w:p w:rsidR="00445C35" w:rsidRDefault="00445C35" w:rsidP="00855037">
            <w:pPr>
              <w:autoSpaceDE w:val="0"/>
              <w:spacing w:after="0" w:line="240" w:lineRule="auto"/>
              <w:ind w:left="34"/>
              <w:rPr>
                <w:rFonts w:ascii="Times New Roman" w:eastAsia="Times New Roman" w:hAnsi="Times New Roman" w:cs="Times New Roman"/>
                <w:sz w:val="24"/>
                <w:szCs w:val="24"/>
                <w:lang w:eastAsia="ru-RU"/>
              </w:rPr>
            </w:pPr>
          </w:p>
          <w:p w:rsidR="00445C35" w:rsidRDefault="00445C35" w:rsidP="00855037">
            <w:pPr>
              <w:autoSpaceDE w:val="0"/>
              <w:spacing w:after="0" w:line="240" w:lineRule="auto"/>
              <w:ind w:left="34"/>
              <w:rPr>
                <w:rFonts w:ascii="Times New Roman" w:eastAsia="Times New Roman" w:hAnsi="Times New Roman" w:cs="Times New Roman"/>
                <w:sz w:val="24"/>
                <w:szCs w:val="24"/>
                <w:lang w:eastAsia="ru-RU"/>
              </w:rPr>
            </w:pPr>
          </w:p>
          <w:p w:rsidR="00445C35" w:rsidRDefault="00445C35" w:rsidP="00855037">
            <w:pPr>
              <w:autoSpaceDE w:val="0"/>
              <w:spacing w:after="0" w:line="240" w:lineRule="auto"/>
              <w:ind w:left="34"/>
              <w:rPr>
                <w:rFonts w:ascii="Times New Roman" w:eastAsia="Times New Roman" w:hAnsi="Times New Roman" w:cs="Times New Roman"/>
                <w:sz w:val="24"/>
                <w:szCs w:val="24"/>
                <w:lang w:eastAsia="ru-RU"/>
              </w:rPr>
            </w:pPr>
          </w:p>
          <w:p w:rsidR="00445C35" w:rsidRDefault="00445C35" w:rsidP="00855037">
            <w:pPr>
              <w:autoSpaceDE w:val="0"/>
              <w:spacing w:after="0" w:line="240" w:lineRule="auto"/>
              <w:ind w:left="34"/>
              <w:rPr>
                <w:rFonts w:ascii="Times New Roman" w:eastAsia="Times New Roman" w:hAnsi="Times New Roman" w:cs="Times New Roman"/>
                <w:sz w:val="24"/>
                <w:szCs w:val="24"/>
                <w:lang w:eastAsia="ru-RU"/>
              </w:rPr>
            </w:pPr>
          </w:p>
          <w:p w:rsidR="00855037" w:rsidRPr="00855037" w:rsidRDefault="00855037" w:rsidP="00445C35">
            <w:pPr>
              <w:autoSpaceDE w:val="0"/>
              <w:spacing w:after="0" w:line="240" w:lineRule="auto"/>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w:t>
            </w:r>
          </w:p>
          <w:p w:rsidR="00855037" w:rsidRPr="00855037" w:rsidRDefault="00855037" w:rsidP="00855037">
            <w:pPr>
              <w:autoSpaceDE w:val="0"/>
              <w:spacing w:after="0" w:line="240" w:lineRule="auto"/>
              <w:jc w:val="both"/>
              <w:rPr>
                <w:rFonts w:ascii="Times New Roman" w:eastAsia="Times New Roman" w:hAnsi="Times New Roman" w:cs="Times New Roman"/>
                <w:sz w:val="24"/>
                <w:szCs w:val="24"/>
                <w:lang w:eastAsia="ru-RU"/>
              </w:rPr>
            </w:pPr>
          </w:p>
        </w:tc>
      </w:tr>
    </w:tbl>
    <w:p w:rsidR="00855037" w:rsidRDefault="00855037" w:rsidP="00855037">
      <w:pPr>
        <w:autoSpaceDE w:val="0"/>
        <w:spacing w:after="0" w:line="240" w:lineRule="auto"/>
        <w:ind w:left="4820"/>
        <w:jc w:val="both"/>
        <w:rPr>
          <w:rFonts w:ascii="Times New Roman" w:eastAsia="Times New Roman" w:hAnsi="Times New Roman" w:cs="Times New Roman"/>
          <w:sz w:val="28"/>
          <w:szCs w:val="28"/>
          <w:lang w:eastAsia="ru-RU"/>
        </w:rPr>
      </w:pPr>
    </w:p>
    <w:p w:rsidR="00445C35" w:rsidRDefault="00445C35" w:rsidP="00855037">
      <w:pPr>
        <w:autoSpaceDE w:val="0"/>
        <w:spacing w:after="0" w:line="240" w:lineRule="auto"/>
        <w:ind w:left="4820"/>
        <w:jc w:val="both"/>
        <w:rPr>
          <w:rFonts w:ascii="Times New Roman" w:eastAsia="Times New Roman" w:hAnsi="Times New Roman" w:cs="Times New Roman"/>
          <w:sz w:val="28"/>
          <w:szCs w:val="28"/>
          <w:lang w:eastAsia="ru-RU"/>
        </w:rPr>
      </w:pPr>
    </w:p>
    <w:p w:rsidR="00445C35" w:rsidRDefault="00445C35" w:rsidP="00855037">
      <w:pPr>
        <w:autoSpaceDE w:val="0"/>
        <w:spacing w:after="0" w:line="240" w:lineRule="auto"/>
        <w:ind w:left="4820"/>
        <w:jc w:val="both"/>
        <w:rPr>
          <w:rFonts w:ascii="Times New Roman" w:eastAsia="Times New Roman" w:hAnsi="Times New Roman" w:cs="Times New Roman"/>
          <w:sz w:val="28"/>
          <w:szCs w:val="28"/>
          <w:lang w:eastAsia="ru-RU"/>
        </w:rPr>
      </w:pPr>
    </w:p>
    <w:p w:rsidR="00445C35" w:rsidRPr="00445C35" w:rsidRDefault="00445C35" w:rsidP="00855037">
      <w:pPr>
        <w:autoSpaceDE w:val="0"/>
        <w:spacing w:after="0" w:line="240" w:lineRule="auto"/>
        <w:ind w:left="4820"/>
        <w:jc w:val="both"/>
        <w:rPr>
          <w:rFonts w:ascii="Times New Roman" w:eastAsia="Times New Roman" w:hAnsi="Times New Roman" w:cs="Times New Roman"/>
          <w:sz w:val="28"/>
          <w:szCs w:val="28"/>
          <w:lang w:eastAsia="ru-RU"/>
        </w:rPr>
      </w:pPr>
    </w:p>
    <w:p w:rsidR="00855037" w:rsidRPr="00445C35" w:rsidRDefault="00855037" w:rsidP="00855037">
      <w:pPr>
        <w:overflowPunct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445C35">
        <w:rPr>
          <w:rFonts w:ascii="Times New Roman" w:eastAsia="Times New Roman" w:hAnsi="Times New Roman" w:cs="Times New Roman"/>
          <w:b/>
          <w:i/>
          <w:sz w:val="28"/>
          <w:szCs w:val="28"/>
          <w:lang w:eastAsia="ru-RU"/>
        </w:rPr>
        <w:t>ПРОГРАМА</w:t>
      </w:r>
    </w:p>
    <w:p w:rsidR="00445C35" w:rsidRDefault="003C1967" w:rsidP="00855037">
      <w:pPr>
        <w:overflowPunct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«П</w:t>
      </w:r>
      <w:r w:rsidR="00855037" w:rsidRPr="00445C35">
        <w:rPr>
          <w:rFonts w:ascii="Times New Roman" w:eastAsia="Times New Roman" w:hAnsi="Times New Roman" w:cs="Times New Roman"/>
          <w:b/>
          <w:i/>
          <w:sz w:val="28"/>
          <w:szCs w:val="28"/>
          <w:lang w:eastAsia="ru-RU"/>
        </w:rPr>
        <w:t>ідтримк</w:t>
      </w:r>
      <w:r>
        <w:rPr>
          <w:rFonts w:ascii="Times New Roman" w:eastAsia="Times New Roman" w:hAnsi="Times New Roman" w:cs="Times New Roman"/>
          <w:b/>
          <w:i/>
          <w:sz w:val="28"/>
          <w:szCs w:val="28"/>
          <w:lang w:eastAsia="ru-RU"/>
        </w:rPr>
        <w:t>а</w:t>
      </w:r>
      <w:r w:rsidR="00855037" w:rsidRPr="00445C35">
        <w:rPr>
          <w:rFonts w:ascii="Times New Roman" w:eastAsia="Times New Roman" w:hAnsi="Times New Roman" w:cs="Times New Roman"/>
          <w:b/>
          <w:i/>
          <w:sz w:val="28"/>
          <w:szCs w:val="28"/>
          <w:lang w:eastAsia="ru-RU"/>
        </w:rPr>
        <w:t xml:space="preserve"> об’єднань співвласників б</w:t>
      </w:r>
      <w:r w:rsidR="00445C35" w:rsidRPr="00445C35">
        <w:rPr>
          <w:rFonts w:ascii="Times New Roman" w:eastAsia="Times New Roman" w:hAnsi="Times New Roman" w:cs="Times New Roman"/>
          <w:b/>
          <w:i/>
          <w:sz w:val="28"/>
          <w:szCs w:val="28"/>
          <w:lang w:eastAsia="ru-RU"/>
        </w:rPr>
        <w:t xml:space="preserve">агатоквартирних </w:t>
      </w:r>
    </w:p>
    <w:p w:rsidR="00855037" w:rsidRP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445C35">
        <w:rPr>
          <w:rFonts w:ascii="Times New Roman" w:eastAsia="Times New Roman" w:hAnsi="Times New Roman" w:cs="Times New Roman"/>
          <w:b/>
          <w:i/>
          <w:sz w:val="28"/>
          <w:szCs w:val="28"/>
          <w:lang w:eastAsia="ru-RU"/>
        </w:rPr>
        <w:t>будинків на 2023</w:t>
      </w:r>
      <w:r w:rsidR="00855037" w:rsidRPr="00445C35">
        <w:rPr>
          <w:rFonts w:ascii="Times New Roman" w:eastAsia="Times New Roman" w:hAnsi="Times New Roman" w:cs="Times New Roman"/>
          <w:b/>
          <w:i/>
          <w:sz w:val="28"/>
          <w:szCs w:val="28"/>
          <w:lang w:eastAsia="ru-RU"/>
        </w:rPr>
        <w:t xml:space="preserve"> рік</w:t>
      </w:r>
      <w:r w:rsidR="003C1967">
        <w:rPr>
          <w:rFonts w:ascii="Times New Roman" w:eastAsia="Times New Roman" w:hAnsi="Times New Roman" w:cs="Times New Roman"/>
          <w:b/>
          <w:i/>
          <w:sz w:val="28"/>
          <w:szCs w:val="28"/>
          <w:lang w:eastAsia="ru-RU"/>
        </w:rPr>
        <w:t>»</w:t>
      </w:r>
    </w:p>
    <w:p w:rsidR="00855037" w:rsidRPr="00855037" w:rsidRDefault="00855037"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2023</w:t>
      </w:r>
    </w:p>
    <w:p w:rsidR="00445C35" w:rsidRDefault="00445C3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55037" w:rsidRDefault="00855037"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55037">
        <w:rPr>
          <w:rFonts w:ascii="Times New Roman" w:eastAsia="Times New Roman" w:hAnsi="Times New Roman" w:cs="Times New Roman"/>
          <w:b/>
          <w:sz w:val="24"/>
          <w:szCs w:val="24"/>
          <w:lang w:eastAsia="ru-RU"/>
        </w:rPr>
        <w:t>Вступ</w:t>
      </w:r>
    </w:p>
    <w:p w:rsidR="00855A45" w:rsidRPr="00855037" w:rsidRDefault="00855A45" w:rsidP="00855037">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55037" w:rsidRPr="00855037" w:rsidRDefault="00855037" w:rsidP="009D14D0">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Програма підтримки об’єднань співвласників багатоквартирних будинків (далі – Програма) розроблена на підставі Цивільного кодексу України, законів України «Про об'єднання співвласників багатоквартирного будинку», «Про особливості здійснення права власності у багатоквартирному будинку», «Про житлово-комунальні послуги», «Про приватиза</w:t>
      </w:r>
      <w:r w:rsidR="004D6641">
        <w:rPr>
          <w:rFonts w:ascii="Times New Roman" w:eastAsia="Times New Roman" w:hAnsi="Times New Roman" w:cs="Times New Roman"/>
          <w:sz w:val="24"/>
          <w:szCs w:val="24"/>
          <w:lang w:eastAsia="ru-RU"/>
        </w:rPr>
        <w:t>цію державного житлового фонду»,</w:t>
      </w:r>
      <w:r w:rsidRPr="00855037">
        <w:rPr>
          <w:rFonts w:ascii="Times New Roman" w:eastAsia="Times New Roman" w:hAnsi="Times New Roman" w:cs="Times New Roman"/>
          <w:sz w:val="24"/>
          <w:szCs w:val="24"/>
          <w:lang w:eastAsia="ru-RU"/>
        </w:rPr>
        <w:t xml:space="preserve"> Постанов Кабінету Міністрів </w:t>
      </w:r>
      <w:r w:rsidR="00671F52">
        <w:rPr>
          <w:rFonts w:ascii="Times New Roman" w:eastAsia="Times New Roman" w:hAnsi="Times New Roman" w:cs="Times New Roman"/>
          <w:sz w:val="24"/>
          <w:szCs w:val="24"/>
          <w:lang w:eastAsia="ru-RU"/>
        </w:rPr>
        <w:t>«Про реалізацію Закону України «</w:t>
      </w:r>
      <w:r w:rsidRPr="00855037">
        <w:rPr>
          <w:rFonts w:ascii="Times New Roman" w:eastAsia="Times New Roman" w:hAnsi="Times New Roman" w:cs="Times New Roman"/>
          <w:sz w:val="24"/>
          <w:szCs w:val="24"/>
          <w:lang w:eastAsia="ru-RU"/>
        </w:rPr>
        <w:t xml:space="preserve">Про об'єднання співвласників багатоквартирного будинку», «Про затвердження Правил користування приміщеннями житлових будинків». </w:t>
      </w:r>
    </w:p>
    <w:p w:rsidR="00855037" w:rsidRPr="00855037" w:rsidRDefault="00855037" w:rsidP="0085503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Відповідно до Закону України «Про місцеве самоврядування в Україні» на місцеві органи влади покладаються обов’язки здійснювати від імені громади та в її інтересах функції і повноваження місцевого самоврядування, визначені Конституцією та законами України. </w:t>
      </w:r>
    </w:p>
    <w:p w:rsidR="00855037" w:rsidRPr="00855037" w:rsidRDefault="00855037" w:rsidP="0085503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Однією з найбільш гострих соціально-економічних проблем України на сьогоднішній день є житлова. Застарілими є організаційні принципи роботи та управління житлово-експлуатаційних організацій, відсутність системних перетворень у житлово-комунальній сфері, постійне недофінансування запланованих заходів щодо належного утримання та ремонту житлового фонду, його реконструкції і модернізації призвело до незадовільного стану житла в селі. Необхідність прийняття Програми обґрунтовується нагальною потребою забезпечення ефективного управління спільним майном багатоквартирних будинків. </w:t>
      </w:r>
    </w:p>
    <w:p w:rsidR="00855037" w:rsidRPr="00855037" w:rsidRDefault="00855037" w:rsidP="0085503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Удосконалення управління та збереження житлового фонду, його модернізація та заходи з енергозбереження - одна з найважливіших проблем, що постають перед сільською владою. Всі, хто працює над реформуванням житлово-комунального господарства, розуміють, що така довгоочікувана реформа можлива лише за умови самої активної участі у цій справі ОСББ як нової організаційної форми утримання житла, що значно краще відповідає реаліям сьогодення. </w:t>
      </w:r>
    </w:p>
    <w:p w:rsidR="00855037" w:rsidRPr="00855037" w:rsidRDefault="00855037" w:rsidP="0085503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Потребує вирішення питання підготовки житлових будинків до передачі їх на самообслуговування ОСББ, виділення допомоги ОСББ на капітальний ремонт конструктивних елементів та інженерних мереж будинків, де таке обслуговування вже ведеться ними самостійно. Допомога із місцевого бюджету необхідна як в реалізації першочергових заходів капітального ремонту, так і у випадку участі ОСББ у впровадженні проектів за рахунок коштів державного бюджету, грантових коштів та інших форм фінансової підтримки на умовах </w:t>
      </w:r>
      <w:proofErr w:type="spellStart"/>
      <w:r w:rsidRPr="00855037">
        <w:rPr>
          <w:rFonts w:ascii="Times New Roman" w:eastAsia="Times New Roman" w:hAnsi="Times New Roman" w:cs="Times New Roman"/>
          <w:sz w:val="24"/>
          <w:szCs w:val="24"/>
          <w:lang w:eastAsia="ru-RU"/>
        </w:rPr>
        <w:t>співфінансування</w:t>
      </w:r>
      <w:proofErr w:type="spellEnd"/>
      <w:r w:rsidRPr="00855037">
        <w:rPr>
          <w:rFonts w:ascii="Times New Roman" w:eastAsia="Times New Roman" w:hAnsi="Times New Roman" w:cs="Times New Roman"/>
          <w:sz w:val="24"/>
          <w:szCs w:val="24"/>
          <w:lang w:eastAsia="ru-RU"/>
        </w:rPr>
        <w:t xml:space="preserve">. </w:t>
      </w: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55037">
        <w:rPr>
          <w:rFonts w:ascii="Times New Roman" w:eastAsia="Times New Roman" w:hAnsi="Times New Roman" w:cs="Times New Roman"/>
          <w:b/>
          <w:sz w:val="24"/>
          <w:szCs w:val="24"/>
          <w:lang w:eastAsia="ru-RU"/>
        </w:rPr>
        <w:t>Опис проблеми, на вирішення якої спрямована Програма</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6E44EF" w:rsidRPr="006E44EF" w:rsidRDefault="006E44EF" w:rsidP="006E44EF">
      <w:pPr>
        <w:spacing w:after="0"/>
        <w:ind w:firstLine="708"/>
        <w:jc w:val="both"/>
        <w:rPr>
          <w:rFonts w:ascii="Times New Roman" w:hAnsi="Times New Roman" w:cs="Times New Roman"/>
          <w:sz w:val="24"/>
          <w:szCs w:val="24"/>
        </w:rPr>
      </w:pPr>
      <w:r w:rsidRPr="006E44EF">
        <w:rPr>
          <w:rFonts w:ascii="Times New Roman" w:hAnsi="Times New Roman" w:cs="Times New Roman"/>
          <w:sz w:val="24"/>
          <w:szCs w:val="24"/>
        </w:rPr>
        <w:t xml:space="preserve">Реформа житлово-комунального господарства можлива лише за умови самої активної участі у цій справі об’єднань  </w:t>
      </w:r>
      <w:r w:rsidRPr="006E44EF">
        <w:rPr>
          <w:rFonts w:ascii="Times New Roman" w:hAnsi="Times New Roman" w:cs="Times New Roman"/>
          <w:spacing w:val="-2"/>
          <w:sz w:val="24"/>
          <w:szCs w:val="24"/>
        </w:rPr>
        <w:t>співвласників багатоквартирного будинку, як нової організаційної</w:t>
      </w:r>
      <w:r w:rsidRPr="006E44EF">
        <w:rPr>
          <w:rFonts w:ascii="Times New Roman" w:hAnsi="Times New Roman" w:cs="Times New Roman"/>
          <w:sz w:val="24"/>
          <w:szCs w:val="24"/>
        </w:rPr>
        <w:t xml:space="preserve"> форми утримання житла, що значно краще відповідає реаліям сьогодення.</w:t>
      </w:r>
    </w:p>
    <w:p w:rsidR="006E44EF" w:rsidRPr="006E44EF" w:rsidRDefault="006E44EF" w:rsidP="006E44EF">
      <w:pPr>
        <w:pBdr>
          <w:top w:val="nil"/>
          <w:left w:val="nil"/>
          <w:bottom w:val="nil"/>
          <w:right w:val="nil"/>
          <w:between w:val="nil"/>
        </w:pBdr>
        <w:spacing w:after="0"/>
        <w:ind w:firstLine="709"/>
        <w:jc w:val="both"/>
        <w:rPr>
          <w:rFonts w:ascii="Times New Roman" w:hAnsi="Times New Roman" w:cs="Times New Roman"/>
          <w:color w:val="000000"/>
          <w:sz w:val="24"/>
          <w:szCs w:val="24"/>
        </w:rPr>
      </w:pPr>
      <w:r w:rsidRPr="006E44EF">
        <w:rPr>
          <w:rFonts w:ascii="Times New Roman" w:hAnsi="Times New Roman" w:cs="Times New Roman"/>
          <w:color w:val="000000"/>
          <w:sz w:val="24"/>
          <w:szCs w:val="24"/>
        </w:rPr>
        <w:t>Програму підтримки об'єднань співвласників багатоквартирних будинків (ОСББ) на 2023 рік розроблено у відповідності до наявних проблем об'єднань співвласників багатоквартирних будинків у їх функціонуванні.</w:t>
      </w:r>
    </w:p>
    <w:p w:rsidR="00855037" w:rsidRPr="00855037" w:rsidRDefault="00855037" w:rsidP="0085503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Обмеженість коштів, що виділяються на капітальний ремонт житлового фонду з бюджетів всіх рівнів, незадовільний стан житлового фонду та недоліки у системі надання комунальних послуг свідчать, що проблеми у сфері житлово-комунального господарства необхідно вирішувати іншим шляхом, а саме – проведенням структурних реформ, які дадуть змогу створити нову економічну модель експлуатації та розвитку житлового господарства, забезпечити його надійне і високоякісне обслуговування з врахуванням інтересів мешканців.</w:t>
      </w:r>
    </w:p>
    <w:p w:rsidR="00855037" w:rsidRPr="00855037" w:rsidRDefault="00855037" w:rsidP="0085503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Таким ефективним власником будинку, який може управляти і приймати рішення щодо ремонту будинку, його модернізації з огляду на вимоги енергоефективності, розпоряджатися прибудинковою територією, замовляти необхідні для утримання комунальні </w:t>
      </w:r>
      <w:r w:rsidRPr="00855037">
        <w:rPr>
          <w:rFonts w:ascii="Times New Roman" w:eastAsia="Times New Roman" w:hAnsi="Times New Roman" w:cs="Times New Roman"/>
          <w:sz w:val="24"/>
          <w:szCs w:val="24"/>
          <w:lang w:eastAsia="ru-RU"/>
        </w:rPr>
        <w:lastRenderedPageBreak/>
        <w:t>послуги, стає об’єднання співвласників багатоквартирного будинку (надалі – ОСББ, об’єднання).  Створення ОСББ - ефективного власника будинку - це шлях, яким пішли у свій час більшість східноєвропейських країн.</w:t>
      </w:r>
    </w:p>
    <w:p w:rsidR="006E44EF" w:rsidRPr="00855A45" w:rsidRDefault="00855037" w:rsidP="006E44EF">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u w:val="single"/>
          <w:lang w:eastAsia="ru-RU"/>
        </w:rPr>
      </w:pPr>
      <w:r w:rsidRPr="00855A45">
        <w:rPr>
          <w:rFonts w:ascii="Times New Roman" w:eastAsia="Times New Roman" w:hAnsi="Times New Roman" w:cs="Times New Roman"/>
          <w:sz w:val="24"/>
          <w:szCs w:val="24"/>
          <w:u w:val="single"/>
          <w:lang w:eastAsia="ru-RU"/>
        </w:rPr>
        <w:t>Фактори, що стримують розвиток та діяльність ОСББ:</w:t>
      </w:r>
    </w:p>
    <w:p w:rsidR="00855037" w:rsidRDefault="00855037" w:rsidP="006E44EF">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зношеність та застарілість конструктивних елементів та технічного обладнання багатоквартирних житлових будинків; </w:t>
      </w:r>
    </w:p>
    <w:p w:rsidR="006E44EF" w:rsidRPr="006E44EF" w:rsidRDefault="006E44EF" w:rsidP="006E44EF">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4"/>
          <w:szCs w:val="24"/>
          <w:lang w:eastAsia="ru-RU"/>
        </w:rPr>
      </w:pPr>
      <w:r w:rsidRPr="006E44EF">
        <w:rPr>
          <w:rFonts w:ascii="Times New Roman" w:eastAsia="Times New Roman" w:hAnsi="Times New Roman" w:cs="Times New Roman"/>
          <w:sz w:val="24"/>
          <w:szCs w:val="24"/>
          <w:lang w:eastAsia="ru-RU"/>
        </w:rPr>
        <w:t>відсутність коштів на проведення капітального ремонту багатоквартирного житлового будинку;</w:t>
      </w:r>
    </w:p>
    <w:p w:rsidR="00855037" w:rsidRPr="00855037" w:rsidRDefault="00855037" w:rsidP="006E44EF">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відсутність повного комплекту технічної документації багатоквартирного житлового будинку; </w:t>
      </w:r>
    </w:p>
    <w:p w:rsidR="00855037" w:rsidRPr="00855037" w:rsidRDefault="00855037" w:rsidP="006E44EF">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відсутність необхідних </w:t>
      </w:r>
      <w:r w:rsidR="006E44EF">
        <w:rPr>
          <w:rFonts w:ascii="Times New Roman" w:eastAsia="Times New Roman" w:hAnsi="Times New Roman" w:cs="Times New Roman"/>
          <w:sz w:val="24"/>
          <w:szCs w:val="24"/>
          <w:lang w:eastAsia="ru-RU"/>
        </w:rPr>
        <w:t xml:space="preserve">навиків та </w:t>
      </w:r>
      <w:r w:rsidRPr="00855037">
        <w:rPr>
          <w:rFonts w:ascii="Times New Roman" w:eastAsia="Times New Roman" w:hAnsi="Times New Roman" w:cs="Times New Roman"/>
          <w:sz w:val="24"/>
          <w:szCs w:val="24"/>
          <w:lang w:eastAsia="ru-RU"/>
        </w:rPr>
        <w:t xml:space="preserve">знань щодо особливостей функціонування ОСББ; </w:t>
      </w:r>
    </w:p>
    <w:p w:rsidR="00855037" w:rsidRPr="00855037" w:rsidRDefault="00855037" w:rsidP="006E44EF">
      <w:pPr>
        <w:tabs>
          <w:tab w:val="left" w:pos="567"/>
          <w:tab w:val="left" w:pos="709"/>
        </w:tabs>
        <w:suppressAutoHyphens/>
        <w:overflowPunct w:val="0"/>
        <w:autoSpaceDE w:val="0"/>
        <w:autoSpaceDN w:val="0"/>
        <w:adjustRightInd w:val="0"/>
        <w:spacing w:after="0" w:line="240" w:lineRule="auto"/>
        <w:ind w:left="75" w:firstLine="634"/>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Необхідність прийняття зумовлена першочергово набранням чинності 1 липня 2015 року Закону України «Про особливості здійснення права власності у багатоквартирному будинку». </w:t>
      </w:r>
    </w:p>
    <w:p w:rsidR="00855037" w:rsidRPr="00855037" w:rsidRDefault="00855037" w:rsidP="006E44EF">
      <w:pPr>
        <w:tabs>
          <w:tab w:val="left" w:pos="567"/>
          <w:tab w:val="left" w:pos="709"/>
        </w:tabs>
        <w:suppressAutoHyphens/>
        <w:overflowPunct w:val="0"/>
        <w:autoSpaceDE w:val="0"/>
        <w:autoSpaceDN w:val="0"/>
        <w:adjustRightInd w:val="0"/>
        <w:spacing w:after="0" w:line="240" w:lineRule="auto"/>
        <w:ind w:left="75" w:firstLine="634"/>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Програма підтримки об'єднань співвласників багатоквартирних будинків полягає у визначенні шляхів максимального сприяння сільської влади створенню та функціонуванню об'єднань співвласників багатоквартирного будинку.</w:t>
      </w:r>
    </w:p>
    <w:p w:rsidR="00855037" w:rsidRPr="00855A45" w:rsidRDefault="00855037" w:rsidP="006E44EF">
      <w:pPr>
        <w:tabs>
          <w:tab w:val="left" w:pos="567"/>
          <w:tab w:val="left" w:pos="709"/>
        </w:tabs>
        <w:suppressAutoHyphens/>
        <w:overflowPunct w:val="0"/>
        <w:autoSpaceDE w:val="0"/>
        <w:autoSpaceDN w:val="0"/>
        <w:adjustRightInd w:val="0"/>
        <w:spacing w:after="0" w:line="240" w:lineRule="auto"/>
        <w:ind w:left="75" w:firstLine="634"/>
        <w:jc w:val="both"/>
        <w:rPr>
          <w:rFonts w:ascii="Times New Roman" w:eastAsia="Times New Roman" w:hAnsi="Times New Roman" w:cs="Times New Roman"/>
          <w:sz w:val="24"/>
          <w:szCs w:val="24"/>
          <w:u w:val="single"/>
          <w:lang w:eastAsia="ru-RU"/>
        </w:rPr>
      </w:pPr>
      <w:r w:rsidRPr="00855A45">
        <w:rPr>
          <w:rFonts w:ascii="Times New Roman" w:eastAsia="Times New Roman" w:hAnsi="Times New Roman" w:cs="Times New Roman"/>
          <w:sz w:val="24"/>
          <w:szCs w:val="24"/>
          <w:u w:val="single"/>
          <w:lang w:eastAsia="ru-RU"/>
        </w:rPr>
        <w:t>Основними перевагами, які надає ОСББ власникам житлових та нежитлових приміщень багатоквартирного житлового будинку, є:</w:t>
      </w:r>
    </w:p>
    <w:p w:rsidR="00855037" w:rsidRPr="00855037" w:rsidRDefault="00855037" w:rsidP="006E44EF">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право вибору форми управління багатоквартирним житловим будинком; </w:t>
      </w:r>
    </w:p>
    <w:p w:rsidR="00855037" w:rsidRPr="00855037" w:rsidRDefault="00855037" w:rsidP="006E44EF">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право самостійно встановлювати кошторис експлуатації та утримання багатоквартирного житлового будинку, </w:t>
      </w:r>
    </w:p>
    <w:p w:rsidR="00855037" w:rsidRPr="00855037" w:rsidRDefault="00855037" w:rsidP="006E44EF">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право визначати тривалість, черговість і обсяги робіт з ремонту багатоквартирного житлового будинку; </w:t>
      </w:r>
    </w:p>
    <w:p w:rsidR="00855037" w:rsidRPr="00855037" w:rsidRDefault="00855037" w:rsidP="006E44EF">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набуття права власності або права користування прибудинковою територією; - отримання повного обсягу житлово-комунальних послуг на якісному рівні; </w:t>
      </w:r>
    </w:p>
    <w:p w:rsidR="00855037" w:rsidRPr="00855037" w:rsidRDefault="00855037" w:rsidP="006E44EF">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забезпечення контролю за використанням допоміжних приміщень будинку, територій загального користування;</w:t>
      </w:r>
    </w:p>
    <w:p w:rsidR="00855037" w:rsidRPr="00855037" w:rsidRDefault="00855037" w:rsidP="006E44EF">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забезпечення контролю за збором, розподілом та витрачанням грошових коштів, що спрямовуються на утримання багатоквартирного будинку та на оплату вартості житлово-комунальних послуг. </w:t>
      </w:r>
    </w:p>
    <w:p w:rsidR="00855037" w:rsidRPr="00855A45" w:rsidRDefault="00855037" w:rsidP="0085503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u w:val="single"/>
          <w:lang w:eastAsia="ru-RU"/>
        </w:rPr>
      </w:pPr>
      <w:r w:rsidRPr="00855A45">
        <w:rPr>
          <w:rFonts w:ascii="Times New Roman" w:eastAsia="Times New Roman" w:hAnsi="Times New Roman" w:cs="Times New Roman"/>
          <w:sz w:val="24"/>
          <w:szCs w:val="24"/>
          <w:u w:val="single"/>
          <w:lang w:eastAsia="ru-RU"/>
        </w:rPr>
        <w:t>Найбільш дієвими способами у заохоченні мешканців до створення ОСББ є:</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надання їм фінансової допомоги у виконанні робіт з капітального ремонту будинку, що реалізується шляхом виділення коштів з сільського бюджету;</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проведення фахового огляду і визначення технічного стану будинку на час його передачі на баланс ОСББ;</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організація навчань керівників ОСББ, забезпечення постійних консультацій з питань створення і діяльності об’єднань;</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сприяння у підготовці проектів на отримання можливих міжнародних грантів, кредитів, а також залучення ОСББ до участі у всеукраїнських і міжнародних програмах підтримки громадської активності.</w:t>
      </w:r>
    </w:p>
    <w:p w:rsidR="00855037" w:rsidRPr="00855037" w:rsidRDefault="00855037" w:rsidP="0085503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Крім матеріального стимулювання проблема створення ОСББ потребує координації зусиль виконавчих органів сільської ради з громадськістю та</w:t>
      </w:r>
      <w:r w:rsidR="006A18EB">
        <w:rPr>
          <w:rFonts w:ascii="Times New Roman" w:eastAsia="Times New Roman" w:hAnsi="Times New Roman" w:cs="Times New Roman"/>
          <w:sz w:val="24"/>
          <w:szCs w:val="24"/>
          <w:lang w:eastAsia="ru-RU"/>
        </w:rPr>
        <w:t xml:space="preserve"> громадськими організаціями сіл громади</w:t>
      </w:r>
      <w:r w:rsidRPr="00855037">
        <w:rPr>
          <w:rFonts w:ascii="Times New Roman" w:eastAsia="Times New Roman" w:hAnsi="Times New Roman" w:cs="Times New Roman"/>
          <w:sz w:val="24"/>
          <w:szCs w:val="24"/>
          <w:lang w:eastAsia="ru-RU"/>
        </w:rPr>
        <w:t xml:space="preserve">. Взаємодія об'єднань мешканців з сільською владою є найважливішою передумовою для соціального партнерства на місцевому рівні, залучення мешканців до розв’язання сільських проблем, зокрема, найактуальніших сьогодні проблем житлово-комунального господарства. </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55037">
        <w:rPr>
          <w:rFonts w:ascii="Times New Roman" w:eastAsia="Times New Roman" w:hAnsi="Times New Roman" w:cs="Times New Roman"/>
          <w:b/>
          <w:sz w:val="24"/>
          <w:szCs w:val="24"/>
          <w:lang w:eastAsia="ru-RU"/>
        </w:rPr>
        <w:t>Мета програми</w:t>
      </w: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55037" w:rsidRPr="00855037" w:rsidRDefault="00855037" w:rsidP="00855037">
      <w:pPr>
        <w:tabs>
          <w:tab w:val="left" w:pos="567"/>
          <w:tab w:val="left" w:pos="709"/>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Суттєве поліпшення якості житла та житлово-комунальних послуг для ч</w:t>
      </w:r>
      <w:r w:rsidR="006A18EB">
        <w:rPr>
          <w:rFonts w:ascii="Times New Roman" w:eastAsia="Times New Roman" w:hAnsi="Times New Roman" w:cs="Times New Roman"/>
          <w:sz w:val="24"/>
          <w:szCs w:val="24"/>
          <w:lang w:eastAsia="ru-RU"/>
        </w:rPr>
        <w:t>ленів територіальної громади сіл</w:t>
      </w:r>
      <w:r w:rsidRPr="00855037">
        <w:rPr>
          <w:rFonts w:ascii="Times New Roman" w:eastAsia="Times New Roman" w:hAnsi="Times New Roman" w:cs="Times New Roman"/>
          <w:sz w:val="24"/>
          <w:szCs w:val="24"/>
          <w:lang w:eastAsia="ru-RU"/>
        </w:rPr>
        <w:t>, забезпечення надійності та безпечної е</w:t>
      </w:r>
      <w:r w:rsidR="006A18EB">
        <w:rPr>
          <w:rFonts w:ascii="Times New Roman" w:eastAsia="Times New Roman" w:hAnsi="Times New Roman" w:cs="Times New Roman"/>
          <w:sz w:val="24"/>
          <w:szCs w:val="24"/>
          <w:lang w:eastAsia="ru-RU"/>
        </w:rPr>
        <w:t xml:space="preserve">ксплуатації житлового </w:t>
      </w:r>
      <w:r w:rsidR="006A18EB">
        <w:rPr>
          <w:rFonts w:ascii="Times New Roman" w:eastAsia="Times New Roman" w:hAnsi="Times New Roman" w:cs="Times New Roman"/>
          <w:sz w:val="24"/>
          <w:szCs w:val="24"/>
          <w:lang w:eastAsia="ru-RU"/>
        </w:rPr>
        <w:lastRenderedPageBreak/>
        <w:t>фонду сіл територіальної громади</w:t>
      </w:r>
      <w:r w:rsidRPr="00855037">
        <w:rPr>
          <w:rFonts w:ascii="Times New Roman" w:eastAsia="Times New Roman" w:hAnsi="Times New Roman" w:cs="Times New Roman"/>
          <w:sz w:val="24"/>
          <w:szCs w:val="24"/>
          <w:lang w:eastAsia="ru-RU"/>
        </w:rPr>
        <w:t>, вирішення проблем з реалізації права власності у багатоквартирному будинку.</w:t>
      </w:r>
    </w:p>
    <w:p w:rsidR="00855037" w:rsidRPr="00855037" w:rsidRDefault="00855037" w:rsidP="00855037">
      <w:pPr>
        <w:tabs>
          <w:tab w:val="left" w:pos="567"/>
          <w:tab w:val="left" w:pos="709"/>
          <w:tab w:val="left" w:pos="851"/>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Завдання Програми:</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 створення моделі ефективного управління багатоквартирними будинками в селі; </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створення ефективної системи надання житлово-комунальних послуг та сплати за них;</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залучення ОСББ до участі в проведенні капітальних ремонтів будинків і подальшого їх утримання;</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створення умов для підтримки та розвитку підприємництва у сфері житлово-комунального господарства, сприяння формуванню умов для розвитку конкуренції;</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створення асоціацій ОСББ для захисту інтересів об'єднань, а також власного ефективного господарювання.</w:t>
      </w:r>
    </w:p>
    <w:p w:rsidR="00C00D44"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сприяння діяльності ОСББ, підтримка на всіх етапах їх функціонування; </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проведення необхідної інформаційно-роз’яснювальної роботи щодо підтримки ОСББ з метою надання мешканцям багатоквартирних будинків необхідних знань про механізми створення та діяльності ОСББ, проведення відповідних навчань, тренінгів та семінарів;</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надання власникам квартир в багатоквартирних житлових будинках практичної допомоги в процесі створення та діяльності ОСББ: надання типових зразків установчих та реєстраційних документів, проведення обстежень технічного стану під час передачі будинків на баланс ОСББ; </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участь у зборах з визначення пріоритетних видів робіт капітального ремонту;</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підвищення кваліфікації працівників виконавчих органів сільської ради у галузі впровадження нових форм управління житловим фондом, зважаючи на важливу роль та участь працівників різних рівнів та структурних підрозділів виконавчих органів сільської ради у процесі створення та діяльності ОСББ, необхідно підвищувати рівень їхньої кваліфікації у цій відносно новій та дуже важливій сфері впровадження новітніх форм управління житловим господарством, передачі багатоквартирних житлових будинків на баланс ОСББ тощо;</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 поглиблення демонополізації житлово-комунального господарства, створення конкурентного середовища на ринку житлово-комунальних послуг, сприяння створенню системи управителів на ринку житлових послуг. За умови створення певної кількості ОСББ, та лібералізації тарифів на комунальні послуги виникають передумови появи нового більш ефективного надавача послуг з експлуатації і утримання житлових будинків у формі управляючих компаній та окремих управителів;</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забезпечення вдосконалення системи управління житловим фондом ОСББ (співвласники багатоквартирного будинку, об’єднуючись в організацію, беруть на себе повний комплекс зобов’язань щодо управління багатоквартирним житловим фондом; керівник об’єднання мусить мати хоча б мінімальний обсяг знань щодо управління будинком; значна кількість мешканців, які хочуть створити об’єднання співвласників багатоквартирних будинків, такими знаннями володіють недостатньо і це є однією з перешкод на шляху створення ОСББ);</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фінансування робіт з капітального ремонту будинків, у яких створено ОСББ (найбільш дієвим способом заохочення мешканців до створення ОСББ є реальна допомога ОСББ через </w:t>
      </w:r>
      <w:proofErr w:type="spellStart"/>
      <w:r w:rsidRPr="00855037">
        <w:rPr>
          <w:rFonts w:ascii="Times New Roman" w:eastAsia="Times New Roman" w:hAnsi="Times New Roman" w:cs="Times New Roman"/>
          <w:sz w:val="24"/>
          <w:szCs w:val="24"/>
          <w:lang w:eastAsia="ru-RU"/>
        </w:rPr>
        <w:t>співфінансування</w:t>
      </w:r>
      <w:proofErr w:type="spellEnd"/>
      <w:r w:rsidRPr="00855037">
        <w:rPr>
          <w:rFonts w:ascii="Times New Roman" w:eastAsia="Times New Roman" w:hAnsi="Times New Roman" w:cs="Times New Roman"/>
          <w:sz w:val="24"/>
          <w:szCs w:val="24"/>
          <w:lang w:eastAsia="ru-RU"/>
        </w:rPr>
        <w:t xml:space="preserve"> з сільського бюджету робіт з капітального ремонту основних конструктивних елементів будинку);</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забезпечення прозорості і відкритості при наданні фінансової допомоги з сільського бюджету (програма передбачає запров</w:t>
      </w:r>
      <w:r w:rsidR="006A18EB">
        <w:rPr>
          <w:rFonts w:ascii="Times New Roman" w:eastAsia="Times New Roman" w:hAnsi="Times New Roman" w:cs="Times New Roman"/>
          <w:sz w:val="24"/>
          <w:szCs w:val="24"/>
          <w:lang w:eastAsia="ru-RU"/>
        </w:rPr>
        <w:t>адження конкурсу серед ОСББ сіл</w:t>
      </w:r>
      <w:r w:rsidRPr="00855037">
        <w:rPr>
          <w:rFonts w:ascii="Times New Roman" w:eastAsia="Times New Roman" w:hAnsi="Times New Roman" w:cs="Times New Roman"/>
          <w:sz w:val="24"/>
          <w:szCs w:val="24"/>
          <w:lang w:eastAsia="ru-RU"/>
        </w:rPr>
        <w:t xml:space="preserve"> щодо реалізації підготованих ними проектів шляхом спільного фінансування, що реалізовуватиметься за кошти сільського бюджету, але за обов'язкової фінансової участі мешканців будинку.</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55037">
        <w:rPr>
          <w:rFonts w:ascii="Times New Roman" w:eastAsia="Times New Roman" w:hAnsi="Times New Roman" w:cs="Times New Roman"/>
          <w:b/>
          <w:sz w:val="24"/>
          <w:szCs w:val="24"/>
          <w:lang w:eastAsia="ru-RU"/>
        </w:rPr>
        <w:t>Основні комплексні заходи реалізації сільської програми фінансової підтримки об'єднань співвласників багатоквартирних будинків</w:t>
      </w: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55037" w:rsidRPr="00855A45"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855A45">
        <w:rPr>
          <w:rFonts w:ascii="Times New Roman" w:eastAsia="Times New Roman" w:hAnsi="Times New Roman" w:cs="Times New Roman"/>
          <w:sz w:val="24"/>
          <w:szCs w:val="24"/>
          <w:u w:val="single"/>
          <w:lang w:eastAsia="ru-RU"/>
        </w:rPr>
        <w:t>Напрямки реалізації Програми:</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lastRenderedPageBreak/>
        <w:t xml:space="preserve"> - інформаційно-консультативний та адміністративно-організаційний;</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 фінансово-господарський. </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55037">
        <w:rPr>
          <w:rFonts w:ascii="Times New Roman" w:eastAsia="Times New Roman" w:hAnsi="Times New Roman" w:cs="Times New Roman"/>
          <w:b/>
          <w:sz w:val="24"/>
          <w:szCs w:val="24"/>
          <w:lang w:eastAsia="ru-RU"/>
        </w:rPr>
        <w:t>Заходи, передбачені для реалізації інформаційно-консультативної та адміністративно-організаційної частини Програми:</w:t>
      </w: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5184"/>
        <w:gridCol w:w="1985"/>
        <w:gridCol w:w="1524"/>
      </w:tblGrid>
      <w:tr w:rsidR="00855037" w:rsidRPr="00855037" w:rsidTr="002268E6">
        <w:trPr>
          <w:trHeight w:val="886"/>
        </w:trPr>
        <w:tc>
          <w:tcPr>
            <w:tcW w:w="594"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spacing w:after="0" w:line="240" w:lineRule="auto"/>
              <w:jc w:val="center"/>
              <w:rPr>
                <w:rFonts w:ascii="Times New Roman" w:eastAsia="Times New Roman" w:hAnsi="Times New Roman" w:cs="Times New Roman"/>
                <w:b/>
                <w:sz w:val="24"/>
                <w:szCs w:val="24"/>
                <w:lang w:eastAsia="ru-RU"/>
              </w:rPr>
            </w:pPr>
            <w:r w:rsidRPr="00855037">
              <w:rPr>
                <w:rFonts w:ascii="Times New Roman" w:eastAsia="Times New Roman" w:hAnsi="Times New Roman" w:cs="Times New Roman"/>
                <w:b/>
                <w:sz w:val="24"/>
                <w:szCs w:val="24"/>
                <w:lang w:eastAsia="ru-RU"/>
              </w:rPr>
              <w:t>№ п/п</w:t>
            </w:r>
          </w:p>
        </w:tc>
        <w:tc>
          <w:tcPr>
            <w:tcW w:w="5184"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spacing w:after="0" w:line="240" w:lineRule="auto"/>
              <w:jc w:val="center"/>
              <w:rPr>
                <w:rFonts w:ascii="Times New Roman" w:eastAsia="Times New Roman" w:hAnsi="Times New Roman" w:cs="Times New Roman"/>
                <w:b/>
                <w:sz w:val="24"/>
                <w:szCs w:val="24"/>
                <w:lang w:eastAsia="ru-RU"/>
              </w:rPr>
            </w:pPr>
            <w:r w:rsidRPr="00855037">
              <w:rPr>
                <w:rFonts w:ascii="Times New Roman" w:eastAsia="Times New Roman" w:hAnsi="Times New Roman" w:cs="Times New Roman"/>
                <w:b/>
                <w:sz w:val="24"/>
                <w:szCs w:val="24"/>
                <w:lang w:eastAsia="ru-RU"/>
              </w:rPr>
              <w:t>Назва заходу</w:t>
            </w:r>
          </w:p>
        </w:tc>
        <w:tc>
          <w:tcPr>
            <w:tcW w:w="1985"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spacing w:after="0" w:line="240" w:lineRule="auto"/>
              <w:jc w:val="center"/>
              <w:rPr>
                <w:rFonts w:ascii="Times New Roman" w:eastAsia="Times New Roman" w:hAnsi="Times New Roman" w:cs="Times New Roman"/>
                <w:b/>
                <w:sz w:val="24"/>
                <w:szCs w:val="24"/>
                <w:lang w:eastAsia="ru-RU"/>
              </w:rPr>
            </w:pPr>
            <w:r w:rsidRPr="00855037">
              <w:rPr>
                <w:rFonts w:ascii="Times New Roman" w:eastAsia="Times New Roman" w:hAnsi="Times New Roman" w:cs="Times New Roman"/>
                <w:b/>
                <w:sz w:val="24"/>
                <w:szCs w:val="24"/>
                <w:lang w:eastAsia="ru-RU"/>
              </w:rPr>
              <w:t>Відповідальний виконавець</w:t>
            </w:r>
          </w:p>
        </w:tc>
        <w:tc>
          <w:tcPr>
            <w:tcW w:w="1524"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spacing w:after="0" w:line="240" w:lineRule="auto"/>
              <w:jc w:val="center"/>
              <w:rPr>
                <w:rFonts w:ascii="Times New Roman" w:eastAsia="Times New Roman" w:hAnsi="Times New Roman" w:cs="Times New Roman"/>
                <w:b/>
                <w:sz w:val="24"/>
                <w:szCs w:val="24"/>
                <w:lang w:eastAsia="ru-RU"/>
              </w:rPr>
            </w:pPr>
            <w:r w:rsidRPr="00855037">
              <w:rPr>
                <w:rFonts w:ascii="Times New Roman" w:eastAsia="Times New Roman" w:hAnsi="Times New Roman" w:cs="Times New Roman"/>
                <w:b/>
                <w:sz w:val="24"/>
                <w:szCs w:val="24"/>
                <w:lang w:eastAsia="ru-RU"/>
              </w:rPr>
              <w:t>Примітка</w:t>
            </w:r>
          </w:p>
        </w:tc>
      </w:tr>
      <w:tr w:rsidR="00855037" w:rsidRPr="00855037" w:rsidTr="002268E6">
        <w:trPr>
          <w:trHeight w:val="1952"/>
        </w:trPr>
        <w:tc>
          <w:tcPr>
            <w:tcW w:w="594"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1.</w:t>
            </w:r>
          </w:p>
        </w:tc>
        <w:tc>
          <w:tcPr>
            <w:tcW w:w="5184"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Проведення інформаційно-роз’яснюв</w:t>
            </w:r>
            <w:r w:rsidR="006A18EB">
              <w:rPr>
                <w:rFonts w:ascii="Times New Roman" w:eastAsia="Times New Roman" w:hAnsi="Times New Roman" w:cs="Times New Roman"/>
                <w:sz w:val="24"/>
                <w:szCs w:val="24"/>
                <w:lang w:eastAsia="ru-RU"/>
              </w:rPr>
              <w:t>альної роботи серед жителів сіл</w:t>
            </w:r>
            <w:r w:rsidRPr="00855037">
              <w:rPr>
                <w:rFonts w:ascii="Times New Roman" w:eastAsia="Times New Roman" w:hAnsi="Times New Roman" w:cs="Times New Roman"/>
                <w:sz w:val="24"/>
                <w:szCs w:val="24"/>
                <w:lang w:eastAsia="ru-RU"/>
              </w:rPr>
              <w:t xml:space="preserve"> щодо позитивного досвіду ОСББ:</w:t>
            </w:r>
          </w:p>
          <w:p w:rsidR="00855037" w:rsidRPr="00855037" w:rsidRDefault="00855037" w:rsidP="0085503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 ініціювання проведення загальних зборів мешканців будинку;</w:t>
            </w:r>
          </w:p>
          <w:p w:rsidR="00855037" w:rsidRPr="00855037" w:rsidRDefault="00855037" w:rsidP="0085503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розміщення інформаційних матеріалів в засобах масової інформації</w:t>
            </w:r>
          </w:p>
        </w:tc>
        <w:tc>
          <w:tcPr>
            <w:tcW w:w="1985"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Сільська рада</w:t>
            </w: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24"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55037" w:rsidRPr="00855037" w:rsidTr="002268E6">
        <w:trPr>
          <w:trHeight w:val="688"/>
        </w:trPr>
        <w:tc>
          <w:tcPr>
            <w:tcW w:w="594"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2.</w:t>
            </w:r>
          </w:p>
        </w:tc>
        <w:tc>
          <w:tcPr>
            <w:tcW w:w="5184"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Навчання за програмою підготовки управителів житлових будинків, голів ОСББ, участь голів ОСББ в навчання</w:t>
            </w:r>
            <w:r w:rsidR="006A18EB">
              <w:rPr>
                <w:rFonts w:ascii="Times New Roman" w:eastAsia="Times New Roman" w:hAnsi="Times New Roman" w:cs="Times New Roman"/>
                <w:sz w:val="24"/>
                <w:szCs w:val="24"/>
                <w:lang w:eastAsia="ru-RU"/>
              </w:rPr>
              <w:t>х та конференціях за межами сіл</w:t>
            </w:r>
            <w:r w:rsidRPr="00855037">
              <w:rPr>
                <w:rFonts w:ascii="Times New Roman" w:eastAsia="Times New Roman" w:hAnsi="Times New Roman" w:cs="Times New Roman"/>
                <w:sz w:val="24"/>
                <w:szCs w:val="24"/>
                <w:lang w:eastAsia="ru-RU"/>
              </w:rPr>
              <w:t>. Проведення семінарів і тренінгів для ініціативних груп та представників ОСББ.</w:t>
            </w:r>
          </w:p>
        </w:tc>
        <w:tc>
          <w:tcPr>
            <w:tcW w:w="1985"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Сільська рада</w:t>
            </w:r>
          </w:p>
        </w:tc>
        <w:tc>
          <w:tcPr>
            <w:tcW w:w="1524"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55037" w:rsidRPr="00855037" w:rsidTr="002268E6">
        <w:trPr>
          <w:trHeight w:val="262"/>
        </w:trPr>
        <w:tc>
          <w:tcPr>
            <w:tcW w:w="594"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3.</w:t>
            </w:r>
          </w:p>
        </w:tc>
        <w:tc>
          <w:tcPr>
            <w:tcW w:w="5184"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Здійснення партнерських відносин між органами місцевого самоврядування і ОСББ:</w:t>
            </w:r>
          </w:p>
          <w:p w:rsidR="00855037" w:rsidRPr="00855037" w:rsidRDefault="00855037" w:rsidP="0085503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забезпечення участі повноважного представника сільської ради в роботі установчих зборів; </w:t>
            </w:r>
          </w:p>
          <w:p w:rsidR="00855037" w:rsidRPr="00855037" w:rsidRDefault="00855037" w:rsidP="0085503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разом зі створенням ОСББ надання допомоги при визначенні форми утримання та управління будинком; </w:t>
            </w:r>
          </w:p>
          <w:p w:rsidR="00855037" w:rsidRPr="00855037" w:rsidRDefault="00855037" w:rsidP="0085503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сільська рада бере участь в організації та </w:t>
            </w:r>
            <w:proofErr w:type="spellStart"/>
            <w:r w:rsidRPr="00855037">
              <w:rPr>
                <w:rFonts w:ascii="Times New Roman" w:eastAsia="Times New Roman" w:hAnsi="Times New Roman" w:cs="Times New Roman"/>
                <w:sz w:val="24"/>
                <w:szCs w:val="24"/>
                <w:lang w:eastAsia="ru-RU"/>
              </w:rPr>
              <w:t>співфінансуванні</w:t>
            </w:r>
            <w:proofErr w:type="spellEnd"/>
            <w:r w:rsidRPr="00855037">
              <w:rPr>
                <w:rFonts w:ascii="Times New Roman" w:eastAsia="Times New Roman" w:hAnsi="Times New Roman" w:cs="Times New Roman"/>
                <w:sz w:val="24"/>
                <w:szCs w:val="24"/>
                <w:lang w:eastAsia="ru-RU"/>
              </w:rPr>
              <w:t xml:space="preserve"> першого після створення ОСББ капітального ремонту житлового будинку</w:t>
            </w:r>
            <w:r w:rsidRPr="00855037">
              <w:rPr>
                <w:rFonts w:ascii="Times New Roman" w:eastAsia="Times New Roman" w:hAnsi="Times New Roman" w:cs="Times New Roman"/>
                <w:b/>
                <w:sz w:val="24"/>
                <w:szCs w:val="24"/>
                <w:lang w:eastAsia="ru-RU"/>
              </w:rPr>
              <w:t>*</w:t>
            </w:r>
            <w:r w:rsidRPr="00855037">
              <w:rPr>
                <w:rFonts w:ascii="Times New Roman" w:eastAsia="Times New Roman" w:hAnsi="Times New Roman" w:cs="Times New Roman"/>
                <w:sz w:val="24"/>
                <w:szCs w:val="24"/>
                <w:lang w:eastAsia="ru-RU"/>
              </w:rPr>
              <w:t xml:space="preserve">; </w:t>
            </w:r>
          </w:p>
          <w:p w:rsidR="00855037" w:rsidRPr="00855037" w:rsidRDefault="00855037" w:rsidP="0085503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сільська рада надає консультації та методичну допомогу ОСББ щодо приватизації земельної ділянки прибудинкової території, необхідної для обслуговування житлового будинку </w:t>
            </w:r>
          </w:p>
        </w:tc>
        <w:tc>
          <w:tcPr>
            <w:tcW w:w="1985"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Сільська рада</w:t>
            </w: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24" w:type="dxa"/>
            <w:tcBorders>
              <w:top w:val="single" w:sz="4" w:space="0" w:color="auto"/>
              <w:left w:val="single" w:sz="4" w:space="0" w:color="auto"/>
              <w:bottom w:val="single" w:sz="4" w:space="0" w:color="auto"/>
              <w:right w:val="single" w:sz="4" w:space="0" w:color="auto"/>
            </w:tcBorders>
            <w:vAlign w:val="center"/>
          </w:tcPr>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55037" w:rsidRPr="00855037" w:rsidRDefault="00855037" w:rsidP="00855037">
            <w:pPr>
              <w:spacing w:after="0" w:line="240" w:lineRule="auto"/>
              <w:rPr>
                <w:rFonts w:ascii="Times New Roman" w:eastAsia="Times New Roman" w:hAnsi="Times New Roman" w:cs="Times New Roman"/>
                <w:sz w:val="24"/>
                <w:szCs w:val="24"/>
                <w:lang w:eastAsia="ru-RU"/>
              </w:rPr>
            </w:pPr>
          </w:p>
          <w:p w:rsidR="00855037" w:rsidRPr="00855037" w:rsidRDefault="00855037" w:rsidP="00855037">
            <w:pPr>
              <w:tabs>
                <w:tab w:val="left" w:pos="0"/>
              </w:tabs>
              <w:spacing w:after="0" w:line="240" w:lineRule="auto"/>
              <w:jc w:val="center"/>
              <w:rPr>
                <w:rFonts w:ascii="Times New Roman" w:eastAsia="Times New Roman" w:hAnsi="Times New Roman" w:cs="Times New Roman"/>
                <w:sz w:val="24"/>
                <w:szCs w:val="24"/>
                <w:lang w:eastAsia="ru-RU"/>
              </w:rPr>
            </w:pPr>
            <w:r w:rsidRPr="00855037">
              <w:rPr>
                <w:rFonts w:ascii="Times New Roman" w:eastAsia="Times New Roman" w:hAnsi="Times New Roman" w:cs="Times New Roman"/>
                <w:b/>
                <w:sz w:val="24"/>
                <w:szCs w:val="24"/>
                <w:lang w:eastAsia="ru-RU"/>
              </w:rPr>
              <w:t>*</w:t>
            </w:r>
            <w:r w:rsidRPr="00855037">
              <w:rPr>
                <w:rFonts w:ascii="Times New Roman" w:eastAsia="Times New Roman" w:hAnsi="Times New Roman" w:cs="Times New Roman"/>
                <w:sz w:val="24"/>
                <w:szCs w:val="24"/>
                <w:lang w:eastAsia="ru-RU"/>
              </w:rPr>
              <w:t xml:space="preserve"> у межах видатків, що передбач.</w:t>
            </w:r>
          </w:p>
          <w:p w:rsidR="00855037" w:rsidRPr="00855037" w:rsidRDefault="00855037" w:rsidP="00855037">
            <w:pPr>
              <w:tabs>
                <w:tab w:val="left" w:pos="0"/>
              </w:tabs>
              <w:spacing w:after="0" w:line="240" w:lineRule="auto"/>
              <w:jc w:val="center"/>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сільським бюджетом</w:t>
            </w:r>
          </w:p>
          <w:p w:rsidR="00855037" w:rsidRPr="00855037" w:rsidRDefault="00855037" w:rsidP="00855037">
            <w:pPr>
              <w:spacing w:after="0" w:line="240" w:lineRule="auto"/>
              <w:jc w:val="center"/>
              <w:rPr>
                <w:rFonts w:ascii="Times New Roman" w:eastAsia="Times New Roman" w:hAnsi="Times New Roman" w:cs="Times New Roman"/>
                <w:sz w:val="24"/>
                <w:szCs w:val="24"/>
                <w:lang w:eastAsia="ru-RU"/>
              </w:rPr>
            </w:pPr>
          </w:p>
        </w:tc>
      </w:tr>
    </w:tbl>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55037">
        <w:rPr>
          <w:rFonts w:ascii="Times New Roman" w:eastAsia="Times New Roman" w:hAnsi="Times New Roman" w:cs="Times New Roman"/>
          <w:b/>
          <w:sz w:val="24"/>
          <w:szCs w:val="24"/>
          <w:lang w:eastAsia="ru-RU"/>
        </w:rPr>
        <w:t>Фінансово-господарський напрямок</w:t>
      </w:r>
      <w:r w:rsidRPr="00855037">
        <w:rPr>
          <w:rFonts w:ascii="Times New Roman" w:eastAsia="Times New Roman" w:hAnsi="Times New Roman" w:cs="Times New Roman"/>
          <w:sz w:val="24"/>
          <w:szCs w:val="24"/>
          <w:lang w:eastAsia="ru-RU"/>
        </w:rPr>
        <w:t xml:space="preserve"> </w:t>
      </w:r>
      <w:r w:rsidRPr="00855037">
        <w:rPr>
          <w:rFonts w:ascii="Times New Roman" w:eastAsia="Times New Roman" w:hAnsi="Times New Roman" w:cs="Times New Roman"/>
          <w:b/>
          <w:sz w:val="24"/>
          <w:szCs w:val="24"/>
          <w:lang w:eastAsia="ru-RU"/>
        </w:rPr>
        <w:t xml:space="preserve">Програми </w:t>
      </w: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55037" w:rsidRPr="00855037" w:rsidRDefault="00855037" w:rsidP="0085503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Заходи, передбачені у цьому напрямку, покликані забезпечити ефективне управління у сфері виробництва та надання житлово-комунальних послуг, створення конкурентного середовища, сприяння технічному переоснащенню житлово-комунального господарства</w:t>
      </w:r>
    </w:p>
    <w:p w:rsidR="00855037" w:rsidRPr="00855037" w:rsidRDefault="00855037" w:rsidP="0085503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55037">
        <w:rPr>
          <w:rFonts w:ascii="Times New Roman" w:eastAsia="Times New Roman" w:hAnsi="Times New Roman" w:cs="Times New Roman"/>
          <w:b/>
          <w:sz w:val="24"/>
          <w:szCs w:val="24"/>
          <w:lang w:eastAsia="ru-RU"/>
        </w:rPr>
        <w:t>Джерела фінансування заходів</w:t>
      </w:r>
    </w:p>
    <w:p w:rsidR="00855037" w:rsidRPr="00855037" w:rsidRDefault="00855037" w:rsidP="0085503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55037" w:rsidRPr="00855037" w:rsidRDefault="00855037" w:rsidP="0085503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855037">
        <w:rPr>
          <w:rFonts w:ascii="Times New Roman" w:eastAsia="Times New Roman" w:hAnsi="Times New Roman" w:cs="Times New Roman"/>
          <w:sz w:val="24"/>
          <w:szCs w:val="24"/>
          <w:lang w:eastAsia="ru-RU"/>
        </w:rPr>
        <w:t xml:space="preserve">Фінансування Програми за напрямками викладеними вище, забезпечуватиметься за кошти сільського бюджету, грантів, благодійних внесків та кошти фізичних і юридичних осіб. </w:t>
      </w:r>
    </w:p>
    <w:p w:rsidR="00855037" w:rsidRPr="00855037" w:rsidRDefault="00855037" w:rsidP="00855037">
      <w:pPr>
        <w:tabs>
          <w:tab w:val="left" w:pos="0"/>
        </w:tabs>
        <w:spacing w:after="0" w:line="240" w:lineRule="auto"/>
        <w:ind w:firstLine="720"/>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Обсяг бюджетних коштів визначається щороку, виходячи з фінансової можливості сільського бюджету.</w:t>
      </w:r>
    </w:p>
    <w:p w:rsidR="00855037" w:rsidRPr="00855037" w:rsidRDefault="00855037" w:rsidP="0085503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lastRenderedPageBreak/>
        <w:t>Фінансування робіт з ремонтів проводитиметься одноразово при створенні нового ОСББ (за умови створення ремонтного фонду в об’єднанні співвласників багатоквартирного будинку та до</w:t>
      </w:r>
      <w:r w:rsidR="00863FC3">
        <w:rPr>
          <w:rFonts w:ascii="Times New Roman" w:eastAsia="Times New Roman" w:hAnsi="Times New Roman" w:cs="Times New Roman"/>
          <w:sz w:val="24"/>
          <w:szCs w:val="24"/>
          <w:lang w:eastAsia="ru-RU"/>
        </w:rPr>
        <w:t>льової участі ОСББ в розмірі 3–5</w:t>
      </w:r>
      <w:r w:rsidRPr="00855037">
        <w:rPr>
          <w:rFonts w:ascii="Times New Roman" w:eastAsia="Times New Roman" w:hAnsi="Times New Roman" w:cs="Times New Roman"/>
          <w:sz w:val="24"/>
          <w:szCs w:val="24"/>
          <w:lang w:eastAsia="ru-RU"/>
        </w:rPr>
        <w:t>0 % від суми загальної вартості  ремонту згідно з кошторисом). Величина д</w:t>
      </w:r>
      <w:r w:rsidR="00A214CE">
        <w:rPr>
          <w:rFonts w:ascii="Times New Roman" w:eastAsia="Times New Roman" w:hAnsi="Times New Roman" w:cs="Times New Roman"/>
          <w:sz w:val="24"/>
          <w:szCs w:val="24"/>
          <w:lang w:eastAsia="ru-RU"/>
        </w:rPr>
        <w:t>ольової участі визначається П</w:t>
      </w:r>
      <w:r w:rsidRPr="00855037">
        <w:rPr>
          <w:rFonts w:ascii="Times New Roman" w:eastAsia="Times New Roman" w:hAnsi="Times New Roman" w:cs="Times New Roman"/>
          <w:sz w:val="24"/>
          <w:szCs w:val="24"/>
          <w:lang w:eastAsia="ru-RU"/>
        </w:rPr>
        <w:t xml:space="preserve">етрівською сільською радою </w:t>
      </w:r>
    </w:p>
    <w:p w:rsidR="00855037" w:rsidRPr="00855037" w:rsidRDefault="00855037" w:rsidP="0085503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Принцип </w:t>
      </w:r>
      <w:proofErr w:type="spellStart"/>
      <w:r w:rsidRPr="00855037">
        <w:rPr>
          <w:rFonts w:ascii="Times New Roman" w:eastAsia="Times New Roman" w:hAnsi="Times New Roman" w:cs="Times New Roman"/>
          <w:sz w:val="24"/>
          <w:szCs w:val="24"/>
          <w:lang w:eastAsia="ru-RU"/>
        </w:rPr>
        <w:t>співфінансування</w:t>
      </w:r>
      <w:proofErr w:type="spellEnd"/>
      <w:r w:rsidRPr="00855037">
        <w:rPr>
          <w:rFonts w:ascii="Times New Roman" w:eastAsia="Times New Roman" w:hAnsi="Times New Roman" w:cs="Times New Roman"/>
          <w:sz w:val="24"/>
          <w:szCs w:val="24"/>
          <w:lang w:eastAsia="ru-RU"/>
        </w:rPr>
        <w:t xml:space="preserve"> або дольової участі фінансування проектів ОСББ, відбуватиметься на конкурентних засадах відбору соціально-технічних проектів. </w:t>
      </w:r>
    </w:p>
    <w:p w:rsidR="00855037" w:rsidRPr="00855037" w:rsidRDefault="00855037" w:rsidP="0085503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Громадський контроль за ходом реалізації Програми здійснюється представниками громадських організацій за їх бажанням, а також представниками правлінь ОСББ.</w:t>
      </w:r>
    </w:p>
    <w:p w:rsidR="00855037" w:rsidRPr="00855037"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55037" w:rsidRPr="00855037" w:rsidRDefault="00855037" w:rsidP="00855037">
      <w:pPr>
        <w:tabs>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55037">
        <w:rPr>
          <w:rFonts w:ascii="Times New Roman" w:eastAsia="Times New Roman" w:hAnsi="Times New Roman" w:cs="Times New Roman"/>
          <w:b/>
          <w:sz w:val="24"/>
          <w:szCs w:val="24"/>
          <w:lang w:eastAsia="ru-RU"/>
        </w:rPr>
        <w:t>Очікувані результати від виконання Програми</w:t>
      </w:r>
    </w:p>
    <w:p w:rsidR="00855037" w:rsidRPr="00855037" w:rsidRDefault="00855037" w:rsidP="00855037">
      <w:pPr>
        <w:tabs>
          <w:tab w:val="left" w:pos="709"/>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55037" w:rsidRPr="004F39B8"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4F39B8">
        <w:rPr>
          <w:rFonts w:ascii="Times New Roman" w:eastAsia="Times New Roman" w:hAnsi="Times New Roman" w:cs="Times New Roman"/>
          <w:sz w:val="24"/>
          <w:szCs w:val="24"/>
          <w:u w:val="single"/>
          <w:lang w:eastAsia="ru-RU"/>
        </w:rPr>
        <w:t xml:space="preserve">1.Для громади: </w:t>
      </w:r>
    </w:p>
    <w:p w:rsidR="00855037" w:rsidRPr="00855037"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1.1 забезпечення інформування населення в умовах реформування житлово-комунального господарства про переваги об'єднань власників житла; </w:t>
      </w:r>
    </w:p>
    <w:p w:rsidR="00855037" w:rsidRPr="00855037"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1.2 покращання технічного стану будинків та умов проживання в них; </w:t>
      </w:r>
    </w:p>
    <w:p w:rsidR="00855037" w:rsidRPr="00855037"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1.3 цільове та раціональне використання коштів мешканців на утримання житлових будинків; </w:t>
      </w:r>
    </w:p>
    <w:p w:rsidR="00855037" w:rsidRPr="00855037"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1.4 можливість вибору найкращого варіанту у сервісному обслуговуванні будинку; </w:t>
      </w:r>
    </w:p>
    <w:p w:rsidR="00855037" w:rsidRPr="00855037"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1.5 створення ефективного власника; </w:t>
      </w:r>
    </w:p>
    <w:p w:rsidR="00855037" w:rsidRPr="00855037"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1.6 забезпечення умов комфортного проживання населення </w:t>
      </w:r>
      <w:r w:rsidR="006A18EB">
        <w:rPr>
          <w:rFonts w:ascii="Times New Roman" w:eastAsia="Times New Roman" w:hAnsi="Times New Roman" w:cs="Times New Roman"/>
          <w:sz w:val="24"/>
          <w:szCs w:val="24"/>
          <w:lang w:eastAsia="ru-RU"/>
        </w:rPr>
        <w:t>сіл</w:t>
      </w:r>
      <w:r w:rsidRPr="00855037">
        <w:rPr>
          <w:rFonts w:ascii="Times New Roman" w:eastAsia="Times New Roman" w:hAnsi="Times New Roman" w:cs="Times New Roman"/>
          <w:sz w:val="24"/>
          <w:szCs w:val="24"/>
          <w:lang w:eastAsia="ru-RU"/>
        </w:rPr>
        <w:t>.</w:t>
      </w:r>
    </w:p>
    <w:p w:rsidR="00855037" w:rsidRPr="004F39B8"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4F39B8">
        <w:rPr>
          <w:rFonts w:ascii="Times New Roman" w:eastAsia="Times New Roman" w:hAnsi="Times New Roman" w:cs="Times New Roman"/>
          <w:sz w:val="24"/>
          <w:szCs w:val="24"/>
          <w:u w:val="single"/>
          <w:lang w:eastAsia="ru-RU"/>
        </w:rPr>
        <w:t>2. Для сільської ради:</w:t>
      </w:r>
    </w:p>
    <w:p w:rsidR="00855037" w:rsidRPr="00855037"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2.1 реалізація державної політики щодо регіонального розвитку у сфері житлово-комунального господарства;</w:t>
      </w:r>
    </w:p>
    <w:p w:rsidR="00855037" w:rsidRPr="00855037"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2.2 зменш</w:t>
      </w:r>
      <w:r w:rsidR="004F39B8">
        <w:rPr>
          <w:rFonts w:ascii="Times New Roman" w:eastAsia="Times New Roman" w:hAnsi="Times New Roman" w:cs="Times New Roman"/>
          <w:sz w:val="24"/>
          <w:szCs w:val="24"/>
          <w:lang w:eastAsia="ru-RU"/>
        </w:rPr>
        <w:t xml:space="preserve">ення обсягу витрат із бюджету Петрівської сільської ради </w:t>
      </w:r>
      <w:r w:rsidRPr="00855037">
        <w:rPr>
          <w:rFonts w:ascii="Times New Roman" w:eastAsia="Times New Roman" w:hAnsi="Times New Roman" w:cs="Times New Roman"/>
          <w:sz w:val="24"/>
          <w:szCs w:val="24"/>
          <w:lang w:eastAsia="ru-RU"/>
        </w:rPr>
        <w:t>на утримання будинків;</w:t>
      </w:r>
    </w:p>
    <w:p w:rsidR="00855037" w:rsidRPr="00855037"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2.3  поліпшення фізи</w:t>
      </w:r>
      <w:r w:rsidR="004F39B8">
        <w:rPr>
          <w:rFonts w:ascii="Times New Roman" w:eastAsia="Times New Roman" w:hAnsi="Times New Roman" w:cs="Times New Roman"/>
          <w:sz w:val="24"/>
          <w:szCs w:val="24"/>
          <w:lang w:eastAsia="ru-RU"/>
        </w:rPr>
        <w:t>чного стану житлового фонду сіл територіальної громади</w:t>
      </w:r>
      <w:r w:rsidRPr="00855037">
        <w:rPr>
          <w:rFonts w:ascii="Times New Roman" w:eastAsia="Times New Roman" w:hAnsi="Times New Roman" w:cs="Times New Roman"/>
          <w:sz w:val="24"/>
          <w:szCs w:val="24"/>
          <w:lang w:eastAsia="ru-RU"/>
        </w:rPr>
        <w:t xml:space="preserve"> в цілому;</w:t>
      </w:r>
    </w:p>
    <w:p w:rsidR="00855037"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2.4 створення прозорого механізму взаємодії сільської влади з об'єднаннями громадян, підприємствами та громадськістю спрямованого на вирішення проблемних питань у сфері жи</w:t>
      </w:r>
      <w:r w:rsidR="004F39B8">
        <w:rPr>
          <w:rFonts w:ascii="Times New Roman" w:eastAsia="Times New Roman" w:hAnsi="Times New Roman" w:cs="Times New Roman"/>
          <w:sz w:val="24"/>
          <w:szCs w:val="24"/>
          <w:lang w:eastAsia="ru-RU"/>
        </w:rPr>
        <w:t>тлово-комунального господарства;</w:t>
      </w:r>
    </w:p>
    <w:p w:rsidR="004F39B8" w:rsidRPr="00855037" w:rsidRDefault="004F39B8"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4F39B8">
        <w:rPr>
          <w:rFonts w:ascii="Times New Roman" w:hAnsi="Times New Roman" w:cs="Times New Roman"/>
          <w:sz w:val="24"/>
          <w:szCs w:val="24"/>
        </w:rPr>
        <w:t>покращення технічного стану житлових будинків та забезпечення умов для безпечного проживання</w:t>
      </w:r>
      <w:r>
        <w:rPr>
          <w:rFonts w:ascii="Times New Roman" w:hAnsi="Times New Roman" w:cs="Times New Roman"/>
          <w:sz w:val="24"/>
          <w:szCs w:val="24"/>
        </w:rPr>
        <w:t>.</w:t>
      </w:r>
    </w:p>
    <w:p w:rsidR="00855037" w:rsidRPr="006A18EB" w:rsidRDefault="00F46364" w:rsidP="00F46364">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855037" w:rsidRPr="00855037">
        <w:rPr>
          <w:rFonts w:ascii="Times New Roman" w:eastAsia="Times New Roman" w:hAnsi="Times New Roman" w:cs="Times New Roman"/>
          <w:sz w:val="24"/>
          <w:szCs w:val="24"/>
          <w:lang w:eastAsia="ru-RU"/>
        </w:rPr>
        <w:t xml:space="preserve">Реалізація цієї Програми сприятиме відродженню свідомості сільської громади, спрямованої на поліпшення життєдіяльності ОСББ. </w:t>
      </w:r>
      <w:r w:rsidR="006A18EB">
        <w:rPr>
          <w:rFonts w:ascii="Times New Roman" w:eastAsia="Times New Roman" w:hAnsi="Times New Roman" w:cs="Times New Roman"/>
          <w:sz w:val="24"/>
          <w:szCs w:val="24"/>
          <w:lang w:eastAsia="ru-RU"/>
        </w:rPr>
        <w:t>но</w:t>
      </w:r>
    </w:p>
    <w:p w:rsidR="00855037" w:rsidRPr="00855037"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55037" w:rsidRPr="00855037" w:rsidRDefault="00855037"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55037" w:rsidRPr="00855037" w:rsidRDefault="004F39B8" w:rsidP="00855037">
      <w:pPr>
        <w:tabs>
          <w:tab w:val="left" w:pos="709"/>
        </w:tabs>
        <w:overflowPunct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0"/>
          <w:lang w:eastAsia="ru-RU"/>
        </w:rPr>
        <w:tab/>
      </w:r>
      <w:r w:rsidR="0059400A">
        <w:rPr>
          <w:rFonts w:ascii="Times New Roman" w:eastAsia="Times New Roman" w:hAnsi="Times New Roman" w:cs="Times New Roman"/>
          <w:b/>
          <w:i/>
          <w:sz w:val="24"/>
          <w:szCs w:val="20"/>
          <w:lang w:eastAsia="ru-RU"/>
        </w:rPr>
        <w:t>Секретар сільської ради</w:t>
      </w:r>
      <w:r w:rsidR="0059400A">
        <w:rPr>
          <w:rFonts w:ascii="Times New Roman" w:eastAsia="Times New Roman" w:hAnsi="Times New Roman" w:cs="Times New Roman"/>
          <w:b/>
          <w:i/>
          <w:sz w:val="24"/>
          <w:szCs w:val="20"/>
          <w:lang w:eastAsia="ru-RU"/>
        </w:rPr>
        <w:tab/>
      </w:r>
      <w:r w:rsidR="0059400A">
        <w:rPr>
          <w:rFonts w:ascii="Times New Roman" w:eastAsia="Times New Roman" w:hAnsi="Times New Roman" w:cs="Times New Roman"/>
          <w:b/>
          <w:i/>
          <w:sz w:val="24"/>
          <w:szCs w:val="20"/>
          <w:lang w:eastAsia="ru-RU"/>
        </w:rPr>
        <w:tab/>
      </w:r>
      <w:r w:rsidR="0059400A">
        <w:rPr>
          <w:rFonts w:ascii="Times New Roman" w:eastAsia="Times New Roman" w:hAnsi="Times New Roman" w:cs="Times New Roman"/>
          <w:b/>
          <w:i/>
          <w:sz w:val="24"/>
          <w:szCs w:val="20"/>
          <w:lang w:eastAsia="ru-RU"/>
        </w:rPr>
        <w:tab/>
      </w:r>
      <w:bookmarkStart w:id="0" w:name="_GoBack"/>
      <w:bookmarkEnd w:id="0"/>
      <w:r w:rsidR="0059400A">
        <w:rPr>
          <w:rFonts w:ascii="Times New Roman" w:eastAsia="Times New Roman" w:hAnsi="Times New Roman" w:cs="Times New Roman"/>
          <w:b/>
          <w:i/>
          <w:sz w:val="24"/>
          <w:szCs w:val="20"/>
          <w:lang w:eastAsia="ru-RU"/>
        </w:rPr>
        <w:tab/>
      </w:r>
      <w:r w:rsidR="0059400A">
        <w:rPr>
          <w:rFonts w:ascii="Times New Roman" w:eastAsia="Times New Roman" w:hAnsi="Times New Roman" w:cs="Times New Roman"/>
          <w:b/>
          <w:i/>
          <w:sz w:val="24"/>
          <w:szCs w:val="20"/>
          <w:lang w:eastAsia="ru-RU"/>
        </w:rPr>
        <w:tab/>
        <w:t>Світлана КОСТЮК</w:t>
      </w:r>
    </w:p>
    <w:p w:rsidR="00855037" w:rsidRPr="00855037" w:rsidRDefault="00855037" w:rsidP="00855037">
      <w:pPr>
        <w:spacing w:after="0" w:line="240" w:lineRule="auto"/>
        <w:jc w:val="right"/>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w:t>
      </w:r>
    </w:p>
    <w:p w:rsidR="00855037" w:rsidRPr="00855037" w:rsidRDefault="00855037" w:rsidP="00855037">
      <w:pPr>
        <w:spacing w:after="0" w:line="240" w:lineRule="auto"/>
        <w:jc w:val="both"/>
        <w:rPr>
          <w:rFonts w:ascii="Times New Roman" w:eastAsia="Times New Roman" w:hAnsi="Times New Roman" w:cs="Times New Roman"/>
          <w:b/>
          <w:sz w:val="24"/>
          <w:szCs w:val="28"/>
          <w:lang w:eastAsia="uk-UA"/>
        </w:rPr>
      </w:pPr>
    </w:p>
    <w:p w:rsidR="00855037" w:rsidRPr="00855037" w:rsidRDefault="00855037" w:rsidP="00855037">
      <w:pPr>
        <w:spacing w:after="0" w:line="240" w:lineRule="auto"/>
        <w:jc w:val="both"/>
        <w:rPr>
          <w:rFonts w:ascii="Times New Roman" w:eastAsia="Times New Roman" w:hAnsi="Times New Roman" w:cs="Times New Roman"/>
          <w:b/>
          <w:sz w:val="24"/>
          <w:szCs w:val="28"/>
          <w:lang w:eastAsia="uk-UA"/>
        </w:rPr>
      </w:pPr>
    </w:p>
    <w:p w:rsidR="00855037" w:rsidRPr="00855037" w:rsidRDefault="00855037" w:rsidP="00855037">
      <w:pPr>
        <w:spacing w:after="0" w:line="240" w:lineRule="auto"/>
        <w:jc w:val="both"/>
        <w:rPr>
          <w:rFonts w:ascii="Times New Roman" w:eastAsia="Times New Roman" w:hAnsi="Times New Roman" w:cs="Times New Roman"/>
          <w:b/>
          <w:sz w:val="24"/>
          <w:szCs w:val="28"/>
          <w:lang w:eastAsia="uk-UA"/>
        </w:rPr>
      </w:pPr>
    </w:p>
    <w:p w:rsidR="00855037" w:rsidRPr="00855037" w:rsidRDefault="00855037" w:rsidP="00855037">
      <w:pPr>
        <w:spacing w:after="0" w:line="240" w:lineRule="auto"/>
        <w:jc w:val="both"/>
        <w:rPr>
          <w:rFonts w:ascii="Times New Roman" w:eastAsia="Times New Roman" w:hAnsi="Times New Roman" w:cs="Times New Roman"/>
          <w:b/>
          <w:sz w:val="24"/>
          <w:szCs w:val="28"/>
          <w:lang w:eastAsia="uk-UA"/>
        </w:rPr>
      </w:pPr>
    </w:p>
    <w:p w:rsidR="00353790" w:rsidRDefault="00353790"/>
    <w:sectPr w:rsidR="00353790" w:rsidSect="00855A45">
      <w:pgSz w:w="11906" w:h="16838"/>
      <w:pgMar w:top="850" w:right="850"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3C3BA0"/>
    <w:multiLevelType w:val="hybridMultilevel"/>
    <w:tmpl w:val="43FED228"/>
    <w:lvl w:ilvl="0" w:tplc="2FCADC9E">
      <w:start w:val="1"/>
      <w:numFmt w:val="bullet"/>
      <w:lvlText w:val="-"/>
      <w:lvlJc w:val="left"/>
      <w:pPr>
        <w:tabs>
          <w:tab w:val="num" w:pos="435"/>
        </w:tabs>
        <w:ind w:left="4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D30"/>
    <w:rsid w:val="000A66F0"/>
    <w:rsid w:val="00353790"/>
    <w:rsid w:val="003C1967"/>
    <w:rsid w:val="00445C35"/>
    <w:rsid w:val="004D6641"/>
    <w:rsid w:val="004F39B8"/>
    <w:rsid w:val="00555D14"/>
    <w:rsid w:val="0059400A"/>
    <w:rsid w:val="00601FEF"/>
    <w:rsid w:val="00671F52"/>
    <w:rsid w:val="00691022"/>
    <w:rsid w:val="006A18EB"/>
    <w:rsid w:val="006E44EF"/>
    <w:rsid w:val="00725D30"/>
    <w:rsid w:val="00855037"/>
    <w:rsid w:val="00855A45"/>
    <w:rsid w:val="00863FC3"/>
    <w:rsid w:val="00942162"/>
    <w:rsid w:val="009C7DCF"/>
    <w:rsid w:val="009D14D0"/>
    <w:rsid w:val="00A214CE"/>
    <w:rsid w:val="00AE293F"/>
    <w:rsid w:val="00C00D44"/>
    <w:rsid w:val="00F4636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rsid w:val="00855037"/>
    <w:pPr>
      <w:spacing w:after="0" w:line="240" w:lineRule="auto"/>
    </w:pPr>
    <w:rPr>
      <w:rFonts w:ascii="Verdana" w:eastAsia="Times New Roman" w:hAnsi="Verdana" w:cs="Verdana"/>
      <w:sz w:val="20"/>
      <w:szCs w:val="20"/>
      <w:lang w:val="en-US"/>
    </w:rPr>
  </w:style>
  <w:style w:type="paragraph" w:styleId="a4">
    <w:name w:val="Normal (Web)"/>
    <w:basedOn w:val="a"/>
    <w:uiPriority w:val="99"/>
    <w:rsid w:val="006E44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A66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66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rsid w:val="00855037"/>
    <w:pPr>
      <w:spacing w:after="0" w:line="240" w:lineRule="auto"/>
    </w:pPr>
    <w:rPr>
      <w:rFonts w:ascii="Verdana" w:eastAsia="Times New Roman" w:hAnsi="Verdana" w:cs="Verdana"/>
      <w:sz w:val="20"/>
      <w:szCs w:val="20"/>
      <w:lang w:val="en-US"/>
    </w:rPr>
  </w:style>
  <w:style w:type="paragraph" w:styleId="a4">
    <w:name w:val="Normal (Web)"/>
    <w:basedOn w:val="a"/>
    <w:uiPriority w:val="99"/>
    <w:rsid w:val="006E44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A66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66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9439</Words>
  <Characters>5381</Characters>
  <Application>Microsoft Office Word</Application>
  <DocSecurity>0</DocSecurity>
  <Lines>44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2023-06-14T10:53:00Z</cp:lastPrinted>
  <dcterms:created xsi:type="dcterms:W3CDTF">2023-06-05T07:47:00Z</dcterms:created>
  <dcterms:modified xsi:type="dcterms:W3CDTF">2023-06-16T06:33:00Z</dcterms:modified>
</cp:coreProperties>
</file>