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D29" w:rsidRPr="00A601E9" w:rsidRDefault="005E2D29" w:rsidP="005E2D2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011F468" wp14:editId="6BD9F2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D29" w:rsidRPr="00A601E9" w:rsidRDefault="005E2D29" w:rsidP="005E2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5E2D29" w:rsidRPr="00A601E9" w:rsidRDefault="005E2D29" w:rsidP="005E2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ВИШГОРОДСЬКОГО РАЙОНУ КИЇВСЬКОЇ ОБЛАСТІ</w:t>
      </w:r>
    </w:p>
    <w:p w:rsidR="005E2D29" w:rsidRPr="00A601E9" w:rsidRDefault="005E2D29" w:rsidP="005E2D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 w:eastAsia="ru-RU"/>
        </w:rPr>
      </w:pPr>
      <w:r w:rsidRPr="00A601E9">
        <w:rPr>
          <w:rFonts w:ascii="Times New Roman" w:eastAsia="Calibri" w:hAnsi="Times New Roman" w:cs="Times New Roman"/>
          <w:b/>
          <w:sz w:val="26"/>
          <w:szCs w:val="26"/>
          <w:lang w:val="uk-UA" w:eastAsia="ru-RU"/>
        </w:rPr>
        <w:t>Сорок восьма сесія восьмого скликання</w:t>
      </w:r>
    </w:p>
    <w:p w:rsidR="005E2D29" w:rsidRPr="00A601E9" w:rsidRDefault="005E2D29" w:rsidP="005E2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2D29" w:rsidRPr="00A601E9" w:rsidTr="008B19FA">
        <w:tc>
          <w:tcPr>
            <w:tcW w:w="4790" w:type="dxa"/>
          </w:tcPr>
          <w:p w:rsidR="005E2D29" w:rsidRPr="00A601E9" w:rsidRDefault="005E2D29" w:rsidP="005E2D29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601E9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«22» грудня 2023 року</w:t>
            </w:r>
          </w:p>
        </w:tc>
        <w:tc>
          <w:tcPr>
            <w:tcW w:w="4781" w:type="dxa"/>
          </w:tcPr>
          <w:p w:rsidR="005E2D29" w:rsidRPr="00A601E9" w:rsidRDefault="005E2D29" w:rsidP="005E2D2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601E9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A601E9" w:rsidRPr="00A601E9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1743</w:t>
            </w:r>
          </w:p>
        </w:tc>
      </w:tr>
      <w:tr w:rsidR="005E2D29" w:rsidRPr="00A601E9" w:rsidTr="008B19FA">
        <w:tc>
          <w:tcPr>
            <w:tcW w:w="9571" w:type="dxa"/>
            <w:gridSpan w:val="2"/>
          </w:tcPr>
          <w:p w:rsidR="005E2D29" w:rsidRPr="00A601E9" w:rsidRDefault="005E2D29" w:rsidP="005E2D2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601E9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5E2D29" w:rsidRPr="00A601E9" w:rsidRDefault="005E2D29" w:rsidP="005E2D2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86032" w:rsidRPr="00A601E9" w:rsidRDefault="00A86032" w:rsidP="00A860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Про перейменування служби у </w:t>
      </w:r>
    </w:p>
    <w:p w:rsidR="00A86032" w:rsidRPr="00A601E9" w:rsidRDefault="00A86032" w:rsidP="00D024A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справах дітей </w:t>
      </w:r>
      <w:r w:rsidR="00D024AA"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 сільської ради</w:t>
      </w:r>
    </w:p>
    <w:p w:rsidR="007E29F5" w:rsidRPr="00A601E9" w:rsidRDefault="007E29F5" w:rsidP="007E29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93650" w:rsidRPr="00A601E9" w:rsidRDefault="00D2678E" w:rsidP="007936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ст. 26, 54, </w:t>
      </w:r>
      <w:r w:rsidR="007E29F5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59 Закону України «Про місцеве самоврядування в Україні»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законів України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охорону дитинства»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601E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органи і служби у справах дітей та спеціальні установи для дітей»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забезпечення організаційно-правових умов соціального захисту дітей-сиріт та дітей, позбавлених батьківського піклування»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Порядку провадження органами опіки та піклування діяльності, пов'язаної із захистом прав дитини, затвердженого постановою Кабінету Міністрів України від 24.09.2008 № 866, з метою забезпечення реалізації державної політики з питань соціального захисту, соціальної підтримки та надання соціальних послуг дітям, зокрема, дітям-сиротам та дітям, позбавленим батьківського піклування; дітям та сім’ям, які перебувають у складних життєвих обставинах; дітям з багатодітних сімей; дітям, які постраждали внаслідок воєнних дій та збройних конфліктів; з питань поліпшення становища сімей, у тому числі сімей з дітьми, багатодітних сімей, сімей АТО/ЗСУ та ВПО, оздоровлення та відпочинку дітей; попередження насильства в сім’ї, забезпечення рівних прав і можливостей чоловіків та жінок, протидії торгівлі людьми на території Петрівської сільської територіальної громади, враховуючи висновки і рекомендації постійної комісії сільської ради з питань</w:t>
      </w:r>
      <w:r w:rsidR="00793650" w:rsidRPr="00A601E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туризму,</w:t>
      </w:r>
      <w:r w:rsidR="00793650" w:rsidRPr="00A601E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сільська рада вирішила:</w:t>
      </w:r>
    </w:p>
    <w:p w:rsidR="00793650" w:rsidRPr="00A601E9" w:rsidRDefault="00793650" w:rsidP="00225F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84D20" w:rsidRPr="00A601E9" w:rsidRDefault="007E29F5" w:rsidP="00225F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Перейменувати Службу у справах дітей </w:t>
      </w:r>
      <w:r w:rsidR="00753114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753114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сільської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(код ЄДРПОУ: 441</w:t>
      </w:r>
      <w:r w:rsidR="00753114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031242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670ECA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місцезнаходження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 07</w:t>
      </w:r>
      <w:r w:rsidR="00753114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354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753114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Київська обл., </w:t>
      </w:r>
      <w:r w:rsidR="00A50C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Вишгородський р-н, с. Нові Петрівці, вул. Свято-Покровська, 171) 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 </w:t>
      </w:r>
      <w:r w:rsidR="00A50C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лужбу у справах дітей та сім’ї </w:t>
      </w:r>
      <w:r w:rsidR="00A50C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Петрівської сільської 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ради</w:t>
      </w:r>
      <w:r w:rsidR="00484D2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A86032" w:rsidRPr="00A601E9" w:rsidRDefault="00484D20" w:rsidP="00225F0A">
      <w:pPr>
        <w:tabs>
          <w:tab w:val="left" w:pos="709"/>
          <w:tab w:val="left" w:pos="851"/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Затвердити Положення про службу у справах дітей та сім’ї </w:t>
      </w:r>
      <w:r w:rsidR="00A50C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Петрівської сільської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ради 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 новій редакції,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що додається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E29F5" w:rsidRPr="00A601E9" w:rsidRDefault="007E29F5" w:rsidP="00225F0A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 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Начальнику служби у справах дітей </w:t>
      </w:r>
      <w:r w:rsidR="00895B81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Ользі МЕЛЬНИК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здійснити необхідні заходи щодо державної реєстрації змін до установчих документів, затверджених цим рішенням, у порядку та строки, визначені чинним законодавством.</w:t>
      </w:r>
    </w:p>
    <w:p w:rsidR="005E1903" w:rsidRPr="00A601E9" w:rsidRDefault="00225F0A" w:rsidP="00225F0A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4. </w:t>
      </w:r>
      <w:r w:rsidR="005E1903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Це рішення набирає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чинності</w:t>
      </w:r>
      <w:r w:rsidR="00B07428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E1903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01 січня 2024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року.</w:t>
      </w:r>
    </w:p>
    <w:p w:rsidR="007E29F5" w:rsidRPr="00A601E9" w:rsidRDefault="00225F0A" w:rsidP="00225F0A">
      <w:pPr>
        <w:tabs>
          <w:tab w:val="left" w:pos="0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5</w:t>
      </w:r>
      <w:r w:rsidR="007E29F5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A86032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Контроль за виконанням даного рішення покласти на</w:t>
      </w:r>
      <w:r w:rsidR="00484D2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95B81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E29F5" w:rsidRPr="00A601E9" w:rsidRDefault="007E29F5" w:rsidP="007E29F5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29F5" w:rsidRPr="00A601E9" w:rsidRDefault="007E29F5" w:rsidP="007E29F5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86032" w:rsidRPr="00A601E9" w:rsidRDefault="00895B81" w:rsidP="007E29F5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</w:t>
      </w:r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</w:t>
      </w:r>
      <w:proofErr w:type="spellStart"/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  <w:r w:rsidR="00A86032" w:rsidRPr="00A601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3149CF" w:rsidRPr="00A601E9" w:rsidRDefault="003149CF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Pr="00A601E9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3650" w:rsidRDefault="00793650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601E9" w:rsidRDefault="00A601E9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601E9" w:rsidRPr="00A601E9" w:rsidRDefault="00A601E9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601E9" w:rsidRPr="00A601E9" w:rsidRDefault="00A601E9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63CD8" w:rsidRPr="00A601E9" w:rsidRDefault="00D63CD8" w:rsidP="00D63CD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  <w:lang w:val="uk-UA"/>
        </w:rPr>
      </w:pPr>
      <w:r w:rsidRPr="00A601E9">
        <w:rPr>
          <w:rFonts w:ascii="Times New Roman" w:hAnsi="Times New Roman" w:cs="Times New Roman"/>
          <w:sz w:val="26"/>
          <w:szCs w:val="26"/>
          <w:lang w:val="uk-UA"/>
        </w:rPr>
        <w:lastRenderedPageBreak/>
        <w:t>ЗАТВЕРДЖЕНО</w:t>
      </w:r>
    </w:p>
    <w:p w:rsidR="00D63CD8" w:rsidRPr="00A601E9" w:rsidRDefault="00D63CD8" w:rsidP="00D63CD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  <w:lang w:val="uk-UA"/>
        </w:rPr>
      </w:pPr>
      <w:r w:rsidRPr="00A601E9">
        <w:rPr>
          <w:rFonts w:ascii="Times New Roman" w:hAnsi="Times New Roman" w:cs="Times New Roman"/>
          <w:sz w:val="26"/>
          <w:szCs w:val="26"/>
          <w:lang w:val="uk-UA"/>
        </w:rPr>
        <w:t xml:space="preserve">рішення Петрівської сільської ради </w:t>
      </w:r>
    </w:p>
    <w:p w:rsidR="00D63CD8" w:rsidRPr="00A601E9" w:rsidRDefault="00D63CD8" w:rsidP="00D63CD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  <w:lang w:val="uk-UA"/>
        </w:rPr>
      </w:pPr>
      <w:r w:rsidRPr="00A601E9">
        <w:rPr>
          <w:rFonts w:ascii="Times New Roman" w:hAnsi="Times New Roman" w:cs="Times New Roman"/>
          <w:sz w:val="26"/>
          <w:szCs w:val="26"/>
          <w:lang w:val="uk-UA"/>
        </w:rPr>
        <w:t>від 22.12.2023  №</w:t>
      </w:r>
      <w:r w:rsidR="00A601E9" w:rsidRPr="00A601E9">
        <w:rPr>
          <w:rFonts w:ascii="Times New Roman" w:hAnsi="Times New Roman" w:cs="Times New Roman"/>
          <w:sz w:val="26"/>
          <w:szCs w:val="26"/>
          <w:lang w:val="uk-UA"/>
        </w:rPr>
        <w:t xml:space="preserve"> 1743</w:t>
      </w:r>
    </w:p>
    <w:p w:rsidR="00D63CD8" w:rsidRDefault="00D63CD8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A601E9" w:rsidRPr="00A601E9" w:rsidRDefault="00A601E9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ПОЛОЖЕННЯ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про Службу у справах дітей та сім’ї Петрівської сільської ради</w:t>
      </w:r>
      <w:r w:rsidRPr="00A60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І. Загальні положення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1. Служба у справах дітей та сім’ї Петрівської сільської ради (далі - Служба) утвор</w:t>
      </w:r>
      <w:r w:rsidR="00670ECA"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ена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Петрівською сільською радою та є підзвітною, підконтрольною та підпорядкованою сільській раді та сільському голові.</w:t>
      </w:r>
      <w:bookmarkStart w:id="0" w:name="n131"/>
      <w:bookmarkStart w:id="1" w:name="n132"/>
      <w:bookmarkEnd w:id="0"/>
      <w:bookmarkEnd w:id="1"/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 Служ</w:t>
      </w:r>
      <w:r w:rsidR="00BF2530"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ба у своїй діяльності керується </w:t>
      </w:r>
      <w:hyperlink r:id="rId7" w:tgtFrame="_blank" w:history="1">
        <w:r w:rsidRPr="00A601E9">
          <w:rPr>
            <w:rFonts w:ascii="Times New Roman" w:eastAsia="Times New Roman" w:hAnsi="Times New Roman" w:cs="Times New Roman"/>
            <w:color w:val="000000"/>
            <w:sz w:val="26"/>
            <w:szCs w:val="26"/>
            <w:lang w:val="uk-UA"/>
          </w:rPr>
          <w:t>Конституцією</w:t>
        </w:r>
      </w:hyperlink>
      <w:r w:rsidR="00BF2530"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і законами України, актами Президента України, Верховної Ради України та Кабінету Міністрів України, наказами Міністерства соціальної політики України, наказами начальника служби у справах дітей та сім’ї Київської обласної державної адміністрації, рішеннями сільської ради та її виконавчого комітету, розпорядженнями сільського голови, іншими нормативними актами органів виконавчої влади та місцевого самоврядування.</w:t>
      </w:r>
    </w:p>
    <w:p w:rsidR="00793650" w:rsidRPr="00A601E9" w:rsidRDefault="00793650" w:rsidP="00D63C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Служба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має статус юридичної особи, має свій самостійний баланс, рахунки в органах Казначейства, свій бланк та печатку із зображенням Державного Герба України та своїм найменуванням, веде діловодство відповідно до Інструкції з діловодства. Посадові особи Служби мають службові посвідчення відповідного зразка.</w:t>
      </w:r>
    </w:p>
    <w:p w:rsidR="00793650" w:rsidRPr="00A601E9" w:rsidRDefault="00793650" w:rsidP="00D63C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3. Служба забезпечує виконання повноважень, встановлених законодавством України, у сфері соціального захисту прав та законних інтересів дітей, соціальної підтримки дітей, зокрема, дітей-сиріт, дітей, позбавлених батьківського піклування, дітей, які перебувають у складних життєвих обставинах, питання поліпшення становища сімей з дітьми, багатодітних сімей, сімей АТО/ЗСУ та ВПО, оздоровлення та відпочинку дітей, профілактики дитячої бездоглядності, безпритульності та правопорушень дітей, які проживають в населених пунктах громади, ведення питань опіки, піклування, попередження домашнього насильства, забезпечення рівних прав і можливостей чоловіків та жінок, протидії торгівлі людьми. </w:t>
      </w:r>
    </w:p>
    <w:p w:rsidR="00793650" w:rsidRPr="00A601E9" w:rsidRDefault="00793650" w:rsidP="00D63C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4. Працівники Служби є посадовими особами місцевого самоврядування, відповідно до цього Положення мають повноваження щодо здійснення організаційно-розпорядчих та консультативно-дорадчих функцій і отримують заробітну плату за рахунок сільського бюджету.</w:t>
      </w:r>
    </w:p>
    <w:p w:rsidR="00793650" w:rsidRPr="00A601E9" w:rsidRDefault="00793650" w:rsidP="00D63C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5. Положення про Службу, с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труктура, штатна чисельність та фонд оплати праці спеціалістів Служби затверджуються рішенням Петрівської сільської ради.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6. Утримання служби здійснюється відповідно до </w:t>
      </w:r>
      <w:r w:rsidR="00AD1096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чинного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законодавства. </w:t>
      </w:r>
      <w:bookmarkStart w:id="2" w:name="o177"/>
      <w:bookmarkEnd w:id="2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Гранична чисельність, фонд оплати праці працівників служби затверджуються </w:t>
      </w:r>
      <w:r w:rsidR="00225F0A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рішенням Петрівської сільської ради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bookmarkStart w:id="3" w:name="o178"/>
      <w:bookmarkEnd w:id="3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Матеріально-технічне забезпечення служби здійснює сільська рада.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7. Служба є бюджетною неприбутковою  установою.</w:t>
      </w:r>
    </w:p>
    <w:p w:rsidR="00793650" w:rsidRPr="00A601E9" w:rsidRDefault="00793650" w:rsidP="00D63C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8. Повне найменування юридичної особи: Служба у справах дітей та сім’ї Петрівської сільської ради.</w:t>
      </w:r>
    </w:p>
    <w:p w:rsidR="00793650" w:rsidRPr="00A601E9" w:rsidRDefault="00793650" w:rsidP="00D63CD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Скорочена назва: ССДС Петрівської сільської ради.</w:t>
      </w:r>
    </w:p>
    <w:p w:rsidR="00793650" w:rsidRPr="00A601E9" w:rsidRDefault="00670ECA" w:rsidP="00D63CD8">
      <w:pPr>
        <w:widowControl w:val="0"/>
        <w:tabs>
          <w:tab w:val="left" w:pos="567"/>
          <w:tab w:val="left" w:pos="96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Місцезнаходження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Служби: 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/>
        </w:rPr>
        <w:t>вул. Свято-Покровська, 171, с. Нові Петрівці, Вишгородський район, Київська область, 07354.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93650" w:rsidRPr="00A601E9" w:rsidRDefault="00793650" w:rsidP="00D63CD8">
      <w:pPr>
        <w:spacing w:after="0" w:line="240" w:lineRule="auto"/>
        <w:ind w:right="-82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ІІ. Мета діяльності Служби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Метою діяльності Служби є забезпечення в межах визначених законодавством прав членів територіальної громади в сфері захисту прав, свобод і законних інтересів дітей </w:t>
      </w:r>
      <w:r w:rsidR="00670ECA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та сімей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об’єднаної територіальної громади шляхом виконання відповідних державних і місцевих програм, надання населенню якісних послуг. 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ІІІ. Основні завдання Служби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Основними завданнями Служби є: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1. Реалізація державної політики у сфері соціального захисту дітей-сиріт, дітей, залишених без батьківського піклування, дітей, позбавлених батьківського піклування, на виховання в сімейному середовищі або в середовищі, максимально наближеному до нього; запобігання дитячій бездоглядності та безпритульності, вчиненню дітьми правопорушень.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Розроблення і здійснення самостійно або разом з відповідними органами виконавчої влади, органами місцевого самоврядування, підприємствами, установами та організаціями незалежно від форм власності, громадськими організаціями заходів щодо захисту прав, свобод і законних інтересів дітей.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 Здійснення функцій щодо опіки та піклування над дітьми-сиротами та дітьми, позбавленими батьківського піклування.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Надання пропозицій на розгляд виконавчого комітету </w:t>
      </w:r>
      <w:r w:rsidRPr="00A60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Петрівської сільської ради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щодо встановлення опіки та піклування над малолітніми і неповнолітніми дітьми, які цього потребують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4. Здійснення контролю за умовами утримання і виховання дітей у закладах для дітей-сиріт та дітей, позбавлених батьківського піклування, в спеціальних установах і закладах соціального захисту для дітей усіх форм власності, які розташовані на території громади.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5. В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едення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державної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статистики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6. Виявлення та ведення обліку дітей, які перебувають у складних життєвих обставинах, дітей-сиріт та дітей, позбавлених батьківського піклування, влаштованих під опіку, піклування, в патронат та  соціально-реабілітаційних центрів (дитячих містечок).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7. Соціальна підтримка сімей та дітей, які перебувають у складних життєвих обставинах, у тому числі осіб, які постраждали від домашнього насильства, насильства за ознакою статі та торгівлі людьми.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8. Соціальна підтримка сімей та дітей військовослужбовців (АТО/ЗСУ/ТРО) та внутрішньо переміщених осіб.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9. Здійснення заходів щодо виявлення та надання статусу дітям, які постраждали внаслідок воєнних дій та збройних конфліктів.</w:t>
      </w:r>
    </w:p>
    <w:p w:rsidR="00793650" w:rsidRPr="00A601E9" w:rsidRDefault="00793650" w:rsidP="00D63CD8">
      <w:pPr>
        <w:spacing w:after="0" w:line="240" w:lineRule="auto"/>
        <w:ind w:right="-8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10. Здійснення ведення обліку дітей, які постраждали внаслідок воєнних дій та збройних конфліктів, із занесенням відомостей до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Єдиної інформаційно-аналітичної системи «Діти» (ЄІАС «Діти»).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11. Здійснення ведення Єдиної інформаційно-аналітичної системи «Діти» (ЄІАС «Діти»).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12. Здійснення підготовки інформаційно-аналітичних і статистичних матеріалів, організація дослідження стану соціального захисту дітей, запобігання дитячій бездоглядності та безпритульності, вчиненню дітьми правопорушень.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13. Участь у втіленні державної політики стосовно профілактики бездоглядності та безпритульності серед дітей: організація та здійснення з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уповноваженими підрозділами органів Національної поліції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заходів щодо соціального захисту дітей, їх прав та інтересів, виявлення причин та умов, що спричиняють дитячу бездоглядність і профілактику правопорушень серед дітей. 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14. Здійснення заходів щодо пропагування здорового способу життя серед дітей, попередження вживання алкогольних напоїв, тютюнопаління та наркоманії.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15. Визначення пріоритетних напрямів поліпшення становища дітей, їх соціального захисту, сприяння фізичному, духовному та інтелектуальному розвитку, запобігання дитячій бездоглядності та безпритульності, вчиненню дітьми правопорушень.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16. Реєстрація в органах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ДРАЦСу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народження підкинутої, знайденої дитини або покинутої в пологовому будинку, іншому закладі охорони здоров’я.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17. Оздоровлення та відпочинок дітей, насамперед дітей, які потребують особливої соціальної уваги та підтримки.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18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повноважен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покладен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лужбу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згідно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чинн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ом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IV</w:t>
      </w:r>
      <w:r w:rsidRPr="00A60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. Ф</w:t>
      </w: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ункції Служби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1. Організація засідання Комісії з питань захисту прав дитини з метою координації зусиль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спеціалістів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сільської ради, підприємств, установ та організацій незалежно від форм власності, громадських організацій у вирішенні питань щодо </w:t>
      </w:r>
      <w:r w:rsidRPr="00A601E9">
        <w:rPr>
          <w:rFonts w:ascii="Times New Roman" w:eastAsia="Times New Roman" w:hAnsi="Times New Roman" w:cs="Times New Roman"/>
          <w:color w:val="1D1D1B"/>
          <w:sz w:val="26"/>
          <w:szCs w:val="26"/>
          <w:shd w:val="clear" w:color="auto" w:fill="FFFFFF"/>
          <w:lang w:val="uk-UA" w:eastAsia="ru-RU"/>
        </w:rPr>
        <w:t>сприяння забезпеченню реалізації прав дитини на життя, охорону здоров’я, освіту, соціальний захист, сімейне виховання та всебічний розвиток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2. Розроблення і здійснення самостійно або разом з відповідними відділами сільської ради заходів щодо забезпечення прав, свобод і законних інтересів дітей та  контролює виконання цих заходів.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3. Контроль за умовами утримання та виховання дітей у спеціальних установах,  за організацією виховної роботи у закладах освіти.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4. Сприяння влаштуванню дітей-сиріт та дітей, позбавлених батьківського піклування, під опіку, піклування, прийомні сім’ї, дитячий будинок сімейного типу, патронат, усиновлення.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5. Порушення питання про накладення дисциплінарних стягнень на посадових осіб у разі невиконання ними законодавства щодо дітей.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6. Надання допомоги дитячим та молодіжним громадським організаціям з питань, що входять до компетенції Служби.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7.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ода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пропозиці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й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проектів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рограм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прогнозів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частині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соціального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прав, свобод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8. Представлення у межах своєї компетенції прав дитини в суді.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9. Вжиття заходів щодо захисту особистих, майнових та житлових прав дітей.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10.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абезпеч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межах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своїх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повноважень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контролю за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додержанням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соціального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запобігання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вчиненню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ними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правопорушень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lastRenderedPageBreak/>
        <w:t>11. Ведення обліку дітей, які перебувають у складних життєвих обставинах, дітей-сиріт та дітей, позбавлених батьківського піклування. 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12. Забезпечення ведення Єдиного електронного банку даних про дітей-сиріт, дітей, позбавлених батьківського піклування, сім’ї потенційних опікунів, піклувальників, дітей, які перебувають в складних життєвих обставинах в Єдиній інформаційно-аналітичній системі «Діти» (далі – ЄІАС «Діти»).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13. Забезпечення створення, впровадження, керування комплексною системою захисту інформації (далі – КСЗІ), що обробляється в ЄІАС «Діти».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14. Здійснення моніторингу та контролю за достовірністю і своєчасністю внесення змін до ЄІАС «Діти».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15. Надання потенційним опікунам, піклувальникам інформації про дітей, які перебувають на обліку Служби, і видача направлень на відвідування закладів з метою налагодження психологічного контакту з дитиною.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16. Здійснення контролю за умовами утримання і виховання дітей-сиріт та дітей, позбавлених батьківського піклування, у сім'ях опікунів, піклувальників, в прийомних сім’ях, дитячих будинках сімейного типу, дітей, які перебувають у складних життєвих обставинах. 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17. Організація і проведення разом з іншими структурними підрозділами Петрівської сільської ради, уповноваженими підрозділами органів Національної поліції заходів щодо соціального захисту дітей, виявлення  причин, що зумовлюють дитячу бездоглядність та безпритульність, запобігання вчиненню дітьми правопорушень.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18. Здійснення інформаційно-роз'яснювальної роботи в межах своєї компетенції.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Підготовка проектів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розпорядчих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актів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сільського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голови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т.ч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нормативного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характеру.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розгляд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звернень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прийом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громадян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відносяться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компетенції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лужби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21.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формування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публікаці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й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ідтримк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и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 актуальному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стані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матеріалів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відносяться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компетенції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лужби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сайті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 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22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ація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засідань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координаційних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нарад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належать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компетенції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лужби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23. Забезпечення реалізації заходів із запобігання та протидії домашньому насильству та ефективної взаємодії усіх суб’єктів, які реалізують такі заходи.</w:t>
      </w:r>
    </w:p>
    <w:p w:rsidR="00793650" w:rsidRPr="00A601E9" w:rsidRDefault="00793650" w:rsidP="00D63CD8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24. Реалізація передбачених законодавством заходів, спрямованих на протидію торгівлі людьми.</w:t>
      </w:r>
    </w:p>
    <w:p w:rsidR="00793650" w:rsidRPr="00A601E9" w:rsidRDefault="00793650" w:rsidP="00D63CD8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25. Реалізація державної політики та забезпечення заходів у сфері оздоровлення та відпочинку дітей,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розроблення і виконання відповідної місцевої програми.</w:t>
      </w:r>
    </w:p>
    <w:p w:rsidR="00793650" w:rsidRPr="00A601E9" w:rsidRDefault="00793650" w:rsidP="00D63CD8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26. Здійснення контролю за діяльністю дитячих закладів оздоровлення та відпочинку, розташованих на території громади незалежно від форми власності та підпорядкування.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27. Здійснення в межах своїх повноважень заходів щодо соціального захисту дітей з багатодітних сімей.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28. Організація та забезпечення видачі посвідчень батьків багатодітної сім’ї та дитини з багатодітної сім’ї та своєчасне внесення достовірних даних до Системи «Реєстр посвідчень батьків багатодітної сім’ї та дитини з багатодітної сім’ї».</w:t>
      </w:r>
    </w:p>
    <w:p w:rsidR="00793650" w:rsidRPr="00A601E9" w:rsidRDefault="00793650" w:rsidP="00D63CD8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29. Здійснення інших функцій, які випливають з покладених на неї завдань, відповідно до законодавства.</w:t>
      </w:r>
    </w:p>
    <w:p w:rsidR="00793650" w:rsidRPr="00A601E9" w:rsidRDefault="00793650" w:rsidP="00D63C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V</w:t>
      </w:r>
      <w:r w:rsidRPr="00A60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. Організація діяльності Служби</w:t>
      </w:r>
    </w:p>
    <w:p w:rsidR="00793650" w:rsidRPr="00A601E9" w:rsidRDefault="00F8087F" w:rsidP="00D63C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1. </w:t>
      </w:r>
      <w:r w:rsidR="00793650"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В установленому законодавством порядку та у межах повноважень Служба взаємодіє з іншими структурними підрозділами Петрівської сільської ради, а також підприємствами, установами та організаціями, об’єднаннями громадян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неї завдань та здійснення запланованих заходів.</w:t>
      </w:r>
    </w:p>
    <w:p w:rsidR="00793650" w:rsidRPr="00A601E9" w:rsidRDefault="00F8087F" w:rsidP="00D63C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Службу очолює начальник, який призначається на посаду та  звільняється з посади</w:t>
      </w:r>
      <w:r w:rsidR="00225F0A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Петрівським сільським головою</w:t>
      </w:r>
      <w:r w:rsidR="0045306D"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45306D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чинного законодавства</w:t>
      </w:r>
      <w:r w:rsidR="00225F0A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proofErr w:type="gramStart"/>
      <w:r w:rsidRPr="00A601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</w:t>
      </w: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</w:t>
      </w: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.</w:t>
      </w:r>
      <w:proofErr w:type="gramEnd"/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Права Служби</w:t>
      </w:r>
    </w:p>
    <w:p w:rsidR="00793650" w:rsidRPr="00A601E9" w:rsidRDefault="00793650" w:rsidP="00D63C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Служба має право: 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Одержувати у встановленому порядку від посадових осіб виконавчих органів сільської ради, керівників підприємств, установ і організацій незалежно від форми власності документи, довідки, інші матеріали, необхідні для виконання покладених на Службу завдань.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Інформувати сільського голову у разі покладання на Службу виконання роботи, що не відноситься до функцій Служби чи виходить за її межі, а також у випадках, коли відповідні виконавчі органи сільської ради чи посадові особи не надають документи, інші матеріали, необхідні для вирішення покладених завдань з метою вжиття відповідних заходів.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Залучати за узгодженням голови сільської ради відповідних спеціалістів для підготовки нормативних та інших документів, а також для розробки і здійснення заходів, які проводяться Службою, відповідно до покладених на неї завдань.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4. Брати участь у пленарних засіданнях сесій сільської ради, засіданнях постійних комісій сільської ради та виконавчого комітету, нарадах, комісіях, робочих групах, утворених сільською радою, її виконавчими органами, сільським головою.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5. Звертатися у разі порушення прав та законних інтересів дітей, а також з питань надання їм допомоги, до органів місцевого самоврядування, підприємств, установ та організацій не залежно від форм власності.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6.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Проводити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роботу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метою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запобігання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правопорушен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7.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Розглядати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направлення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спеціальних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освіти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незалежно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форм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перебувають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складних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життєвих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обставинах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влаштування дітей-сиріт та дітей, позбавлених батьківського піклування, під опіку, піклування.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еревіряти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стан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-правового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закладах для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дітей-сиріт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позбавлених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батьківського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піклування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стан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виховної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дітьми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закладах, за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проживання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також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-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умови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молодше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18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років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підприємствах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установах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організаціях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усіх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форм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Представляти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судах,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відносинах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ідприємствами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установами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організаціями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незалежно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форм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Запрошувати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бесіди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опікунів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іклувальників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посадових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метою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з’ясування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причин та умов,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призвели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порушення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бездоглядності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вчинення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правопорушень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вживати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заходи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усунення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Порушувати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накладення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дисциплінарних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стягнень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посадових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невиконання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ними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ішень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прийнятих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сільською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радою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потребу 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утворенні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спеціальних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іального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реалізовувати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ідтримувати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громадські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соціального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спрямування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метою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прав, свобод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Порушувати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притягнення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відповідальності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згі</w:t>
      </w:r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дно</w:t>
      </w:r>
      <w:proofErr w:type="spellEnd"/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фізичних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юридичних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допустили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порушення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прав, свобод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Відвідувати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перебуват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ь 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складних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життєвих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обставинах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перебувають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іку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служб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справах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проживання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вживати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соціального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16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Порушувати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притягнення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відповідальності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порушують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Узгоджувати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відрахування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дітей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незалежно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форм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18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Залучати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розгляду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належать до 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їх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компетенції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спеціалі</w:t>
      </w:r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структурних підрозділів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підприємств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усіх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форм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об’єднань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громадян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благодійних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організацій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(за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погодженням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Скликати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установленому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порядку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наради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конференції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семінари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належать до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компетенції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лужби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Укладати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установленому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порядку угоди про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співробітництво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науковими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установами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жіночими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молодіжними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дитячими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об’єднаннями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громадян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благодійними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організаціями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21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Вносити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пропозиції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удосконалення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gram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ЄІАС «</w:t>
      </w:r>
      <w:proofErr w:type="spellStart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Діти</w:t>
      </w:r>
      <w:proofErr w:type="spellEnd"/>
      <w:r w:rsidRPr="00A601E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».</w:t>
      </w:r>
    </w:p>
    <w:p w:rsidR="00793650" w:rsidRPr="00A601E9" w:rsidRDefault="00793650" w:rsidP="00D63CD8">
      <w:pPr>
        <w:shd w:val="clear" w:color="auto" w:fill="FFFFFF"/>
        <w:tabs>
          <w:tab w:val="left" w:pos="0"/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22. Проводити особистий прийом дітей, а також їх батьків, опікунів чи піклувальників, розглядати їх скарги та заяви з питань, що належать до її компетенції. 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93650" w:rsidRPr="00A601E9" w:rsidRDefault="00793650" w:rsidP="00D63CD8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proofErr w:type="gramStart"/>
      <w:r w:rsidRPr="00A601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</w:t>
      </w: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</w:t>
      </w: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І.</w:t>
      </w:r>
      <w:proofErr w:type="gramEnd"/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Керівництво Службою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Начальник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Pr="00A60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Служби: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Здійснює керівництво діяльністю Служби, несе персональну відповідальність за виконання покладених на неї завдань, а також за роботу підпорядкованих службі закладів. 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Призначає на посаду і звільняє з посади працівників Служби. 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Видає у межах своєї компетенції накази, організовує і контролює їх виконання.</w:t>
      </w:r>
    </w:p>
    <w:p w:rsidR="00793650" w:rsidRPr="00A601E9" w:rsidRDefault="00225F0A" w:rsidP="00D63CD8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4. Подає </w:t>
      </w:r>
      <w:r w:rsidR="00793650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сільському голові кошторис та штатний розпис Служби в межах граничної чисельності та фонду оплати праці працівників.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5. Затверджує положення про структурні підрозділи (у разі їх наявності) і функціональні обов'язки працівників Служби. </w:t>
      </w:r>
    </w:p>
    <w:p w:rsidR="00793650" w:rsidRPr="00A601E9" w:rsidRDefault="00793650" w:rsidP="00D63CD8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6. Розпоряджається коштами у межах затвердженого кошторису Служби. </w:t>
      </w:r>
    </w:p>
    <w:p w:rsidR="00793650" w:rsidRPr="00A601E9" w:rsidRDefault="00793650" w:rsidP="00D63CD8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lastRenderedPageBreak/>
        <w:t xml:space="preserve">7. Здійснює інші повноваження відповідно до Положення про Службу, а також покладених на неї завдань окремими рішеннями </w:t>
      </w:r>
      <w:r w:rsidRPr="00A60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Петрівської сільської ради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, її виконавчого комітету, розпорядженнями та дорученнями сільського голови, чинним законодавством України.</w:t>
      </w:r>
    </w:p>
    <w:p w:rsidR="00793650" w:rsidRPr="00A601E9" w:rsidRDefault="00793650" w:rsidP="00D63CD8">
      <w:pPr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93650" w:rsidRDefault="00793650" w:rsidP="00D63CD8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gramStart"/>
      <w:r w:rsidRPr="00A601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</w:t>
      </w:r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</w:t>
      </w:r>
      <w:r w:rsidRPr="00A60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ІІ.</w:t>
      </w:r>
      <w:proofErr w:type="gramEnd"/>
      <w:r w:rsidRPr="00A601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Заключні положення</w:t>
      </w:r>
    </w:p>
    <w:p w:rsidR="00A601E9" w:rsidRPr="00A601E9" w:rsidRDefault="00A601E9" w:rsidP="00D63CD8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4" w:name="_GoBack"/>
      <w:bookmarkEnd w:id="4"/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Це Положення вступає в силу з дня його державної реєстрації. </w:t>
      </w:r>
    </w:p>
    <w:p w:rsidR="00793650" w:rsidRPr="00A601E9" w:rsidRDefault="00793650" w:rsidP="00D63CD8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Зміни і доповнення до цього Положення вносяться</w:t>
      </w:r>
      <w:r w:rsidR="00D26189"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рішенням</w:t>
      </w:r>
      <w:r w:rsidRPr="00A601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Петрівської сільської ради. </w:t>
      </w:r>
    </w:p>
    <w:p w:rsidR="00793650" w:rsidRPr="00A601E9" w:rsidRDefault="00793650" w:rsidP="00D63CD8">
      <w:pPr>
        <w:widowControl w:val="0"/>
        <w:tabs>
          <w:tab w:val="left" w:pos="567"/>
          <w:tab w:val="left" w:pos="96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3. Порядок ліквідації і реорганізації Служби визначається сільською радою</w:t>
      </w:r>
      <w:r w:rsidR="00225F0A" w:rsidRPr="00A601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</w:t>
      </w:r>
      <w:r w:rsidRPr="00A601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і проводиться у тому ж порядку, що і його утворення.</w:t>
      </w:r>
    </w:p>
    <w:p w:rsidR="00793650" w:rsidRPr="00A601E9" w:rsidRDefault="00793650" w:rsidP="00D63CD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63CD8" w:rsidRDefault="00D63CD8" w:rsidP="00D63CD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601E9" w:rsidRPr="00A601E9" w:rsidRDefault="00A601E9" w:rsidP="00D63CD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63CD8" w:rsidRPr="00A601E9" w:rsidRDefault="00D63CD8" w:rsidP="00D63CD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601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</w:t>
      </w:r>
      <w:r w:rsidR="00A601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A601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</w:t>
      </w:r>
      <w:proofErr w:type="spellStart"/>
      <w:r w:rsidRPr="00A601E9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601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D63CD8" w:rsidRPr="00A601E9" w:rsidRDefault="00D63CD8" w:rsidP="00A50C50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D63CD8" w:rsidRPr="00A601E9" w:rsidSect="00753114">
      <w:pgSz w:w="12240" w:h="15840"/>
      <w:pgMar w:top="1134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6827"/>
    <w:multiLevelType w:val="hybridMultilevel"/>
    <w:tmpl w:val="52D66F6E"/>
    <w:lvl w:ilvl="0" w:tplc="52FCD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69A"/>
    <w:rsid w:val="00225F0A"/>
    <w:rsid w:val="002566EB"/>
    <w:rsid w:val="00281B53"/>
    <w:rsid w:val="003149CF"/>
    <w:rsid w:val="003401CE"/>
    <w:rsid w:val="003B0D54"/>
    <w:rsid w:val="0045306D"/>
    <w:rsid w:val="00484D20"/>
    <w:rsid w:val="004D2639"/>
    <w:rsid w:val="005E1903"/>
    <w:rsid w:val="005E2D29"/>
    <w:rsid w:val="00610564"/>
    <w:rsid w:val="00670ECA"/>
    <w:rsid w:val="006E169A"/>
    <w:rsid w:val="00753114"/>
    <w:rsid w:val="00793650"/>
    <w:rsid w:val="007E29F5"/>
    <w:rsid w:val="00895B81"/>
    <w:rsid w:val="00A50C50"/>
    <w:rsid w:val="00A601E9"/>
    <w:rsid w:val="00A86032"/>
    <w:rsid w:val="00AD1096"/>
    <w:rsid w:val="00B07428"/>
    <w:rsid w:val="00BF2530"/>
    <w:rsid w:val="00D024AA"/>
    <w:rsid w:val="00D26189"/>
    <w:rsid w:val="00D2678E"/>
    <w:rsid w:val="00D63CD8"/>
    <w:rsid w:val="00EA16FA"/>
    <w:rsid w:val="00F8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B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84D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B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84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5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zakon.rada.gov.ua/laws/show/254%D0%BA/96-%D0%B2%D1%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9</Pages>
  <Words>12824</Words>
  <Characters>7311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2023-11-30T12:59:00Z</cp:lastPrinted>
  <dcterms:created xsi:type="dcterms:W3CDTF">2023-11-27T14:52:00Z</dcterms:created>
  <dcterms:modified xsi:type="dcterms:W3CDTF">2023-12-26T11:13:00Z</dcterms:modified>
</cp:coreProperties>
</file>