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724" w:rsidRPr="00C22724" w:rsidRDefault="00C22724" w:rsidP="00C22724">
      <w:pPr>
        <w:spacing w:after="0" w:line="240" w:lineRule="auto"/>
        <w:jc w:val="right"/>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Додаток № </w:t>
      </w:r>
      <w:r w:rsidR="008D50AD">
        <w:rPr>
          <w:rFonts w:ascii="Times New Roman" w:eastAsia="Times New Roman" w:hAnsi="Times New Roman" w:cs="Times New Roman"/>
          <w:sz w:val="26"/>
          <w:szCs w:val="26"/>
          <w:lang w:val="uk-UA" w:eastAsia="ru-RU"/>
        </w:rPr>
        <w:t>19</w:t>
      </w:r>
    </w:p>
    <w:p w:rsidR="00C22724" w:rsidRPr="00C22724" w:rsidRDefault="00C22724" w:rsidP="00C22724">
      <w:pPr>
        <w:spacing w:after="0" w:line="240" w:lineRule="auto"/>
        <w:jc w:val="right"/>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до рішення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w:t>
      </w:r>
    </w:p>
    <w:p w:rsidR="00C22724" w:rsidRPr="00C22724" w:rsidRDefault="00C22724" w:rsidP="00C22724">
      <w:pPr>
        <w:spacing w:after="0" w:line="240" w:lineRule="auto"/>
        <w:jc w:val="right"/>
        <w:rPr>
          <w:rFonts w:ascii="Times New Roman" w:eastAsia="Times New Roman" w:hAnsi="Times New Roman" w:cs="Times New Roman"/>
          <w:sz w:val="26"/>
          <w:szCs w:val="26"/>
          <w:lang w:val="ru-RU" w:eastAsia="ru-RU"/>
        </w:rPr>
      </w:pPr>
      <w:r w:rsidRPr="00C22724">
        <w:rPr>
          <w:rFonts w:ascii="Times New Roman" w:eastAsia="Times New Roman" w:hAnsi="Times New Roman" w:cs="Times New Roman"/>
          <w:sz w:val="26"/>
          <w:szCs w:val="26"/>
          <w:lang w:val="uk-UA" w:eastAsia="ru-RU"/>
        </w:rPr>
        <w:t xml:space="preserve">                                                                         від «2</w:t>
      </w:r>
      <w:r w:rsidRPr="00C22724">
        <w:rPr>
          <w:rFonts w:ascii="Times New Roman" w:eastAsia="Times New Roman" w:hAnsi="Times New Roman" w:cs="Times New Roman"/>
          <w:sz w:val="26"/>
          <w:szCs w:val="26"/>
          <w:lang w:val="ru-RU" w:eastAsia="ru-RU"/>
        </w:rPr>
        <w:t>2</w:t>
      </w:r>
      <w:r w:rsidRPr="00C22724">
        <w:rPr>
          <w:rFonts w:ascii="Times New Roman" w:eastAsia="Times New Roman" w:hAnsi="Times New Roman" w:cs="Times New Roman"/>
          <w:sz w:val="26"/>
          <w:szCs w:val="26"/>
          <w:lang w:val="uk-UA" w:eastAsia="ru-RU"/>
        </w:rPr>
        <w:t>» грудня 202</w:t>
      </w:r>
      <w:r w:rsidR="006D6E1C">
        <w:rPr>
          <w:rFonts w:ascii="Times New Roman" w:eastAsia="Times New Roman" w:hAnsi="Times New Roman" w:cs="Times New Roman"/>
          <w:sz w:val="26"/>
          <w:szCs w:val="26"/>
          <w:lang w:val="uk-UA" w:eastAsia="ru-RU"/>
        </w:rPr>
        <w:t>3</w:t>
      </w:r>
      <w:r w:rsidRPr="00C22724">
        <w:rPr>
          <w:rFonts w:ascii="Times New Roman" w:eastAsia="Times New Roman" w:hAnsi="Times New Roman" w:cs="Times New Roman"/>
          <w:sz w:val="26"/>
          <w:szCs w:val="26"/>
          <w:lang w:val="uk-UA" w:eastAsia="ru-RU"/>
        </w:rPr>
        <w:t xml:space="preserve"> року № </w:t>
      </w:r>
      <w:r w:rsidR="006D6E1C">
        <w:rPr>
          <w:rFonts w:ascii="Times New Roman" w:eastAsia="Times New Roman" w:hAnsi="Times New Roman" w:cs="Times New Roman"/>
          <w:sz w:val="26"/>
          <w:szCs w:val="26"/>
          <w:lang w:val="uk-UA" w:eastAsia="ru-RU"/>
        </w:rPr>
        <w:t>1751</w:t>
      </w:r>
    </w:p>
    <w:p w:rsidR="00C22724" w:rsidRPr="00C22724" w:rsidRDefault="00C22724" w:rsidP="00C22724">
      <w:pPr>
        <w:shd w:val="clear" w:color="auto" w:fill="FFFFFF"/>
        <w:spacing w:after="0" w:line="240" w:lineRule="auto"/>
        <w:jc w:val="center"/>
        <w:rPr>
          <w:rFonts w:ascii="Times New Roman" w:eastAsia="Times New Roman" w:hAnsi="Times New Roman" w:cs="Times New Roman"/>
          <w:b/>
          <w:sz w:val="26"/>
          <w:szCs w:val="26"/>
          <w:lang w:val="uk-UA" w:eastAsia="ru-RU"/>
        </w:rPr>
      </w:pPr>
    </w:p>
    <w:p w:rsidR="00C22724" w:rsidRPr="00C22724" w:rsidRDefault="00C22724" w:rsidP="00C22724">
      <w:pPr>
        <w:shd w:val="clear" w:color="auto" w:fill="FFFFFF"/>
        <w:spacing w:after="0" w:line="240" w:lineRule="auto"/>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Програма</w:t>
      </w:r>
    </w:p>
    <w:p w:rsidR="00C22724" w:rsidRPr="00C22724" w:rsidRDefault="00C22724" w:rsidP="00C22724">
      <w:pPr>
        <w:shd w:val="clear" w:color="auto" w:fill="FFFFFF"/>
        <w:spacing w:after="0" w:line="240" w:lineRule="auto"/>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«Розвиток комунального підприємства «</w:t>
      </w:r>
      <w:proofErr w:type="spellStart"/>
      <w:r w:rsidRPr="00C22724">
        <w:rPr>
          <w:rFonts w:ascii="Times New Roman" w:eastAsia="Times New Roman" w:hAnsi="Times New Roman" w:cs="Times New Roman"/>
          <w:b/>
          <w:sz w:val="26"/>
          <w:szCs w:val="26"/>
          <w:lang w:val="uk-UA" w:eastAsia="ru-RU"/>
        </w:rPr>
        <w:t>Петрівський</w:t>
      </w:r>
      <w:proofErr w:type="spellEnd"/>
      <w:r w:rsidRPr="00C22724">
        <w:rPr>
          <w:rFonts w:ascii="Times New Roman" w:eastAsia="Times New Roman" w:hAnsi="Times New Roman" w:cs="Times New Roman"/>
          <w:b/>
          <w:sz w:val="26"/>
          <w:szCs w:val="26"/>
          <w:lang w:val="uk-UA" w:eastAsia="ru-RU"/>
        </w:rPr>
        <w:t xml:space="preserve"> благоустрій»</w:t>
      </w:r>
    </w:p>
    <w:p w:rsidR="00C22724" w:rsidRPr="00C22724" w:rsidRDefault="00C22724" w:rsidP="00C22724">
      <w:pPr>
        <w:shd w:val="clear" w:color="auto" w:fill="FFFFFF"/>
        <w:spacing w:after="0" w:line="240" w:lineRule="auto"/>
        <w:jc w:val="center"/>
        <w:rPr>
          <w:rFonts w:ascii="Times New Roman" w:eastAsia="Times New Roman" w:hAnsi="Times New Roman" w:cs="Times New Roman"/>
          <w:b/>
          <w:sz w:val="26"/>
          <w:szCs w:val="26"/>
          <w:lang w:val="uk-UA" w:eastAsia="ru-RU"/>
        </w:rPr>
      </w:pPr>
      <w:proofErr w:type="spellStart"/>
      <w:r w:rsidRPr="00C22724">
        <w:rPr>
          <w:rFonts w:ascii="Times New Roman" w:eastAsia="Times New Roman" w:hAnsi="Times New Roman" w:cs="Times New Roman"/>
          <w:b/>
          <w:sz w:val="26"/>
          <w:szCs w:val="26"/>
          <w:lang w:val="uk-UA" w:eastAsia="ru-RU"/>
        </w:rPr>
        <w:t>Петрівської</w:t>
      </w:r>
      <w:proofErr w:type="spellEnd"/>
      <w:r w:rsidRPr="00C22724">
        <w:rPr>
          <w:rFonts w:ascii="Times New Roman" w:eastAsia="Times New Roman" w:hAnsi="Times New Roman" w:cs="Times New Roman"/>
          <w:b/>
          <w:sz w:val="26"/>
          <w:szCs w:val="26"/>
          <w:lang w:val="uk-UA" w:eastAsia="ru-RU"/>
        </w:rPr>
        <w:t xml:space="preserve"> сільської ради на </w:t>
      </w:r>
      <w:r>
        <w:rPr>
          <w:rFonts w:ascii="Times New Roman" w:eastAsia="Times New Roman" w:hAnsi="Times New Roman" w:cs="Times New Roman"/>
          <w:b/>
          <w:sz w:val="26"/>
          <w:szCs w:val="26"/>
          <w:lang w:val="uk-UA" w:eastAsia="ru-RU"/>
        </w:rPr>
        <w:t>2024</w:t>
      </w:r>
      <w:r w:rsidRPr="00C22724">
        <w:rPr>
          <w:rFonts w:ascii="Times New Roman" w:eastAsia="Times New Roman" w:hAnsi="Times New Roman" w:cs="Times New Roman"/>
          <w:b/>
          <w:sz w:val="26"/>
          <w:szCs w:val="26"/>
          <w:lang w:val="uk-UA" w:eastAsia="ru-RU"/>
        </w:rPr>
        <w:t xml:space="preserve"> рік»</w:t>
      </w:r>
    </w:p>
    <w:p w:rsidR="00C22724" w:rsidRPr="00C22724" w:rsidRDefault="00C22724" w:rsidP="00C22724">
      <w:pPr>
        <w:shd w:val="clear" w:color="auto" w:fill="FFFFFF"/>
        <w:spacing w:before="225" w:after="225" w:line="240" w:lineRule="auto"/>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Паспорт Програми</w:t>
      </w:r>
    </w:p>
    <w:tbl>
      <w:tblPr>
        <w:tblW w:w="9705" w:type="dxa"/>
        <w:tblBorders>
          <w:top w:val="outset" w:sz="6" w:space="0" w:color="auto"/>
          <w:left w:val="outset" w:sz="6" w:space="0" w:color="auto"/>
          <w:bottom w:val="outset" w:sz="6" w:space="0" w:color="auto"/>
          <w:right w:val="outset" w:sz="6" w:space="0" w:color="auto"/>
        </w:tblBorders>
        <w:shd w:val="clear" w:color="auto" w:fill="FFFFFF"/>
        <w:tblLook w:val="04A0" w:firstRow="1" w:lastRow="0" w:firstColumn="1" w:lastColumn="0" w:noHBand="0" w:noVBand="1"/>
      </w:tblPr>
      <w:tblGrid>
        <w:gridCol w:w="585"/>
        <w:gridCol w:w="3690"/>
        <w:gridCol w:w="5430"/>
      </w:tblGrid>
      <w:tr w:rsidR="00C22724" w:rsidRPr="006D6E1C"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1.</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Ініціатор розроблення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before="225"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Виконавчий комітет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w:t>
            </w:r>
            <w:r w:rsidRPr="00C22724">
              <w:rPr>
                <w:rFonts w:ascii="Times New Roman" w:eastAsia="Times New Roman" w:hAnsi="Times New Roman" w:cs="Times New Roman"/>
                <w:b/>
                <w:color w:val="000000"/>
                <w:sz w:val="26"/>
                <w:szCs w:val="26"/>
                <w:lang w:val="uk-UA" w:eastAsia="uk-UA"/>
              </w:rPr>
              <w:t xml:space="preserve"> </w:t>
            </w:r>
          </w:p>
        </w:tc>
      </w:tr>
      <w:tr w:rsidR="00C22724" w:rsidRPr="00C22724"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2.</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Розробник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before="225" w:after="225" w:line="240" w:lineRule="auto"/>
              <w:rPr>
                <w:rFonts w:ascii="Times New Roman" w:eastAsia="Times New Roman" w:hAnsi="Times New Roman" w:cs="Times New Roman"/>
                <w:sz w:val="26"/>
                <w:szCs w:val="26"/>
                <w:lang w:val="uk-UA" w:eastAsia="ru-RU"/>
              </w:rPr>
            </w:pPr>
            <w:proofErr w:type="spellStart"/>
            <w:r w:rsidRPr="00C22724">
              <w:rPr>
                <w:rFonts w:ascii="Times New Roman" w:eastAsia="Times New Roman" w:hAnsi="Times New Roman" w:cs="Times New Roman"/>
                <w:sz w:val="26"/>
                <w:szCs w:val="26"/>
                <w:lang w:val="uk-UA" w:eastAsia="ru-RU"/>
              </w:rPr>
              <w:t>Петрівська</w:t>
            </w:r>
            <w:proofErr w:type="spellEnd"/>
            <w:r w:rsidRPr="00C22724">
              <w:rPr>
                <w:rFonts w:ascii="Times New Roman" w:eastAsia="Times New Roman" w:hAnsi="Times New Roman" w:cs="Times New Roman"/>
                <w:sz w:val="26"/>
                <w:szCs w:val="26"/>
                <w:lang w:val="uk-UA" w:eastAsia="ru-RU"/>
              </w:rPr>
              <w:t xml:space="preserve"> сільська рада</w:t>
            </w:r>
          </w:p>
        </w:tc>
      </w:tr>
      <w:tr w:rsidR="00C22724" w:rsidRPr="006D6E1C"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3.</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Відповідальний виконавець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Комунальне підприємство «</w:t>
            </w:r>
            <w:proofErr w:type="spellStart"/>
            <w:r w:rsidRPr="00C22724">
              <w:rPr>
                <w:rFonts w:ascii="Times New Roman" w:eastAsia="Times New Roman" w:hAnsi="Times New Roman" w:cs="Times New Roman"/>
                <w:sz w:val="26"/>
                <w:szCs w:val="26"/>
                <w:lang w:val="uk-UA" w:eastAsia="ru-RU"/>
              </w:rPr>
              <w:t>Петрівський</w:t>
            </w:r>
            <w:proofErr w:type="spellEnd"/>
            <w:r w:rsidRPr="00C22724">
              <w:rPr>
                <w:rFonts w:ascii="Times New Roman" w:eastAsia="Times New Roman" w:hAnsi="Times New Roman" w:cs="Times New Roman"/>
                <w:sz w:val="26"/>
                <w:szCs w:val="26"/>
                <w:lang w:val="uk-UA" w:eastAsia="ru-RU"/>
              </w:rPr>
              <w:t xml:space="preserve"> благоустрій»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w:t>
            </w:r>
          </w:p>
        </w:tc>
      </w:tr>
      <w:tr w:rsidR="00C22724" w:rsidRPr="006D6E1C"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4.</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Учасники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Комунальне підприємство «</w:t>
            </w:r>
            <w:proofErr w:type="spellStart"/>
            <w:r w:rsidRPr="00C22724">
              <w:rPr>
                <w:rFonts w:ascii="Times New Roman" w:eastAsia="Times New Roman" w:hAnsi="Times New Roman" w:cs="Times New Roman"/>
                <w:sz w:val="26"/>
                <w:szCs w:val="26"/>
                <w:lang w:val="uk-UA" w:eastAsia="ru-RU"/>
              </w:rPr>
              <w:t>Петрівський</w:t>
            </w:r>
            <w:proofErr w:type="spellEnd"/>
            <w:r w:rsidRPr="00C22724">
              <w:rPr>
                <w:rFonts w:ascii="Times New Roman" w:eastAsia="Times New Roman" w:hAnsi="Times New Roman" w:cs="Times New Roman"/>
                <w:sz w:val="26"/>
                <w:szCs w:val="26"/>
                <w:lang w:val="uk-UA" w:eastAsia="ru-RU"/>
              </w:rPr>
              <w:t xml:space="preserve"> благоустрій»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 </w:t>
            </w:r>
            <w:proofErr w:type="spellStart"/>
            <w:r w:rsidRPr="00C22724">
              <w:rPr>
                <w:rFonts w:ascii="Times New Roman" w:eastAsia="Times New Roman" w:hAnsi="Times New Roman" w:cs="Times New Roman"/>
                <w:sz w:val="26"/>
                <w:szCs w:val="26"/>
                <w:lang w:val="uk-UA" w:eastAsia="ru-RU"/>
              </w:rPr>
              <w:t>Петрівська</w:t>
            </w:r>
            <w:proofErr w:type="spellEnd"/>
            <w:r w:rsidRPr="00C22724">
              <w:rPr>
                <w:rFonts w:ascii="Times New Roman" w:eastAsia="Times New Roman" w:hAnsi="Times New Roman" w:cs="Times New Roman"/>
                <w:sz w:val="26"/>
                <w:szCs w:val="26"/>
                <w:lang w:val="uk-UA" w:eastAsia="ru-RU"/>
              </w:rPr>
              <w:t xml:space="preserve"> сільська рада </w:t>
            </w:r>
          </w:p>
        </w:tc>
      </w:tr>
      <w:tr w:rsidR="00C22724" w:rsidRPr="00C22724"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5.</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Термін реалізації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w:t>
            </w:r>
            <w:r>
              <w:rPr>
                <w:rFonts w:ascii="Times New Roman" w:eastAsia="Times New Roman" w:hAnsi="Times New Roman" w:cs="Times New Roman"/>
                <w:sz w:val="26"/>
                <w:szCs w:val="26"/>
                <w:lang w:val="uk-UA" w:eastAsia="ru-RU"/>
              </w:rPr>
              <w:t>2024</w:t>
            </w:r>
            <w:r w:rsidRPr="00C22724">
              <w:rPr>
                <w:rFonts w:ascii="Times New Roman" w:eastAsia="Times New Roman" w:hAnsi="Times New Roman" w:cs="Times New Roman"/>
                <w:sz w:val="26"/>
                <w:szCs w:val="26"/>
                <w:lang w:val="uk-UA" w:eastAsia="ru-RU"/>
              </w:rPr>
              <w:t xml:space="preserve"> рік</w:t>
            </w:r>
          </w:p>
        </w:tc>
      </w:tr>
      <w:tr w:rsidR="00C22724" w:rsidRPr="00C22724"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6.</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Перелік бюджетів, які беруть участь у виконанні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Місцевий бюджет </w:t>
            </w:r>
          </w:p>
        </w:tc>
      </w:tr>
      <w:tr w:rsidR="00C22724" w:rsidRPr="00C22724"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7.</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всього</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before="225" w:after="225" w:line="240" w:lineRule="auto"/>
              <w:rPr>
                <w:rFonts w:ascii="Times New Roman" w:eastAsia="Times New Roman" w:hAnsi="Times New Roman" w:cs="Times New Roman"/>
                <w:b/>
                <w:sz w:val="26"/>
                <w:szCs w:val="26"/>
                <w:lang w:val="ru-RU" w:eastAsia="ru-RU"/>
              </w:rPr>
            </w:pPr>
            <w:r w:rsidRPr="00C22724">
              <w:rPr>
                <w:rFonts w:ascii="Times New Roman" w:eastAsia="Times New Roman" w:hAnsi="Times New Roman" w:cs="Times New Roman"/>
                <w:b/>
                <w:sz w:val="26"/>
                <w:szCs w:val="26"/>
                <w:lang w:val="ru-RU" w:eastAsia="ru-RU"/>
              </w:rPr>
              <w:t xml:space="preserve"> </w:t>
            </w:r>
            <w:r w:rsidR="00AC6A88" w:rsidRPr="00AC6A88">
              <w:rPr>
                <w:rFonts w:ascii="Times New Roman" w:eastAsia="Times New Roman" w:hAnsi="Times New Roman" w:cs="Times New Roman"/>
                <w:b/>
                <w:sz w:val="26"/>
                <w:szCs w:val="26"/>
                <w:lang w:val="ru-RU" w:eastAsia="ru-RU"/>
              </w:rPr>
              <w:t>19 940 066,00</w:t>
            </w:r>
            <w:r w:rsidR="00AC6A88">
              <w:rPr>
                <w:rFonts w:ascii="Times New Roman" w:eastAsia="Times New Roman" w:hAnsi="Times New Roman" w:cs="Times New Roman"/>
                <w:b/>
                <w:sz w:val="26"/>
                <w:szCs w:val="26"/>
                <w:lang w:val="ru-RU" w:eastAsia="ru-RU"/>
              </w:rPr>
              <w:t xml:space="preserve"> </w:t>
            </w:r>
            <w:r w:rsidRPr="00C22724">
              <w:rPr>
                <w:rFonts w:ascii="Times New Roman" w:eastAsia="Times New Roman" w:hAnsi="Times New Roman" w:cs="Times New Roman"/>
                <w:b/>
                <w:sz w:val="26"/>
                <w:szCs w:val="26"/>
                <w:lang w:val="ru-RU" w:eastAsia="ru-RU"/>
              </w:rPr>
              <w:t>грн.</w:t>
            </w:r>
          </w:p>
        </w:tc>
      </w:tr>
    </w:tbl>
    <w:p w:rsidR="00C22724" w:rsidRPr="00C22724" w:rsidRDefault="00C22724" w:rsidP="00C22724">
      <w:pPr>
        <w:suppressAutoHyphens/>
        <w:spacing w:after="0" w:line="240" w:lineRule="auto"/>
        <w:rPr>
          <w:rFonts w:ascii="Times New Roman" w:eastAsia="Times New Roman" w:hAnsi="Times New Roman" w:cs="Times New Roman"/>
          <w:b/>
          <w:sz w:val="26"/>
          <w:szCs w:val="26"/>
          <w:lang w:val="uk-UA" w:eastAsia="ru-RU"/>
        </w:rPr>
      </w:pPr>
    </w:p>
    <w:p w:rsidR="00C22724" w:rsidRPr="00C22724" w:rsidRDefault="00C22724" w:rsidP="00C22724">
      <w:pPr>
        <w:suppressAutoHyphens/>
        <w:spacing w:after="0" w:line="240" w:lineRule="auto"/>
        <w:rPr>
          <w:rFonts w:ascii="Times New Roman" w:eastAsia="Times New Roman" w:hAnsi="Times New Roman" w:cs="Times New Roman"/>
          <w:b/>
          <w:sz w:val="26"/>
          <w:szCs w:val="26"/>
          <w:lang w:val="uk-UA" w:eastAsia="ru-RU"/>
        </w:rPr>
      </w:pPr>
    </w:p>
    <w:p w:rsidR="00C22724" w:rsidRPr="00C22724" w:rsidRDefault="00C22724" w:rsidP="00C22724">
      <w:pPr>
        <w:numPr>
          <w:ilvl w:val="0"/>
          <w:numId w:val="1"/>
        </w:numPr>
        <w:suppressAutoHyphens/>
        <w:spacing w:after="0" w:line="256" w:lineRule="auto"/>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Загальні положення</w:t>
      </w:r>
    </w:p>
    <w:p w:rsidR="00C22724" w:rsidRPr="00C22724" w:rsidRDefault="00C22724" w:rsidP="00C22724">
      <w:pPr>
        <w:spacing w:after="0" w:line="240" w:lineRule="auto"/>
        <w:ind w:firstLine="709"/>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Комунальне підприємство «</w:t>
      </w:r>
      <w:proofErr w:type="spellStart"/>
      <w:r w:rsidRPr="00C22724">
        <w:rPr>
          <w:rFonts w:ascii="Times New Roman" w:eastAsia="Times New Roman" w:hAnsi="Times New Roman" w:cs="Times New Roman"/>
          <w:sz w:val="26"/>
          <w:szCs w:val="26"/>
          <w:lang w:val="uk-UA" w:eastAsia="ru-RU"/>
        </w:rPr>
        <w:t>Петрівський</w:t>
      </w:r>
      <w:proofErr w:type="spellEnd"/>
      <w:r w:rsidRPr="00C22724">
        <w:rPr>
          <w:rFonts w:ascii="Times New Roman" w:eastAsia="Times New Roman" w:hAnsi="Times New Roman" w:cs="Times New Roman"/>
          <w:sz w:val="26"/>
          <w:szCs w:val="26"/>
          <w:lang w:val="uk-UA" w:eastAsia="ru-RU"/>
        </w:rPr>
        <w:t xml:space="preserve"> благоустрій»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 (далі – підприємство) створено рішенням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 від 21 січня </w:t>
      </w:r>
      <w:r w:rsidRPr="00C22724">
        <w:rPr>
          <w:rFonts w:ascii="Times New Roman" w:eastAsia="Times New Roman" w:hAnsi="Times New Roman" w:cs="Times New Roman"/>
          <w:color w:val="000000"/>
          <w:sz w:val="26"/>
          <w:szCs w:val="26"/>
          <w:lang w:val="uk-UA" w:eastAsia="ru-RU"/>
        </w:rPr>
        <w:t>2021</w:t>
      </w:r>
      <w:r w:rsidRPr="00C22724">
        <w:rPr>
          <w:rFonts w:ascii="Times New Roman" w:eastAsia="Times New Roman" w:hAnsi="Times New Roman" w:cs="Times New Roman"/>
          <w:sz w:val="26"/>
          <w:szCs w:val="26"/>
          <w:lang w:val="uk-UA" w:eastAsia="ru-RU"/>
        </w:rPr>
        <w:t xml:space="preserve"> року №63. Власником підприємства є </w:t>
      </w:r>
      <w:proofErr w:type="spellStart"/>
      <w:r w:rsidRPr="00C22724">
        <w:rPr>
          <w:rFonts w:ascii="Times New Roman" w:eastAsia="Times New Roman" w:hAnsi="Times New Roman" w:cs="Times New Roman"/>
          <w:sz w:val="26"/>
          <w:szCs w:val="26"/>
          <w:lang w:val="uk-UA" w:eastAsia="ru-RU"/>
        </w:rPr>
        <w:t>Петрівська</w:t>
      </w:r>
      <w:proofErr w:type="spellEnd"/>
      <w:r w:rsidRPr="00C22724">
        <w:rPr>
          <w:rFonts w:ascii="Times New Roman" w:eastAsia="Times New Roman" w:hAnsi="Times New Roman" w:cs="Times New Roman"/>
          <w:sz w:val="26"/>
          <w:szCs w:val="26"/>
          <w:lang w:val="uk-UA" w:eastAsia="ru-RU"/>
        </w:rPr>
        <w:t xml:space="preserve"> сільська територіальна громада в особі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 Підприємство є юридичною особою, має самостійний баланс, розрахунковий рахунок, печатку, має право укладати самостійно договори, здійснює господарські операції в частині діяльності надання послуг і є суб'єктом господарювання, який створений у формі комунального унітарного некомерційного підприємства, що утворене на базі відокремленої частини комунальної власності громади і входить до сфери управління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xml:space="preserve">Підприємство здійснює свою діяльність відповідно до Статуту. </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lastRenderedPageBreak/>
        <w:tab/>
        <w:t>Основними завданнями діяльності підприємства є:</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організація забезпечення належного рівня та якості робіт (послуг) з благоустрою сіл громади;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розроблення та здійснення ефективних і комплексних заходів з утримання території громади у належному стані, її санітарного очищення, збереження об'єктів загального користування, а також природних ландшафтів, інших природних комплексів і об'єктів;</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виконання комплексу робіт з улаштування (відновлення) покриття доріг і тротуарів, обладнання пристроями для безпеки руху, озеленення, забезпечення зовнішнього освітлення, встановлення малих архітектурних форм, здійснення інших заходів спрямованих на поліпшення інженерно-технічного і санітарного стану території, покращення її естетичного вигляду;</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організація належного утримання та раціонального використання територій, будівель, інженерних споруд та об'єктів рекреаційного, природоохоронного, оздоровчого, історико-культурного та іншого призначення;</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забезпечення збереження та відновлення зелених насаджень, які знаходяться на обслуговуванні підприємства;</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утримання в належному стані вулично-дорожньої мережі території громади;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виконання робіт, пов’язаних з управлінням об’єктами комунального майна, закріпленими за підприємством в установленому порядку на праві оперативного управління;</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виконання робіт (надання послуг) з метою належного утримання об’єктів благоустрою комунальної власності, закріплених за підприємством;</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обслуговування, поточний та/або капітальний ремонт об’єктів благоустрою;</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здійснення заходів щодо запобігання передчасному зносу об'єктів благоустрою, забезпечення умов функціонування та утримання їх у чистоті й належному стані;</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утримання в належному стані, виконання робіт з будівництва, капітального та поточного ремонту, утримання та технічне обслуговування покриття площ, вулиць, доріг, проїздів, алей, бульварів, тротуарів, пішохідних зон і доріжок, технічних засобів регулювання дорожнього руху, підземних переходів та туалетів, шляхопроводів, відповідно до діючих норм і стандартів;</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виконання комплексу робіт щодо утримання, відновлення та видалення зелених  насаджень (у тому числі снігозахисних та протиерозійних) уздовж вулиць і доріг, в парках, скверах, на алеях, бульварах, в садах, інших об'єктах благоустрою загального користування,  санітарно-захисних зонах, на прибудинкових територіях;</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виконання робіт з обстеження якісного та кількісного стану зелених насаджень, які підлягають видаленню та підготовки документів щодо їх видалення;</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квіткове оформлення об’єктів зеленого господарства в громаді;</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утримання в належному стані, виконання робіт з нового будівництва, капітального та поточного ремонту, утримання та технічне обслуговуванню засобів та обладнання зовнішнього  освітлення;</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xml:space="preserve">- ручне та механізоване прибирання території сіл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громади;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xml:space="preserve">- здійснення контролю за використанням об’єктів благоустрою відповідно до їх функціонального призначення на засадах їх раціонального використання з </w:t>
      </w:r>
      <w:r w:rsidRPr="00C22724">
        <w:rPr>
          <w:rFonts w:ascii="Times New Roman" w:eastAsia="Times New Roman" w:hAnsi="Times New Roman" w:cs="Times New Roman"/>
          <w:sz w:val="26"/>
          <w:szCs w:val="26"/>
          <w:lang w:val="uk-UA" w:eastAsia="ru-RU"/>
        </w:rPr>
        <w:lastRenderedPageBreak/>
        <w:t>урахуванням вимог Закону України «Про благоустрій населених пунктів», відповідних Правил благоустрою та інших вимог, передбачених чинним законодавством;</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будівництво та експлуатація малих архітектурних форм, інших об’єктів благоустрою;</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виконання робіт з підготовки  громади до проведення свят;</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сприяння проведенню культурно-масових заходів в громаді;</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організація місць відпочинку для населення;</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припинення або призупинення самовільних дій з письмовим попередженням про це замовника і безпосереднього виконавця самовільних дій щодо погіршення існуючого благоустрою (самовільне та самоправне використання об’єктів благоустрою, самовільне пошкодження елементів міського благоустрою або їх не відновлення, самовільне використання об’єктів благоустрою громади не за їх цільовим призначенням, незадовільне утримання закріпленої у встановленому порядку або прилеглої території) на території громади при улаштуванні сезонних майданчиків об’єктів дрібно-роздрібної торгівлі та ресторанного бізнесу (вагончиків, павільйонів, кіосків, вітрин, стендів, контейнерів, лотків, тари тощо), експозиційно-виставкових майданчиків і майданчиків для розважально-концертних та інформаційно-маркетингових заходів і технічних засобів для проведення цих заходів (екранів, сцен та помостів для публічних виступів, стендів, механізмів, обладнання, конструкцій, зразків товарів, продукції тощо), розташуванні нестаціонарних об’єктів сфери відпочинку та розваг (луна-парки, зоопарки, батути, атракціони, павільйони, дельфінарії, тенти тощо), у тому числі із залученням органів внутрішніх справ, виконавчих органів міської ради та інших контролюючих органів відповідно до чинного законодавства;</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xml:space="preserve">- демонтаж, перевезення та зберігання </w:t>
      </w:r>
      <w:proofErr w:type="spellStart"/>
      <w:r w:rsidRPr="00C22724">
        <w:rPr>
          <w:rFonts w:ascii="Times New Roman" w:eastAsia="Times New Roman" w:hAnsi="Times New Roman" w:cs="Times New Roman"/>
          <w:sz w:val="26"/>
          <w:szCs w:val="26"/>
          <w:lang w:val="uk-UA" w:eastAsia="ru-RU"/>
        </w:rPr>
        <w:t>безгосподарського</w:t>
      </w:r>
      <w:proofErr w:type="spellEnd"/>
      <w:r w:rsidRPr="00C22724">
        <w:rPr>
          <w:rFonts w:ascii="Times New Roman" w:eastAsia="Times New Roman" w:hAnsi="Times New Roman" w:cs="Times New Roman"/>
          <w:sz w:val="26"/>
          <w:szCs w:val="26"/>
          <w:lang w:val="uk-UA" w:eastAsia="ru-RU"/>
        </w:rPr>
        <w:t xml:space="preserve"> майна (кіосків, павільйонів, гаражів, </w:t>
      </w:r>
      <w:proofErr w:type="spellStart"/>
      <w:r w:rsidRPr="00C22724">
        <w:rPr>
          <w:rFonts w:ascii="Times New Roman" w:eastAsia="Times New Roman" w:hAnsi="Times New Roman" w:cs="Times New Roman"/>
          <w:sz w:val="26"/>
          <w:szCs w:val="26"/>
          <w:lang w:val="uk-UA" w:eastAsia="ru-RU"/>
        </w:rPr>
        <w:t>рекламоносіїв</w:t>
      </w:r>
      <w:proofErr w:type="spellEnd"/>
      <w:r w:rsidRPr="00C22724">
        <w:rPr>
          <w:rFonts w:ascii="Times New Roman" w:eastAsia="Times New Roman" w:hAnsi="Times New Roman" w:cs="Times New Roman"/>
          <w:sz w:val="26"/>
          <w:szCs w:val="26"/>
          <w:lang w:val="uk-UA" w:eastAsia="ru-RU"/>
        </w:rPr>
        <w:t>, залишків будівельних матеріалів, автомобілів тощо) та самовільно розміщених об'єктів, що порушують правила благоустрою громади.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здійснення вилову та тимчасової ізоляції тварин;</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співробітництво з організаціями, установами, підприємствами з питань, пов'язаних з діяльністю підприємства;</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надання ритуальних послуг та виготовлення предметів ритуальної належності;</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утримання місцевих кладовищ (цвинтарів).</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jc w:val="center"/>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b/>
          <w:bCs/>
          <w:color w:val="000000"/>
          <w:sz w:val="26"/>
          <w:szCs w:val="26"/>
          <w:lang w:val="uk-UA" w:eastAsia="ru-RU"/>
        </w:rPr>
        <w:t>2. Визначення проблеми, на розв’язання якої спрямована Програма</w:t>
      </w:r>
    </w:p>
    <w:p w:rsidR="00C22724" w:rsidRPr="00C22724" w:rsidRDefault="00C22724" w:rsidP="00C22724">
      <w:pPr>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Підприємство створене з метою задоволення суспільних та господарських потреб шляхом систематичного здійснення виробничої та господарської діяльності в порядку, визначеному чинним законодавством України, та задоволення економічних і соціальних інтересів трудового колективу та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територіальної громади.</w:t>
      </w:r>
    </w:p>
    <w:p w:rsidR="00C22724" w:rsidRPr="006D6E1C" w:rsidRDefault="00C22724" w:rsidP="006D6E1C">
      <w:pPr>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Для забезпечення належного виконання статутних завдань, розвитку напрямків діяльності та підтримки функціонування підприємства необхідно передбачити кошти для його утримання,  придбання та створення матеріально-технічної бази підприємства.</w:t>
      </w:r>
    </w:p>
    <w:p w:rsidR="00C22724" w:rsidRPr="00C22724" w:rsidRDefault="00C22724" w:rsidP="00C22724">
      <w:pPr>
        <w:spacing w:after="0" w:line="240" w:lineRule="auto"/>
        <w:jc w:val="center"/>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b/>
          <w:bCs/>
          <w:color w:val="000000"/>
          <w:sz w:val="26"/>
          <w:szCs w:val="26"/>
          <w:lang w:val="uk-UA" w:eastAsia="ru-RU"/>
        </w:rPr>
        <w:lastRenderedPageBreak/>
        <w:t>3. Визначення мети Програми</w:t>
      </w:r>
    </w:p>
    <w:p w:rsidR="00C22724" w:rsidRPr="00C22724" w:rsidRDefault="00C22724" w:rsidP="00C22724">
      <w:pPr>
        <w:tabs>
          <w:tab w:val="left" w:pos="720"/>
        </w:tabs>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xml:space="preserve">Мета Програми полягає у підтримці підприємства для його належного функціонування, розвитку напрямків діяльності, а також забезпеченні належної реалізації статутних завдань в сфері благоустрою населених пунктів та утримання кладовищ </w:t>
      </w:r>
      <w:proofErr w:type="spellStart"/>
      <w:r w:rsidRPr="00C22724">
        <w:rPr>
          <w:rFonts w:ascii="Times New Roman" w:eastAsia="Times New Roman" w:hAnsi="Times New Roman" w:cs="Times New Roman"/>
          <w:color w:val="000000"/>
          <w:sz w:val="26"/>
          <w:szCs w:val="26"/>
          <w:lang w:val="uk-UA" w:eastAsia="ru-RU"/>
        </w:rPr>
        <w:t>Петрівської</w:t>
      </w:r>
      <w:proofErr w:type="spellEnd"/>
      <w:r w:rsidRPr="00C22724">
        <w:rPr>
          <w:rFonts w:ascii="Times New Roman" w:eastAsia="Times New Roman" w:hAnsi="Times New Roman" w:cs="Times New Roman"/>
          <w:color w:val="000000"/>
          <w:sz w:val="26"/>
          <w:szCs w:val="26"/>
          <w:lang w:val="uk-UA" w:eastAsia="ru-RU"/>
        </w:rPr>
        <w:t xml:space="preserve"> сільської територіальної громади.</w:t>
      </w:r>
    </w:p>
    <w:p w:rsidR="00C22724" w:rsidRDefault="00C22724" w:rsidP="00C22724">
      <w:pPr>
        <w:tabs>
          <w:tab w:val="left" w:pos="720"/>
        </w:tabs>
        <w:spacing w:after="0" w:line="240" w:lineRule="auto"/>
        <w:jc w:val="both"/>
        <w:rPr>
          <w:rFonts w:ascii="Times New Roman" w:eastAsia="Times New Roman" w:hAnsi="Times New Roman" w:cs="Times New Roman"/>
          <w:sz w:val="26"/>
          <w:szCs w:val="26"/>
          <w:lang w:val="uk-UA" w:eastAsia="ru-RU"/>
        </w:rPr>
      </w:pPr>
    </w:p>
    <w:p w:rsidR="006D6E1C" w:rsidRPr="00C22724" w:rsidRDefault="006D6E1C" w:rsidP="00C22724">
      <w:pPr>
        <w:tabs>
          <w:tab w:val="left" w:pos="720"/>
        </w:tabs>
        <w:spacing w:after="0" w:line="240" w:lineRule="auto"/>
        <w:jc w:val="both"/>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jc w:val="center"/>
        <w:rPr>
          <w:rFonts w:ascii="Times New Roman" w:eastAsia="Times New Roman" w:hAnsi="Times New Roman" w:cs="Times New Roman"/>
          <w:b/>
          <w:bCs/>
          <w:color w:val="000000"/>
          <w:sz w:val="26"/>
          <w:szCs w:val="26"/>
          <w:lang w:val="uk-UA" w:eastAsia="ru-RU"/>
        </w:rPr>
      </w:pPr>
      <w:r w:rsidRPr="00C22724">
        <w:rPr>
          <w:rFonts w:ascii="Times New Roman" w:eastAsia="Times New Roman" w:hAnsi="Times New Roman" w:cs="Times New Roman"/>
          <w:b/>
          <w:bCs/>
          <w:color w:val="000000"/>
          <w:sz w:val="26"/>
          <w:szCs w:val="26"/>
          <w:lang w:val="uk-UA" w:eastAsia="ru-RU"/>
        </w:rPr>
        <w:t>4. Обґрунтування шляхів і засобів розв’язання проблем,</w:t>
      </w:r>
    </w:p>
    <w:p w:rsidR="00C22724" w:rsidRPr="00C22724" w:rsidRDefault="00C22724" w:rsidP="00C22724">
      <w:pPr>
        <w:spacing w:after="0" w:line="240" w:lineRule="auto"/>
        <w:jc w:val="center"/>
        <w:rPr>
          <w:rFonts w:ascii="Times New Roman" w:eastAsia="Times New Roman" w:hAnsi="Times New Roman" w:cs="Times New Roman"/>
          <w:b/>
          <w:bCs/>
          <w:color w:val="000000"/>
          <w:sz w:val="26"/>
          <w:szCs w:val="26"/>
          <w:lang w:val="uk-UA" w:eastAsia="ru-RU"/>
        </w:rPr>
      </w:pPr>
      <w:r w:rsidRPr="00C22724">
        <w:rPr>
          <w:rFonts w:ascii="Times New Roman" w:eastAsia="Times New Roman" w:hAnsi="Times New Roman" w:cs="Times New Roman"/>
          <w:b/>
          <w:bCs/>
          <w:color w:val="000000"/>
          <w:sz w:val="26"/>
          <w:szCs w:val="26"/>
          <w:lang w:val="uk-UA" w:eastAsia="ru-RU"/>
        </w:rPr>
        <w:t>обсягів та джерел фінансування. Строки та етапи виконання Програми</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Для забезпечення належної діяльності підприємства, досягнення росту економічних показників, підвищення ефективності діяльності підприємства необхідне залучення додаткових фінансових ресурсів.</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Програма буде реалізовуватися протягом </w:t>
      </w:r>
      <w:r>
        <w:rPr>
          <w:rFonts w:ascii="Times New Roman" w:eastAsia="Times New Roman" w:hAnsi="Times New Roman" w:cs="Times New Roman"/>
          <w:color w:val="000000"/>
          <w:sz w:val="26"/>
          <w:szCs w:val="26"/>
          <w:lang w:val="uk-UA" w:eastAsia="ru-RU"/>
        </w:rPr>
        <w:t>2024</w:t>
      </w:r>
      <w:r w:rsidRPr="00C22724">
        <w:rPr>
          <w:rFonts w:ascii="Times New Roman" w:eastAsia="Times New Roman" w:hAnsi="Times New Roman" w:cs="Times New Roman"/>
          <w:color w:val="000000"/>
          <w:sz w:val="26"/>
          <w:szCs w:val="26"/>
          <w:lang w:val="uk-UA" w:eastAsia="ru-RU"/>
        </w:rPr>
        <w:t xml:space="preserve"> року.</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Фінансове забезпечення виконання Програми здійснюватиметься відповідно затверджених заходів.</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Надання фінансової підтримки підприємству буде здійснюватися за двома напрямками:</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 здійснення внеску до статутного капіталу підприємства (капітальні трансферти) з метою поповнення обігових коштів та інвестування в необоротні активи за рахунок спеціального фонду бюджету </w:t>
      </w:r>
      <w:proofErr w:type="spellStart"/>
      <w:r w:rsidRPr="00C22724">
        <w:rPr>
          <w:rFonts w:ascii="Times New Roman" w:eastAsia="Times New Roman" w:hAnsi="Times New Roman" w:cs="Times New Roman"/>
          <w:color w:val="000000"/>
          <w:sz w:val="26"/>
          <w:szCs w:val="26"/>
          <w:lang w:val="uk-UA" w:eastAsia="ru-RU"/>
        </w:rPr>
        <w:t>Петрівської</w:t>
      </w:r>
      <w:proofErr w:type="spellEnd"/>
      <w:r w:rsidRPr="00C22724">
        <w:rPr>
          <w:rFonts w:ascii="Times New Roman" w:eastAsia="Times New Roman" w:hAnsi="Times New Roman" w:cs="Times New Roman"/>
          <w:color w:val="000000"/>
          <w:sz w:val="26"/>
          <w:szCs w:val="26"/>
          <w:lang w:val="uk-UA" w:eastAsia="ru-RU"/>
        </w:rPr>
        <w:t xml:space="preserve"> сільської територіальної громади – бюджету розвитку;</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 надання поточних трансфертів підприємству – фінансової допомоги на поточні видатки підприємства за рахунок коштів загального фонду бюджету громади в межах бюджетних призначень, затверджених на виконання Програми на </w:t>
      </w:r>
      <w:r>
        <w:rPr>
          <w:rFonts w:ascii="Times New Roman" w:eastAsia="Times New Roman" w:hAnsi="Times New Roman" w:cs="Times New Roman"/>
          <w:color w:val="000000"/>
          <w:sz w:val="26"/>
          <w:szCs w:val="26"/>
          <w:lang w:val="uk-UA" w:eastAsia="ru-RU"/>
        </w:rPr>
        <w:t>2024</w:t>
      </w:r>
      <w:r w:rsidRPr="00C22724">
        <w:rPr>
          <w:rFonts w:ascii="Times New Roman" w:eastAsia="Times New Roman" w:hAnsi="Times New Roman" w:cs="Times New Roman"/>
          <w:color w:val="000000"/>
          <w:sz w:val="26"/>
          <w:szCs w:val="26"/>
          <w:lang w:val="uk-UA" w:eastAsia="ru-RU"/>
        </w:rPr>
        <w:t xml:space="preserve"> рік.</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Фінансування Програми здійснюється в межах затверджених бюджетних призначень на її виконання, передбачених в місцевому бюджеті на </w:t>
      </w:r>
      <w:r>
        <w:rPr>
          <w:rFonts w:ascii="Times New Roman" w:eastAsia="Times New Roman" w:hAnsi="Times New Roman" w:cs="Times New Roman"/>
          <w:color w:val="000000"/>
          <w:sz w:val="26"/>
          <w:szCs w:val="26"/>
          <w:lang w:val="uk-UA" w:eastAsia="ru-RU"/>
        </w:rPr>
        <w:t>2024</w:t>
      </w:r>
      <w:r w:rsidRPr="00C22724">
        <w:rPr>
          <w:rFonts w:ascii="Times New Roman" w:eastAsia="Times New Roman" w:hAnsi="Times New Roman" w:cs="Times New Roman"/>
          <w:color w:val="000000"/>
          <w:sz w:val="26"/>
          <w:szCs w:val="26"/>
          <w:lang w:val="uk-UA" w:eastAsia="ru-RU"/>
        </w:rPr>
        <w:t xml:space="preserve"> рік.</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Головним розпорядником коштів на виконання Програми є </w:t>
      </w:r>
      <w:proofErr w:type="spellStart"/>
      <w:r w:rsidRPr="00C22724">
        <w:rPr>
          <w:rFonts w:ascii="Times New Roman" w:eastAsia="Times New Roman" w:hAnsi="Times New Roman" w:cs="Times New Roman"/>
          <w:color w:val="000000"/>
          <w:sz w:val="26"/>
          <w:szCs w:val="26"/>
          <w:lang w:val="uk-UA" w:eastAsia="ru-RU"/>
        </w:rPr>
        <w:t>Петрівська</w:t>
      </w:r>
      <w:proofErr w:type="spellEnd"/>
      <w:r w:rsidRPr="00C22724">
        <w:rPr>
          <w:rFonts w:ascii="Times New Roman" w:eastAsia="Times New Roman" w:hAnsi="Times New Roman" w:cs="Times New Roman"/>
          <w:color w:val="000000"/>
          <w:sz w:val="26"/>
          <w:szCs w:val="26"/>
          <w:lang w:val="uk-UA" w:eastAsia="ru-RU"/>
        </w:rPr>
        <w:t xml:space="preserve"> сільська рада.</w:t>
      </w:r>
    </w:p>
    <w:p w:rsidR="00C22724" w:rsidRPr="00AC6A88" w:rsidRDefault="00C22724" w:rsidP="00C22724">
      <w:pPr>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Обсяг фінансування Програми </w:t>
      </w:r>
      <w:r w:rsidRPr="00AC6A88">
        <w:rPr>
          <w:rFonts w:ascii="Times New Roman" w:eastAsia="Times New Roman" w:hAnsi="Times New Roman" w:cs="Times New Roman"/>
          <w:sz w:val="26"/>
          <w:szCs w:val="26"/>
          <w:lang w:val="uk-UA" w:eastAsia="ru-RU"/>
        </w:rPr>
        <w:t>складає</w:t>
      </w:r>
      <w:r w:rsidR="00AC6A88" w:rsidRPr="00AC6A88">
        <w:rPr>
          <w:rFonts w:ascii="Times New Roman" w:eastAsia="Times New Roman" w:hAnsi="Times New Roman" w:cs="Times New Roman"/>
          <w:sz w:val="26"/>
          <w:szCs w:val="26"/>
          <w:lang w:val="uk-UA" w:eastAsia="ru-RU"/>
        </w:rPr>
        <w:t xml:space="preserve"> </w:t>
      </w:r>
      <w:r w:rsidR="00AC6A88" w:rsidRPr="00AC6A88">
        <w:rPr>
          <w:rFonts w:ascii="Times New Roman" w:eastAsia="Times New Roman" w:hAnsi="Times New Roman" w:cs="Times New Roman"/>
          <w:b/>
          <w:bCs/>
          <w:sz w:val="24"/>
          <w:szCs w:val="24"/>
          <w:lang w:val="ru-RU"/>
        </w:rPr>
        <w:t>19 940 066,00</w:t>
      </w:r>
      <w:r w:rsidRPr="00AC6A88">
        <w:rPr>
          <w:rFonts w:ascii="Times New Roman" w:eastAsia="Times New Roman" w:hAnsi="Times New Roman" w:cs="Times New Roman"/>
          <w:b/>
          <w:sz w:val="26"/>
          <w:szCs w:val="26"/>
          <w:lang w:val="ru-RU" w:eastAsia="ru-RU"/>
        </w:rPr>
        <w:t xml:space="preserve"> </w:t>
      </w:r>
      <w:r w:rsidRPr="00AC6A88">
        <w:rPr>
          <w:rFonts w:ascii="Times New Roman" w:eastAsia="Times New Roman" w:hAnsi="Times New Roman" w:cs="Times New Roman"/>
          <w:sz w:val="26"/>
          <w:szCs w:val="26"/>
          <w:lang w:val="uk-UA" w:eastAsia="ru-RU"/>
        </w:rPr>
        <w:t>грн.</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Фінансування заходів, передбачених Програмою, здійснюватиметься на підставі листа-подання (клопотання) підприємства як одержувача бюджетних коштів, з наведеним обґрунтуванням щодо розміру та доцільності надання відповідної фінансової підтримки підприємству, у тому числі із поданням фінансово-економічного розрахунку (у разі необхідності придбання обладнання, техніки, обґрунтування доцільності купівлі такого комунального майна). </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xml:space="preserve">Протягом року обсяг фінансування Програми за рахунок коштів місцевого бюджету може змінюватись відповідно до рішення сільської ради про внесення змін до бюджету </w:t>
      </w:r>
      <w:proofErr w:type="spellStart"/>
      <w:r w:rsidRPr="00C22724">
        <w:rPr>
          <w:rFonts w:ascii="Times New Roman" w:eastAsia="Times New Roman" w:hAnsi="Times New Roman" w:cs="Times New Roman"/>
          <w:color w:val="000000"/>
          <w:sz w:val="26"/>
          <w:szCs w:val="26"/>
          <w:lang w:val="uk-UA" w:eastAsia="ru-RU"/>
        </w:rPr>
        <w:t>Петрівської</w:t>
      </w:r>
      <w:proofErr w:type="spellEnd"/>
      <w:r w:rsidRPr="00C22724">
        <w:rPr>
          <w:rFonts w:ascii="Times New Roman" w:eastAsia="Times New Roman" w:hAnsi="Times New Roman" w:cs="Times New Roman"/>
          <w:color w:val="000000"/>
          <w:sz w:val="26"/>
          <w:szCs w:val="26"/>
          <w:lang w:val="uk-UA" w:eastAsia="ru-RU"/>
        </w:rPr>
        <w:t xml:space="preserve"> сільської територіальної громади на відповідний рік, виходячи з наявного фінансового ресурсу місцевого бюджету.</w:t>
      </w:r>
    </w:p>
    <w:p w:rsidR="00C22724" w:rsidRPr="00C22724" w:rsidRDefault="00C22724" w:rsidP="00C22724">
      <w:pPr>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Виділення та використання коштів з місцевого бюджету у формі фінансової підтримки підприємству здійснюється відповідно до Порядку виділення та використання коштів з місцевого бюджету у формі фінансової підтримки комунальному підприємству територіальної громади </w:t>
      </w:r>
      <w:r w:rsidRPr="00C22724">
        <w:rPr>
          <w:rFonts w:ascii="Times New Roman" w:eastAsia="Times New Roman" w:hAnsi="Times New Roman" w:cs="Times New Roman"/>
          <w:sz w:val="26"/>
          <w:szCs w:val="26"/>
          <w:lang w:val="uk-UA" w:eastAsia="ru-RU"/>
        </w:rPr>
        <w:t>(Додаток 1).</w:t>
      </w:r>
    </w:p>
    <w:p w:rsidR="00C22724" w:rsidRDefault="00C22724" w:rsidP="00C22724">
      <w:pPr>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 </w:t>
      </w:r>
    </w:p>
    <w:p w:rsidR="006D6E1C" w:rsidRDefault="006D6E1C" w:rsidP="00C22724">
      <w:pPr>
        <w:spacing w:after="0" w:line="240" w:lineRule="auto"/>
        <w:ind w:firstLine="708"/>
        <w:jc w:val="both"/>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ind w:left="720"/>
        <w:jc w:val="center"/>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b/>
          <w:bCs/>
          <w:color w:val="000000"/>
          <w:sz w:val="26"/>
          <w:szCs w:val="26"/>
          <w:lang w:val="uk-UA" w:eastAsia="ru-RU"/>
        </w:rPr>
        <w:lastRenderedPageBreak/>
        <w:t xml:space="preserve">5. Перелік завдань Програми </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Програмою визначено такі основні завдання, на виконання яких буде надаватися фінансова допомога:</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заробітна плата та відповідні нарахування на неї;</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придбання паливно-мастильних матеріалів, запчастин для проведення поточного ремонту машино-тракторного парку підприємства для стабільної роботи підприємства та підготовки його до роботи в осінньо-зимовий період, тощо;</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придбання малоцінних технічних засобів, інструментів, спецодягу, тощо;</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sz w:val="26"/>
          <w:szCs w:val="26"/>
          <w:lang w:val="uk-UA" w:eastAsia="ru-RU"/>
        </w:rPr>
        <w:tab/>
        <w:t xml:space="preserve">- </w:t>
      </w:r>
      <w:r w:rsidRPr="00C22724">
        <w:rPr>
          <w:rFonts w:ascii="Times New Roman" w:eastAsia="Times New Roman" w:hAnsi="Times New Roman" w:cs="Times New Roman"/>
          <w:color w:val="000000"/>
          <w:sz w:val="26"/>
          <w:szCs w:val="26"/>
          <w:lang w:val="uk-UA" w:eastAsia="ru-RU"/>
        </w:rPr>
        <w:t>створення належних умов для здійснення комунальним підприємством своєї поточної діяльності по наданню якісних послуг;</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надання фінансової допомоги на інші поточні видатки.</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Здійснення внеску до статутного капіталу комунального підприємства буде проводитися на такі основні завдання:</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зміцнення матеріально-технічної бази підприємств;</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xml:space="preserve">- придбання основних засобів для виконання статутних завдань; </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проведення інших видатків, які належать до капітальних витрат.</w:t>
      </w:r>
    </w:p>
    <w:p w:rsidR="00C22724" w:rsidRPr="00C22724" w:rsidRDefault="00C22724" w:rsidP="00C22724">
      <w:pPr>
        <w:spacing w:after="0" w:line="240" w:lineRule="auto"/>
        <w:ind w:firstLine="708"/>
        <w:rPr>
          <w:rFonts w:ascii="Times New Roman" w:eastAsia="Times New Roman" w:hAnsi="Times New Roman" w:cs="Times New Roman"/>
          <w:sz w:val="26"/>
          <w:szCs w:val="26"/>
          <w:lang w:val="uk-UA" w:eastAsia="x-none"/>
        </w:rPr>
      </w:pPr>
      <w:r w:rsidRPr="00C22724">
        <w:rPr>
          <w:rFonts w:ascii="Times New Roman" w:eastAsia="Times New Roman" w:hAnsi="Times New Roman" w:cs="Times New Roman"/>
          <w:sz w:val="26"/>
          <w:szCs w:val="26"/>
          <w:lang w:val="uk-UA" w:eastAsia="x-none"/>
        </w:rPr>
        <w:t xml:space="preserve">Виконання Програми дасть можливість: </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x-none"/>
        </w:rPr>
      </w:pPr>
      <w:r w:rsidRPr="00C22724">
        <w:rPr>
          <w:rFonts w:ascii="Times New Roman" w:eastAsia="Times New Roman" w:hAnsi="Times New Roman" w:cs="Times New Roman"/>
          <w:sz w:val="26"/>
          <w:szCs w:val="26"/>
          <w:lang w:val="uk-UA" w:eastAsia="x-none"/>
        </w:rPr>
        <w:tab/>
        <w:t xml:space="preserve">- створити умови для стабільної роботи комунального підприємства відповідно до його функціонального призначення; </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x-none"/>
        </w:rPr>
      </w:pPr>
      <w:r w:rsidRPr="00C22724">
        <w:rPr>
          <w:rFonts w:ascii="Times New Roman" w:eastAsia="Times New Roman" w:hAnsi="Times New Roman" w:cs="Times New Roman"/>
          <w:sz w:val="26"/>
          <w:szCs w:val="26"/>
          <w:lang w:val="uk-UA" w:eastAsia="x-none"/>
        </w:rPr>
        <w:tab/>
        <w:t>- надання якісних безперебійних послуг підприємством за рахунок зміцнення його матеріально-технічної бази.</w:t>
      </w:r>
    </w:p>
    <w:p w:rsidR="00470AA7" w:rsidRPr="00C22724" w:rsidRDefault="00470AA7" w:rsidP="00C22724">
      <w:pPr>
        <w:overflowPunct w:val="0"/>
        <w:autoSpaceDE w:val="0"/>
        <w:autoSpaceDN w:val="0"/>
        <w:adjustRightInd w:val="0"/>
        <w:spacing w:after="0" w:line="240" w:lineRule="auto"/>
        <w:jc w:val="both"/>
        <w:rPr>
          <w:rFonts w:ascii="Times New Roman" w:eastAsia="Times New Roman" w:hAnsi="Times New Roman" w:cs="Times New Roman"/>
          <w:b/>
          <w:sz w:val="26"/>
          <w:szCs w:val="26"/>
          <w:lang w:val="uk-UA" w:eastAsia="ru-RU"/>
        </w:rPr>
      </w:pPr>
    </w:p>
    <w:p w:rsidR="00C22724" w:rsidRPr="00C22724" w:rsidRDefault="00C22724" w:rsidP="00C22724">
      <w:pPr>
        <w:overflowPunct w:val="0"/>
        <w:autoSpaceDE w:val="0"/>
        <w:autoSpaceDN w:val="0"/>
        <w:adjustRightInd w:val="0"/>
        <w:spacing w:after="0" w:line="240" w:lineRule="auto"/>
        <w:ind w:left="720"/>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6. Результативні показники Програми</w:t>
      </w:r>
    </w:p>
    <w:tbl>
      <w:tblPr>
        <w:tblW w:w="5000" w:type="pct"/>
        <w:tblLayout w:type="fixed"/>
        <w:tblLook w:val="00A0" w:firstRow="1" w:lastRow="0" w:firstColumn="1" w:lastColumn="0" w:noHBand="0" w:noVBand="0"/>
      </w:tblPr>
      <w:tblGrid>
        <w:gridCol w:w="534"/>
        <w:gridCol w:w="5670"/>
        <w:gridCol w:w="1702"/>
        <w:gridCol w:w="1999"/>
      </w:tblGrid>
      <w:tr w:rsidR="00C22724" w:rsidRPr="00C22724" w:rsidTr="003A21F9">
        <w:trPr>
          <w:trHeight w:val="450"/>
        </w:trPr>
        <w:tc>
          <w:tcPr>
            <w:tcW w:w="270"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C22724" w:rsidRPr="00C22724" w:rsidRDefault="00C22724" w:rsidP="00C22724">
            <w:pPr>
              <w:spacing w:after="0" w:line="240" w:lineRule="auto"/>
              <w:jc w:val="center"/>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 з/</w:t>
            </w:r>
            <w:proofErr w:type="gramStart"/>
            <w:r w:rsidRPr="00C22724">
              <w:rPr>
                <w:rFonts w:ascii="Times New Roman" w:eastAsia="Calibri" w:hAnsi="Times New Roman" w:cs="Times New Roman"/>
                <w:sz w:val="26"/>
                <w:szCs w:val="26"/>
                <w:lang w:val="ru-RU" w:eastAsia="uk-UA"/>
              </w:rPr>
              <w:t>п</w:t>
            </w:r>
            <w:proofErr w:type="gramEnd"/>
          </w:p>
        </w:tc>
        <w:tc>
          <w:tcPr>
            <w:tcW w:w="2862"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C22724" w:rsidRPr="00C22724" w:rsidRDefault="00C22724" w:rsidP="00C22724">
            <w:pPr>
              <w:spacing w:after="0" w:line="240" w:lineRule="auto"/>
              <w:jc w:val="center"/>
              <w:rPr>
                <w:rFonts w:ascii="Times New Roman" w:eastAsia="Calibri" w:hAnsi="Times New Roman" w:cs="Times New Roman"/>
                <w:sz w:val="26"/>
                <w:szCs w:val="26"/>
                <w:lang w:val="ru-RU" w:eastAsia="uk-UA"/>
              </w:rPr>
            </w:pPr>
            <w:proofErr w:type="spellStart"/>
            <w:r w:rsidRPr="00C22724">
              <w:rPr>
                <w:rFonts w:ascii="Times New Roman" w:eastAsia="Calibri" w:hAnsi="Times New Roman" w:cs="Times New Roman"/>
                <w:sz w:val="26"/>
                <w:szCs w:val="26"/>
                <w:lang w:val="ru-RU" w:eastAsia="uk-UA"/>
              </w:rPr>
              <w:t>Назва</w:t>
            </w:r>
            <w:proofErr w:type="spellEnd"/>
            <w:r w:rsidRPr="00C22724">
              <w:rPr>
                <w:rFonts w:ascii="Times New Roman" w:eastAsia="Calibri" w:hAnsi="Times New Roman" w:cs="Times New Roman"/>
                <w:sz w:val="26"/>
                <w:szCs w:val="26"/>
                <w:lang w:val="ru-RU" w:eastAsia="uk-UA"/>
              </w:rPr>
              <w:t xml:space="preserve"> </w:t>
            </w:r>
            <w:proofErr w:type="spellStart"/>
            <w:r w:rsidRPr="00C22724">
              <w:rPr>
                <w:rFonts w:ascii="Times New Roman" w:eastAsia="Calibri" w:hAnsi="Times New Roman" w:cs="Times New Roman"/>
                <w:sz w:val="26"/>
                <w:szCs w:val="26"/>
                <w:lang w:val="ru-RU" w:eastAsia="uk-UA"/>
              </w:rPr>
              <w:t>показника</w:t>
            </w:r>
            <w:proofErr w:type="spellEnd"/>
          </w:p>
        </w:tc>
        <w:tc>
          <w:tcPr>
            <w:tcW w:w="859"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C22724" w:rsidRPr="00C22724" w:rsidRDefault="00C22724" w:rsidP="00C22724">
            <w:pPr>
              <w:spacing w:after="0" w:line="240" w:lineRule="auto"/>
              <w:jc w:val="center"/>
              <w:rPr>
                <w:rFonts w:ascii="Times New Roman" w:eastAsia="Calibri" w:hAnsi="Times New Roman" w:cs="Times New Roman"/>
                <w:sz w:val="26"/>
                <w:szCs w:val="26"/>
                <w:lang w:val="ru-RU" w:eastAsia="uk-UA"/>
              </w:rPr>
            </w:pPr>
            <w:proofErr w:type="spellStart"/>
            <w:r w:rsidRPr="00C22724">
              <w:rPr>
                <w:rFonts w:ascii="Times New Roman" w:eastAsia="Calibri" w:hAnsi="Times New Roman" w:cs="Times New Roman"/>
                <w:sz w:val="26"/>
                <w:szCs w:val="26"/>
                <w:lang w:val="ru-RU" w:eastAsia="uk-UA"/>
              </w:rPr>
              <w:t>Одиниця</w:t>
            </w:r>
            <w:proofErr w:type="spellEnd"/>
            <w:r w:rsidRPr="00C22724">
              <w:rPr>
                <w:rFonts w:ascii="Times New Roman" w:eastAsia="Calibri" w:hAnsi="Times New Roman" w:cs="Times New Roman"/>
                <w:sz w:val="26"/>
                <w:szCs w:val="26"/>
                <w:lang w:val="ru-RU" w:eastAsia="uk-UA"/>
              </w:rPr>
              <w:t xml:space="preserve"> </w:t>
            </w:r>
            <w:proofErr w:type="spellStart"/>
            <w:r w:rsidRPr="00C22724">
              <w:rPr>
                <w:rFonts w:ascii="Times New Roman" w:eastAsia="Calibri" w:hAnsi="Times New Roman" w:cs="Times New Roman"/>
                <w:sz w:val="26"/>
                <w:szCs w:val="26"/>
                <w:lang w:val="ru-RU" w:eastAsia="uk-UA"/>
              </w:rPr>
              <w:t>виміру</w:t>
            </w:r>
            <w:proofErr w:type="spellEnd"/>
          </w:p>
        </w:tc>
        <w:tc>
          <w:tcPr>
            <w:tcW w:w="1009"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C22724" w:rsidRPr="00C22724" w:rsidRDefault="00C22724" w:rsidP="00C22724">
            <w:pPr>
              <w:spacing w:after="0" w:line="240" w:lineRule="auto"/>
              <w:jc w:val="center"/>
              <w:rPr>
                <w:rFonts w:ascii="Times New Roman" w:eastAsia="Calibri" w:hAnsi="Times New Roman" w:cs="Times New Roman"/>
                <w:sz w:val="26"/>
                <w:szCs w:val="26"/>
                <w:lang w:val="ru-RU" w:eastAsia="uk-UA"/>
              </w:rPr>
            </w:pPr>
            <w:proofErr w:type="spellStart"/>
            <w:r w:rsidRPr="00C22724">
              <w:rPr>
                <w:rFonts w:ascii="Times New Roman" w:eastAsia="Calibri" w:hAnsi="Times New Roman" w:cs="Times New Roman"/>
                <w:sz w:val="26"/>
                <w:szCs w:val="26"/>
                <w:lang w:val="ru-RU" w:eastAsia="uk-UA"/>
              </w:rPr>
              <w:t>Значення</w:t>
            </w:r>
            <w:proofErr w:type="spellEnd"/>
            <w:r w:rsidRPr="00C22724">
              <w:rPr>
                <w:rFonts w:ascii="Times New Roman" w:eastAsia="Calibri" w:hAnsi="Times New Roman" w:cs="Times New Roman"/>
                <w:sz w:val="26"/>
                <w:szCs w:val="26"/>
                <w:lang w:val="ru-RU" w:eastAsia="uk-UA"/>
              </w:rPr>
              <w:t xml:space="preserve"> </w:t>
            </w:r>
            <w:proofErr w:type="spellStart"/>
            <w:r w:rsidRPr="00C22724">
              <w:rPr>
                <w:rFonts w:ascii="Times New Roman" w:eastAsia="Calibri" w:hAnsi="Times New Roman" w:cs="Times New Roman"/>
                <w:sz w:val="26"/>
                <w:szCs w:val="26"/>
                <w:lang w:val="ru-RU" w:eastAsia="uk-UA"/>
              </w:rPr>
              <w:t>показника</w:t>
            </w:r>
            <w:proofErr w:type="spellEnd"/>
          </w:p>
        </w:tc>
      </w:tr>
      <w:tr w:rsidR="00C22724" w:rsidRPr="00C22724" w:rsidTr="003A21F9">
        <w:trPr>
          <w:trHeight w:val="450"/>
        </w:trPr>
        <w:tc>
          <w:tcPr>
            <w:tcW w:w="270" w:type="pct"/>
            <w:vMerge/>
            <w:tcBorders>
              <w:top w:val="single" w:sz="4" w:space="0" w:color="auto"/>
              <w:left w:val="single" w:sz="4" w:space="0" w:color="auto"/>
              <w:bottom w:val="single" w:sz="4" w:space="0" w:color="000000"/>
              <w:right w:val="single" w:sz="4" w:space="0" w:color="auto"/>
            </w:tcBorders>
            <w:vAlign w:val="center"/>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p>
        </w:tc>
        <w:tc>
          <w:tcPr>
            <w:tcW w:w="2862" w:type="pct"/>
            <w:vMerge/>
            <w:tcBorders>
              <w:top w:val="single" w:sz="4" w:space="0" w:color="auto"/>
              <w:left w:val="single" w:sz="4" w:space="0" w:color="auto"/>
              <w:bottom w:val="single" w:sz="4" w:space="0" w:color="auto"/>
              <w:right w:val="single" w:sz="4" w:space="0" w:color="auto"/>
            </w:tcBorders>
            <w:vAlign w:val="center"/>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p>
        </w:tc>
        <w:tc>
          <w:tcPr>
            <w:tcW w:w="859" w:type="pct"/>
            <w:vMerge/>
            <w:tcBorders>
              <w:top w:val="single" w:sz="4" w:space="0" w:color="auto"/>
              <w:left w:val="single" w:sz="4" w:space="0" w:color="auto"/>
              <w:bottom w:val="single" w:sz="4" w:space="0" w:color="auto"/>
              <w:right w:val="single" w:sz="4" w:space="0" w:color="auto"/>
            </w:tcBorders>
            <w:vAlign w:val="center"/>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p>
        </w:tc>
        <w:tc>
          <w:tcPr>
            <w:tcW w:w="1009" w:type="pct"/>
            <w:vMerge/>
            <w:tcBorders>
              <w:top w:val="single" w:sz="4" w:space="0" w:color="auto"/>
              <w:left w:val="single" w:sz="4" w:space="0" w:color="auto"/>
              <w:bottom w:val="single" w:sz="4" w:space="0" w:color="auto"/>
              <w:right w:val="single" w:sz="4" w:space="0" w:color="auto"/>
            </w:tcBorders>
            <w:vAlign w:val="center"/>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p>
        </w:tc>
      </w:tr>
      <w:tr w:rsidR="00C22724" w:rsidRPr="00C22724" w:rsidTr="003A21F9">
        <w:trPr>
          <w:trHeight w:val="315"/>
        </w:trPr>
        <w:tc>
          <w:tcPr>
            <w:tcW w:w="270" w:type="pct"/>
            <w:tcBorders>
              <w:top w:val="nil"/>
              <w:left w:val="single" w:sz="4" w:space="0" w:color="auto"/>
              <w:bottom w:val="single" w:sz="4" w:space="0" w:color="auto"/>
              <w:right w:val="single" w:sz="4" w:space="0" w:color="auto"/>
            </w:tcBorders>
            <w:noWrap/>
            <w:vAlign w:val="bottom"/>
            <w:hideMark/>
          </w:tcPr>
          <w:p w:rsidR="00C22724" w:rsidRPr="00C22724" w:rsidRDefault="00C22724" w:rsidP="00C22724">
            <w:pPr>
              <w:spacing w:after="0" w:line="240" w:lineRule="auto"/>
              <w:jc w:val="center"/>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1</w:t>
            </w:r>
          </w:p>
        </w:tc>
        <w:tc>
          <w:tcPr>
            <w:tcW w:w="2862" w:type="pct"/>
            <w:tcBorders>
              <w:top w:val="nil"/>
              <w:left w:val="nil"/>
              <w:bottom w:val="single" w:sz="4" w:space="0" w:color="auto"/>
              <w:right w:val="single" w:sz="4" w:space="0" w:color="auto"/>
            </w:tcBorders>
            <w:noWrap/>
            <w:vAlign w:val="bottom"/>
            <w:hideMark/>
          </w:tcPr>
          <w:p w:rsidR="00C22724" w:rsidRPr="00C22724" w:rsidRDefault="00C22724" w:rsidP="00C22724">
            <w:pPr>
              <w:spacing w:after="0" w:line="240" w:lineRule="auto"/>
              <w:jc w:val="center"/>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2</w:t>
            </w:r>
          </w:p>
        </w:tc>
        <w:tc>
          <w:tcPr>
            <w:tcW w:w="859" w:type="pct"/>
            <w:tcBorders>
              <w:top w:val="nil"/>
              <w:left w:val="nil"/>
              <w:bottom w:val="single" w:sz="4" w:space="0" w:color="auto"/>
              <w:right w:val="single" w:sz="4" w:space="0" w:color="auto"/>
            </w:tcBorders>
            <w:noWrap/>
            <w:vAlign w:val="bottom"/>
            <w:hideMark/>
          </w:tcPr>
          <w:p w:rsidR="00C22724" w:rsidRPr="00C22724" w:rsidRDefault="00C22724" w:rsidP="00C22724">
            <w:pPr>
              <w:spacing w:after="0" w:line="240" w:lineRule="auto"/>
              <w:jc w:val="center"/>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3</w:t>
            </w:r>
          </w:p>
        </w:tc>
        <w:tc>
          <w:tcPr>
            <w:tcW w:w="1009" w:type="pct"/>
            <w:tcBorders>
              <w:top w:val="nil"/>
              <w:left w:val="nil"/>
              <w:bottom w:val="single" w:sz="4" w:space="0" w:color="auto"/>
              <w:right w:val="single" w:sz="4" w:space="0" w:color="auto"/>
            </w:tcBorders>
            <w:noWrap/>
            <w:vAlign w:val="bottom"/>
            <w:hideMark/>
          </w:tcPr>
          <w:p w:rsidR="00C22724" w:rsidRPr="00C22724" w:rsidRDefault="00C22724" w:rsidP="00C22724">
            <w:pPr>
              <w:spacing w:after="0" w:line="240" w:lineRule="auto"/>
              <w:jc w:val="center"/>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4</w:t>
            </w:r>
          </w:p>
        </w:tc>
      </w:tr>
      <w:tr w:rsidR="00C22724" w:rsidRPr="00C22724" w:rsidTr="003A21F9">
        <w:trPr>
          <w:trHeight w:val="315"/>
        </w:trPr>
        <w:tc>
          <w:tcPr>
            <w:tcW w:w="270" w:type="pct"/>
            <w:tcBorders>
              <w:top w:val="nil"/>
              <w:left w:val="single" w:sz="4" w:space="0" w:color="auto"/>
              <w:bottom w:val="single" w:sz="4" w:space="0" w:color="auto"/>
              <w:right w:val="single" w:sz="4" w:space="0" w:color="auto"/>
            </w:tcBorders>
            <w:shd w:val="clear" w:color="auto" w:fill="FFFFFF"/>
            <w:vAlign w:val="center"/>
            <w:hideMark/>
          </w:tcPr>
          <w:p w:rsidR="00C22724" w:rsidRPr="00C22724" w:rsidRDefault="00C22724" w:rsidP="00C22724">
            <w:pPr>
              <w:spacing w:after="0" w:line="240" w:lineRule="auto"/>
              <w:rPr>
                <w:rFonts w:ascii="Times New Roman" w:eastAsia="Calibri" w:hAnsi="Times New Roman" w:cs="Times New Roman"/>
                <w:b/>
                <w:bCs/>
                <w:sz w:val="26"/>
                <w:szCs w:val="26"/>
                <w:lang w:val="ru-RU" w:eastAsia="uk-UA"/>
              </w:rPr>
            </w:pPr>
            <w:r w:rsidRPr="00C22724">
              <w:rPr>
                <w:rFonts w:ascii="Times New Roman" w:eastAsia="Calibri" w:hAnsi="Times New Roman" w:cs="Times New Roman"/>
                <w:b/>
                <w:bCs/>
                <w:sz w:val="26"/>
                <w:szCs w:val="26"/>
                <w:lang w:val="ru-RU" w:eastAsia="uk-UA"/>
              </w:rPr>
              <w:t>1</w:t>
            </w:r>
            <w:r w:rsidRPr="00C22724">
              <w:rPr>
                <w:rFonts w:ascii="Times New Roman" w:eastAsia="Calibri" w:hAnsi="Times New Roman" w:cs="Times New Roman"/>
                <w:sz w:val="26"/>
                <w:szCs w:val="26"/>
                <w:lang w:val="ru-RU" w:eastAsia="uk-UA"/>
              </w:rPr>
              <w:t>.</w:t>
            </w:r>
          </w:p>
        </w:tc>
        <w:tc>
          <w:tcPr>
            <w:tcW w:w="2862" w:type="pct"/>
            <w:tcBorders>
              <w:top w:val="nil"/>
              <w:left w:val="nil"/>
              <w:bottom w:val="single" w:sz="4" w:space="0" w:color="auto"/>
              <w:right w:val="single" w:sz="4" w:space="0" w:color="auto"/>
            </w:tcBorders>
            <w:shd w:val="clear" w:color="auto" w:fill="FFFFFF"/>
            <w:hideMark/>
          </w:tcPr>
          <w:p w:rsidR="00C22724" w:rsidRPr="00C22724" w:rsidRDefault="00C22724" w:rsidP="00C22724">
            <w:pPr>
              <w:spacing w:after="0" w:line="240" w:lineRule="auto"/>
              <w:ind w:left="60"/>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затрат</w:t>
            </w:r>
          </w:p>
        </w:tc>
        <w:tc>
          <w:tcPr>
            <w:tcW w:w="859" w:type="pct"/>
            <w:tcBorders>
              <w:top w:val="nil"/>
              <w:left w:val="nil"/>
              <w:bottom w:val="single" w:sz="4" w:space="0" w:color="auto"/>
              <w:right w:val="single" w:sz="4" w:space="0" w:color="auto"/>
            </w:tcBorders>
            <w:shd w:val="clear" w:color="auto" w:fill="FFFFFF"/>
            <w:noWrap/>
            <w:vAlign w:val="center"/>
          </w:tcPr>
          <w:p w:rsidR="00C22724" w:rsidRPr="00C22724" w:rsidRDefault="00C22724" w:rsidP="00C22724">
            <w:pPr>
              <w:spacing w:after="0" w:line="240" w:lineRule="auto"/>
              <w:ind w:left="60"/>
              <w:jc w:val="center"/>
              <w:rPr>
                <w:rFonts w:ascii="Times New Roman" w:eastAsia="Times New Roman" w:hAnsi="Times New Roman" w:cs="Times New Roman"/>
                <w:sz w:val="26"/>
                <w:szCs w:val="26"/>
                <w:lang w:val="uk-UA" w:eastAsia="ru-RU"/>
              </w:rPr>
            </w:pPr>
          </w:p>
        </w:tc>
        <w:tc>
          <w:tcPr>
            <w:tcW w:w="1009" w:type="pct"/>
            <w:tcBorders>
              <w:top w:val="nil"/>
              <w:left w:val="nil"/>
              <w:bottom w:val="single" w:sz="4" w:space="0" w:color="auto"/>
              <w:right w:val="single" w:sz="4" w:space="0" w:color="auto"/>
            </w:tcBorders>
            <w:noWrap/>
            <w:vAlign w:val="bottom"/>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 </w:t>
            </w:r>
          </w:p>
        </w:tc>
      </w:tr>
      <w:tr w:rsidR="00C22724" w:rsidRPr="00C22724" w:rsidTr="003A21F9">
        <w:trPr>
          <w:trHeight w:val="315"/>
        </w:trPr>
        <w:tc>
          <w:tcPr>
            <w:tcW w:w="270" w:type="pct"/>
            <w:tcBorders>
              <w:top w:val="nil"/>
              <w:left w:val="single" w:sz="4" w:space="0" w:color="auto"/>
              <w:bottom w:val="single" w:sz="4" w:space="0" w:color="auto"/>
              <w:right w:val="single" w:sz="4" w:space="0" w:color="auto"/>
            </w:tcBorders>
            <w:shd w:val="clear" w:color="auto" w:fill="FFFFFF"/>
            <w:noWrap/>
            <w:vAlign w:val="bottom"/>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 </w:t>
            </w:r>
          </w:p>
        </w:tc>
        <w:tc>
          <w:tcPr>
            <w:tcW w:w="2862" w:type="pct"/>
            <w:tcBorders>
              <w:top w:val="nil"/>
              <w:left w:val="nil"/>
              <w:bottom w:val="single" w:sz="4" w:space="0" w:color="auto"/>
              <w:right w:val="single" w:sz="4" w:space="0" w:color="auto"/>
            </w:tcBorders>
            <w:shd w:val="clear" w:color="auto" w:fill="FFFFFF"/>
            <w:noWrap/>
            <w:vAlign w:val="center"/>
            <w:hideMark/>
          </w:tcPr>
          <w:p w:rsidR="00C22724" w:rsidRPr="00C22724" w:rsidRDefault="00C22724" w:rsidP="00C22724">
            <w:pPr>
              <w:spacing w:after="0" w:line="240" w:lineRule="auto"/>
              <w:ind w:left="6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обсяг видатків</w:t>
            </w:r>
          </w:p>
        </w:tc>
        <w:tc>
          <w:tcPr>
            <w:tcW w:w="859" w:type="pct"/>
            <w:tcBorders>
              <w:top w:val="nil"/>
              <w:left w:val="nil"/>
              <w:bottom w:val="single" w:sz="4" w:space="0" w:color="auto"/>
              <w:right w:val="single" w:sz="4" w:space="0" w:color="auto"/>
            </w:tcBorders>
            <w:shd w:val="clear" w:color="auto" w:fill="FFFFFF"/>
            <w:noWrap/>
          </w:tcPr>
          <w:p w:rsidR="00C22724" w:rsidRPr="00C22724" w:rsidRDefault="00C22724" w:rsidP="00C22724">
            <w:pPr>
              <w:spacing w:after="0" w:line="240" w:lineRule="auto"/>
              <w:rPr>
                <w:rFonts w:ascii="Times New Roman" w:eastAsia="Times New Roman" w:hAnsi="Times New Roman" w:cs="Times New Roman"/>
                <w:sz w:val="26"/>
                <w:szCs w:val="26"/>
                <w:lang w:val="ru-RU" w:eastAsia="ru-RU"/>
              </w:rPr>
            </w:pPr>
          </w:p>
          <w:p w:rsidR="00C22724" w:rsidRPr="00C22724" w:rsidRDefault="00C22724" w:rsidP="00C22724">
            <w:pPr>
              <w:spacing w:after="0" w:line="240" w:lineRule="auto"/>
              <w:jc w:val="center"/>
              <w:rPr>
                <w:rFonts w:ascii="Times New Roman" w:eastAsia="Times New Roman" w:hAnsi="Times New Roman" w:cs="Times New Roman"/>
                <w:sz w:val="26"/>
                <w:szCs w:val="26"/>
                <w:lang w:val="ru-RU" w:eastAsia="ru-RU"/>
              </w:rPr>
            </w:pPr>
            <w:r w:rsidRPr="00C22724">
              <w:rPr>
                <w:rFonts w:ascii="Times New Roman" w:eastAsia="Times New Roman" w:hAnsi="Times New Roman" w:cs="Times New Roman"/>
                <w:sz w:val="26"/>
                <w:szCs w:val="26"/>
                <w:lang w:val="uk-UA" w:eastAsia="ru-RU"/>
              </w:rPr>
              <w:t>грн.</w:t>
            </w:r>
          </w:p>
        </w:tc>
        <w:tc>
          <w:tcPr>
            <w:tcW w:w="1009" w:type="pct"/>
            <w:tcBorders>
              <w:top w:val="nil"/>
              <w:left w:val="nil"/>
              <w:bottom w:val="single" w:sz="4" w:space="0" w:color="auto"/>
              <w:right w:val="single" w:sz="4" w:space="0" w:color="auto"/>
            </w:tcBorders>
            <w:noWrap/>
            <w:vAlign w:val="bottom"/>
            <w:hideMark/>
          </w:tcPr>
          <w:p w:rsidR="00C22724" w:rsidRPr="00C22724" w:rsidRDefault="00AC6A88" w:rsidP="00C22724">
            <w:pPr>
              <w:spacing w:line="256" w:lineRule="auto"/>
              <w:jc w:val="right"/>
              <w:rPr>
                <w:rFonts w:ascii="Times New Roman" w:eastAsia="Calibri" w:hAnsi="Times New Roman" w:cs="Times New Roman"/>
                <w:sz w:val="26"/>
                <w:szCs w:val="26"/>
                <w:lang w:val="uk-UA" w:eastAsia="ru-RU"/>
              </w:rPr>
            </w:pPr>
            <w:r w:rsidRPr="00AC6A88">
              <w:rPr>
                <w:rFonts w:ascii="Times New Roman" w:eastAsia="Calibri" w:hAnsi="Times New Roman" w:cs="Times New Roman"/>
                <w:sz w:val="26"/>
                <w:szCs w:val="26"/>
                <w:lang w:val="uk-UA" w:eastAsia="ru-RU"/>
              </w:rPr>
              <w:t>19 940 066,00</w:t>
            </w:r>
          </w:p>
        </w:tc>
      </w:tr>
      <w:tr w:rsidR="00C22724" w:rsidRPr="00C22724" w:rsidTr="003A21F9">
        <w:trPr>
          <w:trHeight w:val="70"/>
        </w:trPr>
        <w:tc>
          <w:tcPr>
            <w:tcW w:w="270" w:type="pct"/>
            <w:tcBorders>
              <w:top w:val="nil"/>
              <w:left w:val="single" w:sz="4" w:space="0" w:color="auto"/>
              <w:bottom w:val="single" w:sz="4" w:space="0" w:color="auto"/>
              <w:right w:val="single" w:sz="4" w:space="0" w:color="auto"/>
            </w:tcBorders>
            <w:shd w:val="clear" w:color="auto" w:fill="FFFFFF"/>
            <w:noWrap/>
            <w:vAlign w:val="bottom"/>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 </w:t>
            </w:r>
          </w:p>
        </w:tc>
        <w:tc>
          <w:tcPr>
            <w:tcW w:w="2862" w:type="pct"/>
            <w:tcBorders>
              <w:top w:val="nil"/>
              <w:left w:val="nil"/>
              <w:bottom w:val="single" w:sz="4" w:space="0" w:color="auto"/>
              <w:right w:val="single" w:sz="4" w:space="0" w:color="auto"/>
            </w:tcBorders>
            <w:shd w:val="clear" w:color="auto" w:fill="FFFFFF"/>
            <w:noWrap/>
            <w:vAlign w:val="center"/>
            <w:hideMark/>
          </w:tcPr>
          <w:p w:rsidR="00C22724" w:rsidRPr="00C22724" w:rsidRDefault="00C22724" w:rsidP="00C22724">
            <w:pPr>
              <w:spacing w:after="0" w:line="240" w:lineRule="auto"/>
              <w:ind w:left="6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кількість підприємств і організацій побутового обслуговування, що входять до комунальної власності, які потребують фінансової підтримки</w:t>
            </w:r>
          </w:p>
        </w:tc>
        <w:tc>
          <w:tcPr>
            <w:tcW w:w="859" w:type="pct"/>
            <w:tcBorders>
              <w:top w:val="nil"/>
              <w:left w:val="nil"/>
              <w:bottom w:val="single" w:sz="4" w:space="0" w:color="auto"/>
              <w:right w:val="single" w:sz="4" w:space="0" w:color="auto"/>
            </w:tcBorders>
            <w:shd w:val="clear" w:color="auto" w:fill="FFFFFF"/>
            <w:noWrap/>
            <w:vAlign w:val="center"/>
            <w:hideMark/>
          </w:tcPr>
          <w:p w:rsidR="00C22724" w:rsidRPr="00C22724" w:rsidRDefault="00C22724" w:rsidP="00C22724">
            <w:pPr>
              <w:spacing w:after="0" w:line="240" w:lineRule="auto"/>
              <w:jc w:val="center"/>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од.</w:t>
            </w:r>
          </w:p>
        </w:tc>
        <w:tc>
          <w:tcPr>
            <w:tcW w:w="1009" w:type="pct"/>
            <w:tcBorders>
              <w:top w:val="nil"/>
              <w:left w:val="nil"/>
              <w:bottom w:val="single" w:sz="4" w:space="0" w:color="auto"/>
              <w:right w:val="single" w:sz="4" w:space="0" w:color="auto"/>
            </w:tcBorders>
            <w:noWrap/>
            <w:vAlign w:val="bottom"/>
            <w:hideMark/>
          </w:tcPr>
          <w:p w:rsidR="00C22724" w:rsidRPr="00C22724" w:rsidRDefault="00C22724" w:rsidP="00C22724">
            <w:pPr>
              <w:spacing w:line="256" w:lineRule="auto"/>
              <w:jc w:val="right"/>
              <w:rPr>
                <w:rFonts w:ascii="Times New Roman" w:eastAsia="Calibri" w:hAnsi="Times New Roman" w:cs="Times New Roman"/>
                <w:sz w:val="26"/>
                <w:szCs w:val="26"/>
                <w:lang w:val="uk-UA" w:eastAsia="ru-RU"/>
              </w:rPr>
            </w:pPr>
            <w:r w:rsidRPr="00C22724">
              <w:rPr>
                <w:rFonts w:ascii="Times New Roman" w:eastAsia="Calibri" w:hAnsi="Times New Roman" w:cs="Times New Roman"/>
                <w:sz w:val="26"/>
                <w:szCs w:val="26"/>
                <w:lang w:val="uk-UA" w:eastAsia="ru-RU"/>
              </w:rPr>
              <w:t>1</w:t>
            </w:r>
          </w:p>
        </w:tc>
      </w:tr>
      <w:tr w:rsidR="00C22724" w:rsidRPr="00C22724" w:rsidTr="003A21F9">
        <w:trPr>
          <w:trHeight w:val="428"/>
        </w:trPr>
        <w:tc>
          <w:tcPr>
            <w:tcW w:w="270" w:type="pct"/>
            <w:tcBorders>
              <w:top w:val="nil"/>
              <w:left w:val="single" w:sz="4" w:space="0" w:color="auto"/>
              <w:bottom w:val="single" w:sz="4" w:space="0" w:color="auto"/>
              <w:right w:val="single" w:sz="4" w:space="0" w:color="auto"/>
            </w:tcBorders>
            <w:shd w:val="clear" w:color="auto" w:fill="FFFFFF"/>
            <w:vAlign w:val="center"/>
            <w:hideMark/>
          </w:tcPr>
          <w:p w:rsidR="00C22724" w:rsidRPr="00C22724" w:rsidRDefault="00C22724" w:rsidP="00C22724">
            <w:pPr>
              <w:spacing w:after="0" w:line="240" w:lineRule="auto"/>
              <w:rPr>
                <w:rFonts w:ascii="Times New Roman" w:eastAsia="Calibri" w:hAnsi="Times New Roman" w:cs="Times New Roman"/>
                <w:b/>
                <w:bCs/>
                <w:sz w:val="26"/>
                <w:szCs w:val="26"/>
                <w:lang w:val="ru-RU" w:eastAsia="uk-UA"/>
              </w:rPr>
            </w:pPr>
            <w:r w:rsidRPr="00C22724">
              <w:rPr>
                <w:rFonts w:ascii="Times New Roman" w:eastAsia="Calibri" w:hAnsi="Times New Roman" w:cs="Times New Roman"/>
                <w:b/>
                <w:bCs/>
                <w:sz w:val="26"/>
                <w:szCs w:val="26"/>
                <w:lang w:val="ru-RU" w:eastAsia="uk-UA"/>
              </w:rPr>
              <w:t>2.</w:t>
            </w:r>
          </w:p>
        </w:tc>
        <w:tc>
          <w:tcPr>
            <w:tcW w:w="2862" w:type="pct"/>
            <w:tcBorders>
              <w:top w:val="nil"/>
              <w:left w:val="nil"/>
              <w:bottom w:val="single" w:sz="4" w:space="0" w:color="auto"/>
              <w:right w:val="single" w:sz="4" w:space="0" w:color="auto"/>
            </w:tcBorders>
            <w:shd w:val="clear" w:color="auto" w:fill="FFFFFF"/>
            <w:hideMark/>
          </w:tcPr>
          <w:p w:rsidR="00C22724" w:rsidRPr="00C22724" w:rsidRDefault="00C22724" w:rsidP="00C22724">
            <w:pPr>
              <w:spacing w:after="0" w:line="240" w:lineRule="auto"/>
              <w:ind w:left="6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b/>
                <w:sz w:val="26"/>
                <w:szCs w:val="26"/>
                <w:lang w:val="uk-UA" w:eastAsia="ru-RU"/>
              </w:rPr>
              <w:t>продукту</w:t>
            </w:r>
          </w:p>
        </w:tc>
        <w:tc>
          <w:tcPr>
            <w:tcW w:w="859" w:type="pct"/>
            <w:tcBorders>
              <w:top w:val="nil"/>
              <w:left w:val="nil"/>
              <w:bottom w:val="single" w:sz="4" w:space="0" w:color="auto"/>
              <w:right w:val="single" w:sz="4" w:space="0" w:color="auto"/>
            </w:tcBorders>
            <w:noWrap/>
            <w:vAlign w:val="center"/>
          </w:tcPr>
          <w:p w:rsidR="00C22724" w:rsidRPr="00C22724" w:rsidRDefault="00C22724" w:rsidP="00C22724">
            <w:pPr>
              <w:spacing w:after="0" w:line="240" w:lineRule="auto"/>
              <w:ind w:left="60"/>
              <w:jc w:val="center"/>
              <w:rPr>
                <w:rFonts w:ascii="Times New Roman" w:eastAsia="Times New Roman" w:hAnsi="Times New Roman" w:cs="Times New Roman"/>
                <w:sz w:val="26"/>
                <w:szCs w:val="26"/>
                <w:lang w:val="uk-UA" w:eastAsia="ru-RU"/>
              </w:rPr>
            </w:pPr>
          </w:p>
        </w:tc>
        <w:tc>
          <w:tcPr>
            <w:tcW w:w="1009" w:type="pct"/>
            <w:tcBorders>
              <w:top w:val="nil"/>
              <w:left w:val="nil"/>
              <w:bottom w:val="single" w:sz="4" w:space="0" w:color="auto"/>
              <w:right w:val="single" w:sz="4" w:space="0" w:color="auto"/>
            </w:tcBorders>
            <w:noWrap/>
            <w:vAlign w:val="bottom"/>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p>
        </w:tc>
      </w:tr>
      <w:tr w:rsidR="00C22724" w:rsidRPr="00C22724" w:rsidTr="003A21F9">
        <w:trPr>
          <w:trHeight w:val="537"/>
        </w:trPr>
        <w:tc>
          <w:tcPr>
            <w:tcW w:w="270" w:type="pct"/>
            <w:tcBorders>
              <w:top w:val="nil"/>
              <w:left w:val="single" w:sz="4" w:space="0" w:color="auto"/>
              <w:bottom w:val="single" w:sz="4" w:space="0" w:color="auto"/>
              <w:right w:val="single" w:sz="4" w:space="0" w:color="auto"/>
            </w:tcBorders>
            <w:shd w:val="clear" w:color="auto" w:fill="FFFFFF"/>
            <w:vAlign w:val="center"/>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 </w:t>
            </w:r>
          </w:p>
        </w:tc>
        <w:tc>
          <w:tcPr>
            <w:tcW w:w="2862" w:type="pct"/>
            <w:tcBorders>
              <w:top w:val="nil"/>
              <w:left w:val="nil"/>
              <w:bottom w:val="single" w:sz="4" w:space="0" w:color="auto"/>
              <w:right w:val="single" w:sz="4" w:space="0" w:color="auto"/>
            </w:tcBorders>
            <w:shd w:val="clear" w:color="auto" w:fill="FFFFFF"/>
            <w:vAlign w:val="center"/>
            <w:hideMark/>
          </w:tcPr>
          <w:p w:rsidR="00C22724" w:rsidRPr="00C22724" w:rsidRDefault="00C22724" w:rsidP="00C22724">
            <w:pPr>
              <w:spacing w:after="0" w:line="240" w:lineRule="auto"/>
              <w:ind w:left="6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кількість підприємств і організацій побутового обслуговування, що входять до комунальної власності, яким планується надання підтримки</w:t>
            </w:r>
          </w:p>
        </w:tc>
        <w:tc>
          <w:tcPr>
            <w:tcW w:w="859" w:type="pct"/>
            <w:tcBorders>
              <w:top w:val="nil"/>
              <w:left w:val="nil"/>
              <w:bottom w:val="single" w:sz="4" w:space="0" w:color="auto"/>
              <w:right w:val="single" w:sz="4" w:space="0" w:color="auto"/>
            </w:tcBorders>
            <w:noWrap/>
            <w:vAlign w:val="center"/>
            <w:hideMark/>
          </w:tcPr>
          <w:p w:rsidR="00C22724" w:rsidRPr="00C22724" w:rsidRDefault="00C22724" w:rsidP="00C22724">
            <w:pPr>
              <w:spacing w:after="0" w:line="240" w:lineRule="auto"/>
              <w:ind w:left="60"/>
              <w:jc w:val="center"/>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од.</w:t>
            </w:r>
          </w:p>
        </w:tc>
        <w:tc>
          <w:tcPr>
            <w:tcW w:w="1009" w:type="pct"/>
            <w:tcBorders>
              <w:top w:val="nil"/>
              <w:left w:val="nil"/>
              <w:bottom w:val="single" w:sz="4" w:space="0" w:color="auto"/>
              <w:right w:val="single" w:sz="4" w:space="0" w:color="auto"/>
            </w:tcBorders>
            <w:noWrap/>
            <w:vAlign w:val="bottom"/>
            <w:hideMark/>
          </w:tcPr>
          <w:p w:rsidR="00C22724" w:rsidRPr="00C22724" w:rsidRDefault="00C22724" w:rsidP="00C22724">
            <w:pPr>
              <w:spacing w:after="0" w:line="240" w:lineRule="auto"/>
              <w:jc w:val="right"/>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1</w:t>
            </w:r>
          </w:p>
        </w:tc>
      </w:tr>
      <w:tr w:rsidR="00C22724" w:rsidRPr="00C22724" w:rsidTr="003A21F9">
        <w:trPr>
          <w:trHeight w:val="333"/>
        </w:trPr>
        <w:tc>
          <w:tcPr>
            <w:tcW w:w="270" w:type="pct"/>
            <w:tcBorders>
              <w:top w:val="nil"/>
              <w:left w:val="single" w:sz="4" w:space="0" w:color="auto"/>
              <w:bottom w:val="single" w:sz="4" w:space="0" w:color="auto"/>
              <w:right w:val="single" w:sz="4" w:space="0" w:color="auto"/>
            </w:tcBorders>
            <w:noWrap/>
            <w:vAlign w:val="bottom"/>
            <w:hideMark/>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r w:rsidRPr="00C22724">
              <w:rPr>
                <w:rFonts w:ascii="Times New Roman" w:eastAsia="Calibri" w:hAnsi="Times New Roman" w:cs="Times New Roman"/>
                <w:sz w:val="26"/>
                <w:szCs w:val="26"/>
                <w:lang w:val="ru-RU" w:eastAsia="uk-UA"/>
              </w:rPr>
              <w:t> </w:t>
            </w:r>
          </w:p>
        </w:tc>
        <w:tc>
          <w:tcPr>
            <w:tcW w:w="2862" w:type="pct"/>
            <w:tcBorders>
              <w:top w:val="nil"/>
              <w:left w:val="nil"/>
              <w:bottom w:val="single" w:sz="4" w:space="0" w:color="auto"/>
              <w:right w:val="single" w:sz="4" w:space="0" w:color="auto"/>
            </w:tcBorders>
            <w:noWrap/>
            <w:hideMark/>
          </w:tcPr>
          <w:p w:rsidR="00C22724" w:rsidRPr="00C22724" w:rsidRDefault="00C22724" w:rsidP="00C22724">
            <w:pPr>
              <w:spacing w:after="0" w:line="240" w:lineRule="auto"/>
              <w:ind w:left="6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b/>
                <w:sz w:val="26"/>
                <w:szCs w:val="26"/>
                <w:lang w:val="uk-UA" w:eastAsia="ru-RU"/>
              </w:rPr>
              <w:t>ефективності</w:t>
            </w:r>
          </w:p>
        </w:tc>
        <w:tc>
          <w:tcPr>
            <w:tcW w:w="859" w:type="pct"/>
            <w:tcBorders>
              <w:top w:val="nil"/>
              <w:left w:val="nil"/>
              <w:bottom w:val="single" w:sz="4" w:space="0" w:color="auto"/>
              <w:right w:val="single" w:sz="4" w:space="0" w:color="auto"/>
            </w:tcBorders>
            <w:noWrap/>
            <w:vAlign w:val="center"/>
          </w:tcPr>
          <w:p w:rsidR="00C22724" w:rsidRPr="00C22724" w:rsidRDefault="00C22724" w:rsidP="00C22724">
            <w:pPr>
              <w:spacing w:after="0" w:line="240" w:lineRule="auto"/>
              <w:jc w:val="center"/>
              <w:rPr>
                <w:rFonts w:ascii="Times New Roman" w:eastAsia="Times New Roman" w:hAnsi="Times New Roman" w:cs="Times New Roman"/>
                <w:sz w:val="26"/>
                <w:szCs w:val="26"/>
                <w:lang w:val="uk-UA" w:eastAsia="ru-RU"/>
              </w:rPr>
            </w:pPr>
          </w:p>
        </w:tc>
        <w:tc>
          <w:tcPr>
            <w:tcW w:w="1009" w:type="pct"/>
            <w:tcBorders>
              <w:top w:val="nil"/>
              <w:left w:val="nil"/>
              <w:bottom w:val="single" w:sz="4" w:space="0" w:color="auto"/>
              <w:right w:val="single" w:sz="4" w:space="0" w:color="auto"/>
            </w:tcBorders>
            <w:noWrap/>
            <w:vAlign w:val="bottom"/>
          </w:tcPr>
          <w:p w:rsidR="00C22724" w:rsidRPr="00C22724" w:rsidRDefault="00C22724" w:rsidP="00C22724">
            <w:pPr>
              <w:spacing w:line="256" w:lineRule="auto"/>
              <w:jc w:val="right"/>
              <w:rPr>
                <w:rFonts w:ascii="Times New Roman" w:eastAsia="Calibri" w:hAnsi="Times New Roman" w:cs="Times New Roman"/>
                <w:sz w:val="26"/>
                <w:szCs w:val="26"/>
                <w:lang w:val="uk-UA" w:eastAsia="ru-RU"/>
              </w:rPr>
            </w:pPr>
          </w:p>
        </w:tc>
      </w:tr>
      <w:tr w:rsidR="00C22724" w:rsidRPr="00C22724" w:rsidTr="003A21F9">
        <w:trPr>
          <w:trHeight w:val="240"/>
        </w:trPr>
        <w:tc>
          <w:tcPr>
            <w:tcW w:w="270" w:type="pct"/>
            <w:tcBorders>
              <w:top w:val="single" w:sz="4" w:space="0" w:color="auto"/>
              <w:left w:val="single" w:sz="4" w:space="0" w:color="auto"/>
              <w:bottom w:val="single" w:sz="4" w:space="0" w:color="auto"/>
              <w:right w:val="single" w:sz="4" w:space="0" w:color="auto"/>
            </w:tcBorders>
            <w:noWrap/>
            <w:vAlign w:val="bottom"/>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p>
        </w:tc>
        <w:tc>
          <w:tcPr>
            <w:tcW w:w="2862" w:type="pct"/>
            <w:tcBorders>
              <w:top w:val="single" w:sz="4" w:space="0" w:color="auto"/>
              <w:left w:val="nil"/>
              <w:bottom w:val="single" w:sz="4" w:space="0" w:color="auto"/>
              <w:right w:val="single" w:sz="4" w:space="0" w:color="auto"/>
            </w:tcBorders>
            <w:noWrap/>
            <w:vAlign w:val="center"/>
            <w:hideMark/>
          </w:tcPr>
          <w:p w:rsidR="00C22724" w:rsidRPr="00C22724" w:rsidRDefault="00C22724" w:rsidP="00C22724">
            <w:pPr>
              <w:spacing w:after="0" w:line="240" w:lineRule="auto"/>
              <w:ind w:left="6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середні витрати по Програмі</w:t>
            </w:r>
          </w:p>
        </w:tc>
        <w:tc>
          <w:tcPr>
            <w:tcW w:w="859" w:type="pct"/>
            <w:tcBorders>
              <w:top w:val="single" w:sz="4" w:space="0" w:color="auto"/>
              <w:left w:val="nil"/>
              <w:bottom w:val="single" w:sz="4" w:space="0" w:color="auto"/>
              <w:right w:val="single" w:sz="4" w:space="0" w:color="auto"/>
            </w:tcBorders>
            <w:noWrap/>
            <w:vAlign w:val="center"/>
            <w:hideMark/>
          </w:tcPr>
          <w:p w:rsidR="00C22724" w:rsidRPr="00C22724" w:rsidRDefault="00C22724" w:rsidP="00C22724">
            <w:pPr>
              <w:spacing w:after="0" w:line="240" w:lineRule="auto"/>
              <w:ind w:left="60"/>
              <w:jc w:val="center"/>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грн.</w:t>
            </w:r>
          </w:p>
        </w:tc>
        <w:tc>
          <w:tcPr>
            <w:tcW w:w="1009" w:type="pct"/>
            <w:tcBorders>
              <w:top w:val="single" w:sz="4" w:space="0" w:color="auto"/>
              <w:left w:val="nil"/>
              <w:bottom w:val="single" w:sz="4" w:space="0" w:color="auto"/>
              <w:right w:val="single" w:sz="4" w:space="0" w:color="auto"/>
            </w:tcBorders>
            <w:noWrap/>
            <w:vAlign w:val="bottom"/>
            <w:hideMark/>
          </w:tcPr>
          <w:p w:rsidR="00C22724" w:rsidRPr="00C22724" w:rsidRDefault="00C22724" w:rsidP="00C22724">
            <w:pPr>
              <w:spacing w:line="256" w:lineRule="auto"/>
              <w:jc w:val="right"/>
              <w:rPr>
                <w:rFonts w:ascii="Times New Roman" w:eastAsia="Calibri" w:hAnsi="Times New Roman" w:cs="Times New Roman"/>
                <w:sz w:val="26"/>
                <w:szCs w:val="26"/>
                <w:lang w:val="uk-UA" w:eastAsia="ru-RU"/>
              </w:rPr>
            </w:pPr>
          </w:p>
        </w:tc>
      </w:tr>
      <w:tr w:rsidR="00C22724" w:rsidRPr="00C22724" w:rsidTr="003A21F9">
        <w:trPr>
          <w:trHeight w:val="264"/>
        </w:trPr>
        <w:tc>
          <w:tcPr>
            <w:tcW w:w="270" w:type="pct"/>
            <w:tcBorders>
              <w:top w:val="single" w:sz="4" w:space="0" w:color="auto"/>
              <w:left w:val="single" w:sz="4" w:space="0" w:color="auto"/>
              <w:bottom w:val="single" w:sz="4" w:space="0" w:color="auto"/>
              <w:right w:val="single" w:sz="4" w:space="0" w:color="auto"/>
            </w:tcBorders>
            <w:noWrap/>
            <w:vAlign w:val="bottom"/>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p>
        </w:tc>
        <w:tc>
          <w:tcPr>
            <w:tcW w:w="2862" w:type="pct"/>
            <w:tcBorders>
              <w:top w:val="single" w:sz="4" w:space="0" w:color="auto"/>
              <w:left w:val="nil"/>
              <w:bottom w:val="single" w:sz="4" w:space="0" w:color="auto"/>
              <w:right w:val="single" w:sz="4" w:space="0" w:color="auto"/>
            </w:tcBorders>
            <w:noWrap/>
            <w:hideMark/>
          </w:tcPr>
          <w:p w:rsidR="00C22724" w:rsidRPr="00C22724" w:rsidRDefault="00C22724" w:rsidP="00C22724">
            <w:pPr>
              <w:spacing w:after="0" w:line="240" w:lineRule="auto"/>
              <w:ind w:left="6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b/>
                <w:sz w:val="26"/>
                <w:szCs w:val="26"/>
                <w:lang w:val="uk-UA" w:eastAsia="ru-RU"/>
              </w:rPr>
              <w:t>якості</w:t>
            </w:r>
          </w:p>
        </w:tc>
        <w:tc>
          <w:tcPr>
            <w:tcW w:w="859" w:type="pct"/>
            <w:tcBorders>
              <w:top w:val="single" w:sz="4" w:space="0" w:color="auto"/>
              <w:left w:val="nil"/>
              <w:bottom w:val="single" w:sz="4" w:space="0" w:color="auto"/>
              <w:right w:val="single" w:sz="4" w:space="0" w:color="auto"/>
            </w:tcBorders>
            <w:noWrap/>
            <w:vAlign w:val="center"/>
          </w:tcPr>
          <w:p w:rsidR="00C22724" w:rsidRPr="00C22724" w:rsidRDefault="00C22724" w:rsidP="00C22724">
            <w:pPr>
              <w:spacing w:after="0" w:line="240" w:lineRule="auto"/>
              <w:jc w:val="center"/>
              <w:rPr>
                <w:rFonts w:ascii="Times New Roman" w:eastAsia="Times New Roman" w:hAnsi="Times New Roman" w:cs="Times New Roman"/>
                <w:sz w:val="26"/>
                <w:szCs w:val="26"/>
                <w:lang w:val="uk-UA" w:eastAsia="ru-RU"/>
              </w:rPr>
            </w:pPr>
          </w:p>
        </w:tc>
        <w:tc>
          <w:tcPr>
            <w:tcW w:w="1009" w:type="pct"/>
            <w:tcBorders>
              <w:top w:val="single" w:sz="4" w:space="0" w:color="auto"/>
              <w:left w:val="nil"/>
              <w:bottom w:val="single" w:sz="4" w:space="0" w:color="auto"/>
              <w:right w:val="single" w:sz="4" w:space="0" w:color="auto"/>
            </w:tcBorders>
            <w:noWrap/>
            <w:vAlign w:val="bottom"/>
          </w:tcPr>
          <w:p w:rsidR="00C22724" w:rsidRPr="00C22724" w:rsidRDefault="00C22724" w:rsidP="00C22724">
            <w:pPr>
              <w:spacing w:line="256" w:lineRule="auto"/>
              <w:jc w:val="right"/>
              <w:rPr>
                <w:rFonts w:ascii="Times New Roman" w:eastAsia="Calibri" w:hAnsi="Times New Roman" w:cs="Times New Roman"/>
                <w:sz w:val="26"/>
                <w:szCs w:val="26"/>
                <w:lang w:val="uk-UA" w:eastAsia="ru-RU"/>
              </w:rPr>
            </w:pPr>
          </w:p>
        </w:tc>
      </w:tr>
      <w:tr w:rsidR="00C22724" w:rsidRPr="00C22724" w:rsidTr="003A21F9">
        <w:trPr>
          <w:trHeight w:val="205"/>
        </w:trPr>
        <w:tc>
          <w:tcPr>
            <w:tcW w:w="270" w:type="pct"/>
            <w:tcBorders>
              <w:top w:val="single" w:sz="4" w:space="0" w:color="auto"/>
              <w:left w:val="single" w:sz="4" w:space="0" w:color="auto"/>
              <w:bottom w:val="single" w:sz="4" w:space="0" w:color="auto"/>
              <w:right w:val="single" w:sz="4" w:space="0" w:color="auto"/>
            </w:tcBorders>
            <w:noWrap/>
            <w:vAlign w:val="bottom"/>
          </w:tcPr>
          <w:p w:rsidR="00C22724" w:rsidRPr="00C22724" w:rsidRDefault="00C22724" w:rsidP="00C22724">
            <w:pPr>
              <w:spacing w:after="0" w:line="240" w:lineRule="auto"/>
              <w:rPr>
                <w:rFonts w:ascii="Times New Roman" w:eastAsia="Calibri" w:hAnsi="Times New Roman" w:cs="Times New Roman"/>
                <w:sz w:val="26"/>
                <w:szCs w:val="26"/>
                <w:lang w:val="ru-RU" w:eastAsia="uk-UA"/>
              </w:rPr>
            </w:pPr>
          </w:p>
        </w:tc>
        <w:tc>
          <w:tcPr>
            <w:tcW w:w="2862" w:type="pct"/>
            <w:tcBorders>
              <w:top w:val="single" w:sz="4" w:space="0" w:color="auto"/>
              <w:left w:val="nil"/>
              <w:bottom w:val="single" w:sz="4" w:space="0" w:color="auto"/>
              <w:right w:val="single" w:sz="4" w:space="0" w:color="auto"/>
            </w:tcBorders>
            <w:noWrap/>
            <w:vAlign w:val="center"/>
            <w:hideMark/>
          </w:tcPr>
          <w:p w:rsidR="00C22724" w:rsidRPr="00C22724" w:rsidRDefault="00C22724" w:rsidP="00C22724">
            <w:pPr>
              <w:spacing w:after="0" w:line="240" w:lineRule="auto"/>
              <w:ind w:left="6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відсоток підприємств і організацій побутового обслуговування, що входять до комунальної власності, яким планується надання підтримки, </w:t>
            </w:r>
            <w:r w:rsidRPr="00C22724">
              <w:rPr>
                <w:rFonts w:ascii="Times New Roman" w:eastAsia="Times New Roman" w:hAnsi="Times New Roman" w:cs="Times New Roman"/>
                <w:sz w:val="26"/>
                <w:szCs w:val="26"/>
                <w:lang w:val="uk-UA" w:eastAsia="ru-RU"/>
              </w:rPr>
              <w:lastRenderedPageBreak/>
              <w:t>до кількості підприємств (організацій), які її потребують</w:t>
            </w:r>
          </w:p>
        </w:tc>
        <w:tc>
          <w:tcPr>
            <w:tcW w:w="859" w:type="pct"/>
            <w:tcBorders>
              <w:top w:val="single" w:sz="4" w:space="0" w:color="auto"/>
              <w:left w:val="nil"/>
              <w:bottom w:val="single" w:sz="4" w:space="0" w:color="auto"/>
              <w:right w:val="single" w:sz="4" w:space="0" w:color="auto"/>
            </w:tcBorders>
            <w:noWrap/>
            <w:vAlign w:val="center"/>
            <w:hideMark/>
          </w:tcPr>
          <w:p w:rsidR="00C22724" w:rsidRPr="00C22724" w:rsidRDefault="00C22724" w:rsidP="00C22724">
            <w:pPr>
              <w:spacing w:after="0" w:line="240" w:lineRule="auto"/>
              <w:ind w:left="60"/>
              <w:jc w:val="center"/>
              <w:rPr>
                <w:rFonts w:ascii="Times New Roman" w:eastAsia="Times New Roman" w:hAnsi="Times New Roman" w:cs="Times New Roman"/>
                <w:sz w:val="26"/>
                <w:szCs w:val="26"/>
                <w:lang w:val="uk-UA" w:eastAsia="ru-RU"/>
              </w:rPr>
            </w:pPr>
            <w:proofErr w:type="spellStart"/>
            <w:r w:rsidRPr="00C22724">
              <w:rPr>
                <w:rFonts w:ascii="Times New Roman" w:eastAsia="Times New Roman" w:hAnsi="Times New Roman" w:cs="Times New Roman"/>
                <w:sz w:val="26"/>
                <w:szCs w:val="26"/>
                <w:lang w:val="uk-UA" w:eastAsia="ru-RU"/>
              </w:rPr>
              <w:lastRenderedPageBreak/>
              <w:t>відс</w:t>
            </w:r>
            <w:proofErr w:type="spellEnd"/>
            <w:r w:rsidRPr="00C22724">
              <w:rPr>
                <w:rFonts w:ascii="Times New Roman" w:eastAsia="Times New Roman" w:hAnsi="Times New Roman" w:cs="Times New Roman"/>
                <w:sz w:val="26"/>
                <w:szCs w:val="26"/>
                <w:lang w:val="uk-UA" w:eastAsia="ru-RU"/>
              </w:rPr>
              <w:t>.</w:t>
            </w:r>
          </w:p>
        </w:tc>
        <w:tc>
          <w:tcPr>
            <w:tcW w:w="1009" w:type="pct"/>
            <w:tcBorders>
              <w:top w:val="single" w:sz="4" w:space="0" w:color="auto"/>
              <w:left w:val="nil"/>
              <w:bottom w:val="single" w:sz="4" w:space="0" w:color="auto"/>
              <w:right w:val="single" w:sz="4" w:space="0" w:color="auto"/>
            </w:tcBorders>
            <w:noWrap/>
            <w:vAlign w:val="bottom"/>
            <w:hideMark/>
          </w:tcPr>
          <w:p w:rsidR="00C22724" w:rsidRPr="00C22724" w:rsidRDefault="00C22724" w:rsidP="00C22724">
            <w:pPr>
              <w:spacing w:line="256" w:lineRule="auto"/>
              <w:jc w:val="right"/>
              <w:rPr>
                <w:rFonts w:ascii="Times New Roman" w:eastAsia="Calibri" w:hAnsi="Times New Roman" w:cs="Times New Roman"/>
                <w:sz w:val="26"/>
                <w:szCs w:val="26"/>
                <w:lang w:val="uk-UA" w:eastAsia="ru-RU"/>
              </w:rPr>
            </w:pPr>
            <w:r w:rsidRPr="00C22724">
              <w:rPr>
                <w:rFonts w:ascii="Times New Roman" w:eastAsia="Calibri" w:hAnsi="Times New Roman" w:cs="Times New Roman"/>
                <w:sz w:val="26"/>
                <w:szCs w:val="26"/>
                <w:lang w:val="uk-UA" w:eastAsia="ru-RU"/>
              </w:rPr>
              <w:t>100</w:t>
            </w:r>
          </w:p>
        </w:tc>
      </w:tr>
    </w:tbl>
    <w:p w:rsidR="00C22724" w:rsidRPr="00C22724" w:rsidRDefault="00C22724" w:rsidP="00C22724">
      <w:pPr>
        <w:spacing w:after="0" w:line="240" w:lineRule="auto"/>
        <w:rPr>
          <w:rFonts w:ascii="Times New Roman" w:eastAsia="Times New Roman" w:hAnsi="Times New Roman" w:cs="Times New Roman"/>
          <w:sz w:val="26"/>
          <w:szCs w:val="26"/>
          <w:lang w:val="uk-UA" w:eastAsia="x-none"/>
        </w:rPr>
      </w:pPr>
    </w:p>
    <w:p w:rsidR="00C22724" w:rsidRPr="00C22724" w:rsidRDefault="00C22724" w:rsidP="00C22724">
      <w:pPr>
        <w:spacing w:after="0" w:line="240" w:lineRule="auto"/>
        <w:jc w:val="center"/>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b/>
          <w:bCs/>
          <w:color w:val="000000"/>
          <w:sz w:val="26"/>
          <w:szCs w:val="26"/>
          <w:lang w:val="uk-UA" w:eastAsia="ru-RU"/>
        </w:rPr>
        <w:t>7. Напрями діяльності та заходи Програми</w:t>
      </w:r>
    </w:p>
    <w:p w:rsidR="00C22724" w:rsidRPr="00C22724" w:rsidRDefault="00C22724" w:rsidP="00C22724">
      <w:pPr>
        <w:spacing w:after="0" w:line="240" w:lineRule="auto"/>
        <w:ind w:firstLine="357"/>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Заходи Програми</w:t>
      </w:r>
      <w:r>
        <w:rPr>
          <w:rFonts w:ascii="Times New Roman" w:eastAsia="Times New Roman" w:hAnsi="Times New Roman" w:cs="Times New Roman"/>
          <w:sz w:val="26"/>
          <w:szCs w:val="26"/>
          <w:lang w:val="uk-UA" w:eastAsia="ru-RU"/>
        </w:rPr>
        <w:t xml:space="preserve"> та їх фінансове забезпечення </w:t>
      </w:r>
      <w:r w:rsidRPr="00C22724">
        <w:rPr>
          <w:rFonts w:ascii="Times New Roman" w:eastAsia="Times New Roman" w:hAnsi="Times New Roman" w:cs="Times New Roman"/>
          <w:sz w:val="26"/>
          <w:szCs w:val="26"/>
          <w:lang w:val="uk-UA" w:eastAsia="ru-RU"/>
        </w:rPr>
        <w:t>викладені у Додатку 2.</w:t>
      </w:r>
    </w:p>
    <w:p w:rsidR="00C22724" w:rsidRPr="00C22724" w:rsidRDefault="00C22724" w:rsidP="00C22724">
      <w:pPr>
        <w:spacing w:after="0" w:line="240" w:lineRule="auto"/>
        <w:ind w:firstLine="357"/>
        <w:jc w:val="both"/>
        <w:rPr>
          <w:rFonts w:ascii="Times New Roman" w:eastAsia="Times New Roman" w:hAnsi="Times New Roman" w:cs="Times New Roman"/>
          <w:sz w:val="26"/>
          <w:szCs w:val="26"/>
          <w:lang w:val="uk-UA" w:eastAsia="ru-RU"/>
        </w:rPr>
      </w:pPr>
    </w:p>
    <w:p w:rsidR="00C22724" w:rsidRPr="00C22724" w:rsidRDefault="00C22724" w:rsidP="00C22724">
      <w:pPr>
        <w:tabs>
          <w:tab w:val="left" w:pos="720"/>
        </w:tabs>
        <w:spacing w:after="0" w:line="240" w:lineRule="auto"/>
        <w:ind w:left="357" w:firstLine="346"/>
        <w:jc w:val="center"/>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b/>
          <w:color w:val="000000"/>
          <w:sz w:val="26"/>
          <w:szCs w:val="26"/>
          <w:lang w:val="uk-UA" w:eastAsia="ru-RU"/>
        </w:rPr>
        <w:t>8. Координація та контроль за ходом виконання Програми</w:t>
      </w:r>
    </w:p>
    <w:p w:rsidR="00C22724" w:rsidRPr="00C22724" w:rsidRDefault="00C22724" w:rsidP="00C22724">
      <w:pPr>
        <w:spacing w:after="0" w:line="240" w:lineRule="auto"/>
        <w:ind w:firstLine="709"/>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Координація виконання заходів Програми покладається на заступника сільського голови з питань діяльності виконавчих органів сільської ради, який координує цей напрям роботи. Контроль за виконанням Програми покладається на постійні комісії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Програма має відкритий характер і може доповнюватись (змінюватись) в установленому чинним законодавством порядку в залежності від потреб (прийняття нових нормативних актів, затвердження та доповнення регіональних медичних програм, змінних фінансово-господарських можливостей громади).</w:t>
      </w:r>
    </w:p>
    <w:p w:rsidR="00C22724" w:rsidRDefault="00C22724" w:rsidP="00C22724">
      <w:pPr>
        <w:spacing w:after="0" w:line="240" w:lineRule="auto"/>
        <w:jc w:val="both"/>
        <w:rPr>
          <w:rFonts w:ascii="Times New Roman" w:eastAsia="Times New Roman" w:hAnsi="Times New Roman" w:cs="Times New Roman"/>
          <w:b/>
          <w:i/>
          <w:color w:val="000000"/>
          <w:sz w:val="26"/>
          <w:szCs w:val="26"/>
          <w:lang w:val="ru-RU" w:eastAsia="ru-RU"/>
        </w:rPr>
      </w:pPr>
    </w:p>
    <w:p w:rsidR="008E6E9C" w:rsidRDefault="008E6E9C" w:rsidP="00C22724">
      <w:pPr>
        <w:spacing w:after="0" w:line="240" w:lineRule="auto"/>
        <w:jc w:val="both"/>
        <w:rPr>
          <w:rFonts w:ascii="Times New Roman" w:eastAsia="Times New Roman" w:hAnsi="Times New Roman" w:cs="Times New Roman"/>
          <w:b/>
          <w:i/>
          <w:color w:val="000000"/>
          <w:sz w:val="26"/>
          <w:szCs w:val="26"/>
          <w:lang w:val="ru-RU" w:eastAsia="ru-RU"/>
        </w:rPr>
      </w:pPr>
    </w:p>
    <w:p w:rsidR="006D6E1C" w:rsidRPr="00C22724" w:rsidRDefault="006D6E1C" w:rsidP="00C22724">
      <w:pPr>
        <w:spacing w:after="0" w:line="240" w:lineRule="auto"/>
        <w:jc w:val="both"/>
        <w:rPr>
          <w:rFonts w:ascii="Times New Roman" w:eastAsia="Times New Roman" w:hAnsi="Times New Roman" w:cs="Times New Roman"/>
          <w:b/>
          <w:i/>
          <w:color w:val="000000"/>
          <w:sz w:val="26"/>
          <w:szCs w:val="26"/>
          <w:lang w:val="ru-RU" w:eastAsia="ru-RU"/>
        </w:rPr>
      </w:pPr>
    </w:p>
    <w:p w:rsidR="00C22724" w:rsidRPr="00C22724" w:rsidRDefault="00C22724" w:rsidP="00C22724">
      <w:pPr>
        <w:spacing w:after="0" w:line="240" w:lineRule="auto"/>
        <w:jc w:val="both"/>
        <w:rPr>
          <w:rFonts w:ascii="Times New Roman" w:eastAsia="Times New Roman" w:hAnsi="Times New Roman" w:cs="Times New Roman"/>
          <w:b/>
          <w:sz w:val="26"/>
          <w:szCs w:val="26"/>
          <w:lang w:val="ru-RU" w:eastAsia="ru-RU"/>
        </w:rPr>
      </w:pPr>
      <w:proofErr w:type="spellStart"/>
      <w:r w:rsidRPr="00E82748">
        <w:rPr>
          <w:rFonts w:ascii="Times New Roman" w:eastAsia="Times New Roman" w:hAnsi="Times New Roman" w:cs="Times New Roman"/>
          <w:b/>
          <w:i/>
          <w:color w:val="000000"/>
          <w:sz w:val="26"/>
          <w:szCs w:val="26"/>
          <w:lang w:val="ru-RU" w:eastAsia="ru-RU"/>
        </w:rPr>
        <w:t>Секретар</w:t>
      </w:r>
      <w:proofErr w:type="spellEnd"/>
      <w:r w:rsidRPr="00E82748">
        <w:rPr>
          <w:rFonts w:ascii="Times New Roman" w:eastAsia="Times New Roman" w:hAnsi="Times New Roman" w:cs="Times New Roman"/>
          <w:b/>
          <w:i/>
          <w:color w:val="000000"/>
          <w:sz w:val="26"/>
          <w:szCs w:val="26"/>
          <w:lang w:val="ru-RU" w:eastAsia="ru-RU"/>
        </w:rPr>
        <w:t xml:space="preserve"> </w:t>
      </w:r>
      <w:proofErr w:type="spellStart"/>
      <w:r w:rsidRPr="00E82748">
        <w:rPr>
          <w:rFonts w:ascii="Times New Roman" w:eastAsia="Times New Roman" w:hAnsi="Times New Roman" w:cs="Times New Roman"/>
          <w:b/>
          <w:i/>
          <w:color w:val="000000"/>
          <w:sz w:val="26"/>
          <w:szCs w:val="26"/>
          <w:lang w:val="ru-RU" w:eastAsia="ru-RU"/>
        </w:rPr>
        <w:t>сільської</w:t>
      </w:r>
      <w:proofErr w:type="spellEnd"/>
      <w:r w:rsidRPr="00E82748">
        <w:rPr>
          <w:rFonts w:ascii="Times New Roman" w:eastAsia="Times New Roman" w:hAnsi="Times New Roman" w:cs="Times New Roman"/>
          <w:b/>
          <w:i/>
          <w:color w:val="000000"/>
          <w:sz w:val="26"/>
          <w:szCs w:val="26"/>
          <w:lang w:val="ru-RU" w:eastAsia="ru-RU"/>
        </w:rPr>
        <w:t xml:space="preserve"> ради</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uk-UA" w:eastAsia="ru-RU"/>
        </w:rPr>
        <w:tab/>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ru-RU" w:eastAsia="ru-RU"/>
        </w:rPr>
        <w:tab/>
        <w:t xml:space="preserve">                       </w:t>
      </w:r>
      <w:proofErr w:type="spellStart"/>
      <w:proofErr w:type="gramStart"/>
      <w:r w:rsidRPr="00E82748">
        <w:rPr>
          <w:rFonts w:ascii="Times New Roman" w:eastAsia="Times New Roman" w:hAnsi="Times New Roman" w:cs="Times New Roman"/>
          <w:b/>
          <w:i/>
          <w:color w:val="000000"/>
          <w:sz w:val="26"/>
          <w:szCs w:val="26"/>
          <w:lang w:val="ru-RU" w:eastAsia="ru-RU"/>
        </w:rPr>
        <w:t>Св</w:t>
      </w:r>
      <w:proofErr w:type="gramEnd"/>
      <w:r w:rsidRPr="00E82748">
        <w:rPr>
          <w:rFonts w:ascii="Times New Roman" w:eastAsia="Times New Roman" w:hAnsi="Times New Roman" w:cs="Times New Roman"/>
          <w:b/>
          <w:i/>
          <w:color w:val="000000"/>
          <w:sz w:val="26"/>
          <w:szCs w:val="26"/>
          <w:lang w:val="ru-RU" w:eastAsia="ru-RU"/>
        </w:rPr>
        <w:t>ітлана</w:t>
      </w:r>
      <w:proofErr w:type="spellEnd"/>
      <w:r w:rsidRPr="00E82748">
        <w:rPr>
          <w:rFonts w:ascii="Times New Roman" w:eastAsia="Times New Roman" w:hAnsi="Times New Roman" w:cs="Times New Roman"/>
          <w:b/>
          <w:i/>
          <w:color w:val="000000"/>
          <w:sz w:val="26"/>
          <w:szCs w:val="26"/>
          <w:lang w:val="ru-RU" w:eastAsia="ru-RU"/>
        </w:rPr>
        <w:t xml:space="preserve"> КОСТЮК</w:t>
      </w: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bookmarkStart w:id="0" w:name="_GoBack"/>
      <w:bookmarkEnd w:id="0"/>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470AA7" w:rsidRDefault="00470AA7" w:rsidP="00C22724">
      <w:pPr>
        <w:spacing w:after="0" w:line="240" w:lineRule="auto"/>
        <w:rPr>
          <w:rFonts w:ascii="Times New Roman" w:eastAsia="Times New Roman" w:hAnsi="Times New Roman" w:cs="Times New Roman"/>
          <w:b/>
          <w:bCs/>
          <w:color w:val="000000"/>
          <w:sz w:val="26"/>
          <w:szCs w:val="26"/>
          <w:lang w:val="uk-UA" w:eastAsia="ru-RU"/>
        </w:rPr>
      </w:pPr>
    </w:p>
    <w:tbl>
      <w:tblPr>
        <w:tblW w:w="0" w:type="auto"/>
        <w:tblLook w:val="04A0" w:firstRow="1" w:lastRow="0" w:firstColumn="1" w:lastColumn="0" w:noHBand="0" w:noVBand="1"/>
      </w:tblPr>
      <w:tblGrid>
        <w:gridCol w:w="4807"/>
        <w:gridCol w:w="4882"/>
      </w:tblGrid>
      <w:tr w:rsidR="00C22724" w:rsidRPr="00C22724" w:rsidTr="00C22724">
        <w:tc>
          <w:tcPr>
            <w:tcW w:w="4807" w:type="dxa"/>
          </w:tcPr>
          <w:p w:rsidR="00C22724" w:rsidRPr="00C22724" w:rsidRDefault="00C22724" w:rsidP="00C22724">
            <w:pPr>
              <w:spacing w:after="0" w:line="240" w:lineRule="auto"/>
              <w:rPr>
                <w:rFonts w:ascii="Times New Roman" w:eastAsia="Calibri" w:hAnsi="Times New Roman" w:cs="Times New Roman"/>
                <w:b/>
                <w:bCs/>
                <w:color w:val="000000"/>
                <w:sz w:val="26"/>
                <w:szCs w:val="26"/>
                <w:lang w:val="uk-UA"/>
              </w:rPr>
            </w:pPr>
            <w:r w:rsidRPr="00C22724">
              <w:rPr>
                <w:rFonts w:ascii="Times New Roman" w:eastAsia="Calibri" w:hAnsi="Times New Roman" w:cs="Times New Roman"/>
                <w:b/>
                <w:bCs/>
                <w:color w:val="000000"/>
                <w:sz w:val="26"/>
                <w:szCs w:val="26"/>
                <w:lang w:val="uk-UA"/>
              </w:rPr>
              <w:br w:type="page"/>
            </w:r>
          </w:p>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lastRenderedPageBreak/>
              <w:t xml:space="preserve">                                                       </w:t>
            </w:r>
          </w:p>
        </w:tc>
        <w:tc>
          <w:tcPr>
            <w:tcW w:w="4882" w:type="dxa"/>
            <w:hideMark/>
          </w:tcPr>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lastRenderedPageBreak/>
              <w:t xml:space="preserve">Додаток 1 до Програми </w:t>
            </w:r>
          </w:p>
        </w:tc>
      </w:tr>
    </w:tbl>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lastRenderedPageBreak/>
        <w:t xml:space="preserve">       </w:t>
      </w:r>
    </w:p>
    <w:p w:rsidR="00C22724" w:rsidRPr="00C22724" w:rsidRDefault="00C22724" w:rsidP="00C22724">
      <w:pPr>
        <w:shd w:val="clear" w:color="auto" w:fill="FFFFFF"/>
        <w:spacing w:after="0" w:line="240" w:lineRule="auto"/>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Порядок</w:t>
      </w:r>
    </w:p>
    <w:p w:rsidR="00C22724" w:rsidRPr="00C22724" w:rsidRDefault="00C22724" w:rsidP="00C22724">
      <w:pPr>
        <w:spacing w:after="0" w:line="240" w:lineRule="auto"/>
        <w:ind w:right="84" w:hanging="142"/>
        <w:jc w:val="center"/>
        <w:outlineLvl w:val="0"/>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виділення та використання коштів з сільського  бюджету у формі фінансової підтримки комунальному підприємству «</w:t>
      </w:r>
      <w:proofErr w:type="spellStart"/>
      <w:r w:rsidRPr="00C22724">
        <w:rPr>
          <w:rFonts w:ascii="Times New Roman" w:eastAsia="Times New Roman" w:hAnsi="Times New Roman" w:cs="Times New Roman"/>
          <w:b/>
          <w:sz w:val="26"/>
          <w:szCs w:val="26"/>
          <w:lang w:val="uk-UA" w:eastAsia="ru-RU"/>
        </w:rPr>
        <w:t>Петрівський</w:t>
      </w:r>
      <w:proofErr w:type="spellEnd"/>
      <w:r w:rsidRPr="00C22724">
        <w:rPr>
          <w:rFonts w:ascii="Times New Roman" w:eastAsia="Times New Roman" w:hAnsi="Times New Roman" w:cs="Times New Roman"/>
          <w:b/>
          <w:sz w:val="26"/>
          <w:szCs w:val="26"/>
          <w:lang w:val="uk-UA" w:eastAsia="ru-RU"/>
        </w:rPr>
        <w:t xml:space="preserve"> благоустрій» </w:t>
      </w:r>
      <w:proofErr w:type="spellStart"/>
      <w:r w:rsidRPr="00C22724">
        <w:rPr>
          <w:rFonts w:ascii="Times New Roman" w:eastAsia="Times New Roman" w:hAnsi="Times New Roman" w:cs="Times New Roman"/>
          <w:b/>
          <w:sz w:val="26"/>
          <w:szCs w:val="26"/>
          <w:lang w:val="uk-UA" w:eastAsia="ru-RU"/>
        </w:rPr>
        <w:t>Петрівської</w:t>
      </w:r>
      <w:proofErr w:type="spellEnd"/>
      <w:r w:rsidRPr="00C22724">
        <w:rPr>
          <w:rFonts w:ascii="Times New Roman" w:eastAsia="Times New Roman" w:hAnsi="Times New Roman" w:cs="Times New Roman"/>
          <w:b/>
          <w:sz w:val="26"/>
          <w:szCs w:val="26"/>
          <w:lang w:val="uk-UA" w:eastAsia="ru-RU"/>
        </w:rPr>
        <w:t xml:space="preserve"> сільської ради </w:t>
      </w:r>
    </w:p>
    <w:p w:rsidR="00C22724" w:rsidRPr="00C22724" w:rsidRDefault="00C22724" w:rsidP="00C22724">
      <w:pPr>
        <w:spacing w:after="0" w:line="240" w:lineRule="auto"/>
        <w:ind w:right="84" w:firstLine="709"/>
        <w:jc w:val="both"/>
        <w:outlineLvl w:val="0"/>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ind w:right="84" w:firstLine="708"/>
        <w:jc w:val="both"/>
        <w:outlineLvl w:val="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1. Цей Порядок визначає механізм надання та використання коштів з бюджету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територіальної громади у вигляді фінансової підтримки комунальному підприємству «</w:t>
      </w:r>
      <w:proofErr w:type="spellStart"/>
      <w:r w:rsidRPr="00C22724">
        <w:rPr>
          <w:rFonts w:ascii="Times New Roman" w:eastAsia="Times New Roman" w:hAnsi="Times New Roman" w:cs="Times New Roman"/>
          <w:sz w:val="26"/>
          <w:szCs w:val="26"/>
          <w:lang w:val="uk-UA" w:eastAsia="ru-RU"/>
        </w:rPr>
        <w:t>Петрівський</w:t>
      </w:r>
      <w:proofErr w:type="spellEnd"/>
      <w:r w:rsidRPr="00C22724">
        <w:rPr>
          <w:rFonts w:ascii="Times New Roman" w:eastAsia="Times New Roman" w:hAnsi="Times New Roman" w:cs="Times New Roman"/>
          <w:sz w:val="26"/>
          <w:szCs w:val="26"/>
          <w:lang w:val="uk-UA" w:eastAsia="ru-RU"/>
        </w:rPr>
        <w:t xml:space="preserve"> благоустрій»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 (далі – підприємство) у рамках Програми «Розвиток комунального підприємства «</w:t>
      </w:r>
      <w:proofErr w:type="spellStart"/>
      <w:r w:rsidRPr="00C22724">
        <w:rPr>
          <w:rFonts w:ascii="Times New Roman" w:eastAsia="Times New Roman" w:hAnsi="Times New Roman" w:cs="Times New Roman"/>
          <w:sz w:val="26"/>
          <w:szCs w:val="26"/>
          <w:lang w:val="uk-UA" w:eastAsia="ru-RU"/>
        </w:rPr>
        <w:t>Петрівський</w:t>
      </w:r>
      <w:proofErr w:type="spellEnd"/>
      <w:r w:rsidRPr="00C22724">
        <w:rPr>
          <w:rFonts w:ascii="Times New Roman" w:eastAsia="Times New Roman" w:hAnsi="Times New Roman" w:cs="Times New Roman"/>
          <w:sz w:val="26"/>
          <w:szCs w:val="26"/>
          <w:lang w:val="uk-UA" w:eastAsia="ru-RU"/>
        </w:rPr>
        <w:t xml:space="preserve"> благоустрій»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 на </w:t>
      </w:r>
      <w:r>
        <w:rPr>
          <w:rFonts w:ascii="Times New Roman" w:eastAsia="Times New Roman" w:hAnsi="Times New Roman" w:cs="Times New Roman"/>
          <w:sz w:val="26"/>
          <w:szCs w:val="26"/>
          <w:lang w:val="uk-UA" w:eastAsia="ru-RU"/>
        </w:rPr>
        <w:t>2024</w:t>
      </w:r>
      <w:r w:rsidRPr="00C22724">
        <w:rPr>
          <w:rFonts w:ascii="Times New Roman" w:eastAsia="Times New Roman" w:hAnsi="Times New Roman" w:cs="Times New Roman"/>
          <w:sz w:val="26"/>
          <w:szCs w:val="26"/>
          <w:lang w:val="uk-UA" w:eastAsia="ru-RU"/>
        </w:rPr>
        <w:t xml:space="preserve"> рік» (далі – Програма).</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2. Фінансова підтримка підприємству надається на підставі статей 71, 91 Бюджетного кодексу України, статей 60, 64 Закону України «Про місцеве самоврядування в Україні», статті 143 Конституції України.</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3. Фінансова підтримка надається підприємству на безповоротній основі для забезпечення належної реалізації його статутних завдань, посилення фінансово-бюджетної дисципліни, вжиття заходів для виробництва та надання якісних, безпечних, безперебійних послуг населенню з метою створення сприятливих умов для життєдіяльності громади і сприяння поліпшенню фінансово-господарської діяльності зазначеного підприємства відповідно до затверджених </w:t>
      </w:r>
      <w:proofErr w:type="spellStart"/>
      <w:r w:rsidRPr="00C22724">
        <w:rPr>
          <w:rFonts w:ascii="Times New Roman" w:eastAsia="Times New Roman" w:hAnsi="Times New Roman" w:cs="Times New Roman"/>
          <w:sz w:val="26"/>
          <w:szCs w:val="26"/>
          <w:lang w:val="uk-UA" w:eastAsia="ru-RU"/>
        </w:rPr>
        <w:t>Петрівською</w:t>
      </w:r>
      <w:proofErr w:type="spellEnd"/>
      <w:r w:rsidRPr="00C22724">
        <w:rPr>
          <w:rFonts w:ascii="Times New Roman" w:eastAsia="Times New Roman" w:hAnsi="Times New Roman" w:cs="Times New Roman"/>
          <w:sz w:val="26"/>
          <w:szCs w:val="26"/>
          <w:lang w:val="uk-UA" w:eastAsia="ru-RU"/>
        </w:rPr>
        <w:t xml:space="preserve"> сільською радою програм.</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4. Фінансова підтримка  підприємству надається сільською радою за рахунок коштів місцевого бюджету виключно в межах бюджетних призначень, затверджених рішенням про сільський бюджет на </w:t>
      </w:r>
      <w:r>
        <w:rPr>
          <w:rFonts w:ascii="Times New Roman" w:eastAsia="Times New Roman" w:hAnsi="Times New Roman" w:cs="Times New Roman"/>
          <w:sz w:val="26"/>
          <w:szCs w:val="26"/>
          <w:lang w:val="uk-UA" w:eastAsia="ru-RU"/>
        </w:rPr>
        <w:t>2024</w:t>
      </w:r>
      <w:r w:rsidRPr="00C22724">
        <w:rPr>
          <w:rFonts w:ascii="Times New Roman" w:eastAsia="Times New Roman" w:hAnsi="Times New Roman" w:cs="Times New Roman"/>
          <w:sz w:val="26"/>
          <w:szCs w:val="26"/>
          <w:lang w:val="uk-UA" w:eastAsia="ru-RU"/>
        </w:rPr>
        <w:t xml:space="preserve"> рік та за цією Програмою.</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xml:space="preserve">Зазначена фінансова підтримка надається як поточний та капітальний  трансферти підприємству, яке включене до мережі головного розпорядника коштів місцевого бюджету як одержувача бюджетних коштів, та використовується відповідно до погодженого в установленому порядку плану використання бюджетних коштів. </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Реєстрація бюджетних зобов'язань та бюджетних фінансових зобов'язань здійснюється органом Казначейської служби у порядку, встановленому законодавством.</w:t>
      </w:r>
      <w:r w:rsidRPr="00C22724">
        <w:rPr>
          <w:rFonts w:ascii="Times New Roman" w:eastAsia="Times New Roman" w:hAnsi="Times New Roman" w:cs="Times New Roman"/>
          <w:sz w:val="26"/>
          <w:szCs w:val="26"/>
          <w:lang w:val="uk-UA" w:eastAsia="ru-RU"/>
        </w:rPr>
        <w:tab/>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5. Для перерахування фінансової підтримки підприємству  фінансовому управлінню </w:t>
      </w:r>
      <w:proofErr w:type="spellStart"/>
      <w:r w:rsidRPr="00C22724">
        <w:rPr>
          <w:rFonts w:ascii="Times New Roman" w:eastAsia="Times New Roman" w:hAnsi="Times New Roman" w:cs="Times New Roman"/>
          <w:sz w:val="26"/>
          <w:szCs w:val="26"/>
          <w:lang w:val="uk-UA" w:eastAsia="ru-RU"/>
        </w:rPr>
        <w:t>Петрівської</w:t>
      </w:r>
      <w:proofErr w:type="spellEnd"/>
      <w:r w:rsidRPr="00C22724">
        <w:rPr>
          <w:rFonts w:ascii="Times New Roman" w:eastAsia="Times New Roman" w:hAnsi="Times New Roman" w:cs="Times New Roman"/>
          <w:sz w:val="26"/>
          <w:szCs w:val="26"/>
          <w:lang w:val="uk-UA" w:eastAsia="ru-RU"/>
        </w:rPr>
        <w:t xml:space="preserve"> сільської ради надаються пропозиції для перерахування коштів згідно з помісячним розписом сільського бюджету та зареєстрованими у територіальних органах Державної казначейської служби України  фінансовими зобов'язаннями одержувачів.</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6. Закупівля товарів, робіт, послуг та проведення інших платежів підприємством здійснюється у визначеному законодавством порядку.</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xml:space="preserve">6.1. Фінансова підтримка з сільського бюджету здійснюється шляхом: </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1) внесків у статутний капітал суб’єктів господарювання відповідно до законодавства (за рахунок коштів бюджету розвитку). </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2) надання поточних трансфертів підприємствам (установам, організаціям) для покращення фінансового стану підприємства (за рахунок коштів загального  фонду). </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lastRenderedPageBreak/>
        <w:tab/>
        <w:t>6.2. Критеріями визначення одержувача для надання фінансової підтримки є наявність обґрунтування доцільності надання та розміру фінансової підтримки, у тому числі із фінансово-економічним розрахунком, поданого отримувачем фінансової підтримки;</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6.3. Не підлягають забезпеченню за рахунок коштів міського бюджету витрати комунальних підприємств:</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на премії та інші стимулюючі виплати, передбачені колективними договорами (окрім винагород за ліквідацію аварій та наслідків стихійного лиха);</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на відрахування профспілковим організаціям для проведення культурно-масової і фізкультурної роботи;</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на сплату податку на прибуток, частини чистого прибутку (доходу), що вилучається до бюджету, за оренду нежитлових приміщень, штрафних санкцій і пені;</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на надання спонсорської і благодійної допомоги;</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відповідає меті і завданням Програми.</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7. Контроль за цільовим використанням бюджетних коштів забезпечує головний розпорядник коштів місцевого бюджету.</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8. Використання коштів з іншою метою, яка не відповідає цьому Порядку, є нецільовим використанням бюджетних коштів, що тягне за собою відповідальність згідно з чинним законодавством України.</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9. Підприємство, яке отримує фінансову підтримку з бюджету громади за результатами своєї діяльності, подає щомісяця до 20 числа місяця, що настає за звітним, головному розпоряднику коштів сільського бюджету фінансові звіти з пояснювальною запискою.</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10. Відповідно до статті 8 Закону України «Про бухгалтерський облік та фінансову звітність України» керівник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11. Складення та подання фінансової і бюджетної звітності про використання бюджетних коштів здійснюється в установленому законодавством порядку.</w:t>
      </w:r>
    </w:p>
    <w:p w:rsidR="00C22724" w:rsidRPr="00C22724" w:rsidRDefault="00C22724" w:rsidP="00C22724">
      <w:pPr>
        <w:shd w:val="clear" w:color="auto" w:fill="FFFFFF"/>
        <w:spacing w:after="0" w:line="240" w:lineRule="auto"/>
        <w:jc w:val="both"/>
        <w:rPr>
          <w:rFonts w:ascii="Times New Roman" w:eastAsia="Calibri" w:hAnsi="Times New Roman" w:cs="Times New Roman"/>
          <w:color w:val="000000"/>
          <w:sz w:val="26"/>
          <w:szCs w:val="26"/>
          <w:lang w:val="uk-UA"/>
        </w:rPr>
      </w:pPr>
      <w:r w:rsidRPr="00C22724">
        <w:rPr>
          <w:rFonts w:ascii="Times New Roman" w:eastAsia="Calibri" w:hAnsi="Times New Roman" w:cs="Times New Roman"/>
          <w:color w:val="000000"/>
          <w:sz w:val="26"/>
          <w:szCs w:val="26"/>
          <w:lang w:val="uk-UA"/>
        </w:rPr>
        <w:t>          </w:t>
      </w:r>
    </w:p>
    <w:p w:rsidR="00C22724" w:rsidRDefault="00C22724" w:rsidP="00C22724">
      <w:pPr>
        <w:shd w:val="clear" w:color="auto" w:fill="FFFFFF"/>
        <w:spacing w:after="0" w:line="240" w:lineRule="auto"/>
        <w:jc w:val="both"/>
        <w:rPr>
          <w:rFonts w:ascii="Times New Roman" w:eastAsia="Calibri" w:hAnsi="Times New Roman" w:cs="Times New Roman"/>
          <w:color w:val="000000"/>
          <w:sz w:val="26"/>
          <w:szCs w:val="26"/>
          <w:lang w:val="uk-UA"/>
        </w:rPr>
      </w:pPr>
    </w:p>
    <w:p w:rsidR="006D6E1C" w:rsidRPr="00C22724" w:rsidRDefault="006D6E1C" w:rsidP="00C22724">
      <w:pPr>
        <w:shd w:val="clear" w:color="auto" w:fill="FFFFFF"/>
        <w:spacing w:after="0" w:line="240" w:lineRule="auto"/>
        <w:jc w:val="both"/>
        <w:rPr>
          <w:rFonts w:ascii="Times New Roman" w:eastAsia="Calibri" w:hAnsi="Times New Roman" w:cs="Times New Roman"/>
          <w:color w:val="000000"/>
          <w:sz w:val="26"/>
          <w:szCs w:val="26"/>
          <w:lang w:val="uk-UA"/>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r w:rsidRPr="00C22724">
        <w:rPr>
          <w:rFonts w:ascii="Times New Roman" w:eastAsia="Times New Roman" w:hAnsi="Times New Roman" w:cs="Times New Roman"/>
          <w:b/>
          <w:i/>
          <w:sz w:val="26"/>
          <w:szCs w:val="26"/>
          <w:lang w:val="uk-UA" w:eastAsia="ru-RU"/>
        </w:rPr>
        <w:t xml:space="preserve">Секретар сільської ради </w:t>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t xml:space="preserve">                          Світлана КОСТЮК</w:t>
      </w:r>
    </w:p>
    <w:p w:rsidR="00C22724" w:rsidRDefault="00C22724" w:rsidP="00C22724">
      <w:pPr>
        <w:spacing w:after="0" w:line="240" w:lineRule="auto"/>
        <w:rPr>
          <w:rFonts w:ascii="Times New Roman" w:eastAsia="Times New Roman" w:hAnsi="Times New Roman" w:cs="Times New Roman"/>
          <w:b/>
          <w:i/>
          <w:sz w:val="26"/>
          <w:szCs w:val="26"/>
          <w:lang w:val="uk-UA" w:eastAsia="ru-RU"/>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p>
    <w:p w:rsidR="00C22724" w:rsidRDefault="00C22724" w:rsidP="00C22724">
      <w:pPr>
        <w:spacing w:after="0" w:line="240" w:lineRule="auto"/>
        <w:rPr>
          <w:rFonts w:ascii="Times New Roman" w:eastAsia="Times New Roman" w:hAnsi="Times New Roman" w:cs="Times New Roman"/>
          <w:i/>
          <w:sz w:val="26"/>
          <w:szCs w:val="26"/>
          <w:lang w:val="ru-RU" w:eastAsia="ru-RU"/>
        </w:rPr>
      </w:pPr>
    </w:p>
    <w:p w:rsidR="00470AA7" w:rsidRPr="00C22724" w:rsidRDefault="00470AA7" w:rsidP="00C22724">
      <w:pPr>
        <w:spacing w:after="0" w:line="240" w:lineRule="auto"/>
        <w:rPr>
          <w:rFonts w:ascii="Times New Roman" w:eastAsia="Times New Roman" w:hAnsi="Times New Roman" w:cs="Times New Roman"/>
          <w:i/>
          <w:sz w:val="26"/>
          <w:szCs w:val="26"/>
          <w:lang w:val="ru-RU" w:eastAsia="ru-RU"/>
        </w:rPr>
      </w:pPr>
    </w:p>
    <w:tbl>
      <w:tblPr>
        <w:tblW w:w="0" w:type="auto"/>
        <w:tblLook w:val="04A0" w:firstRow="1" w:lastRow="0" w:firstColumn="1" w:lastColumn="0" w:noHBand="0" w:noVBand="1"/>
      </w:tblPr>
      <w:tblGrid>
        <w:gridCol w:w="4782"/>
        <w:gridCol w:w="4907"/>
      </w:tblGrid>
      <w:tr w:rsidR="00C22724" w:rsidRPr="00C22724" w:rsidTr="00C22724">
        <w:tc>
          <w:tcPr>
            <w:tcW w:w="4782" w:type="dxa"/>
          </w:tcPr>
          <w:p w:rsidR="00C22724" w:rsidRPr="00C22724" w:rsidRDefault="00C22724" w:rsidP="00C22724">
            <w:pPr>
              <w:spacing w:after="0" w:line="240" w:lineRule="auto"/>
              <w:rPr>
                <w:rFonts w:ascii="Times New Roman" w:eastAsia="Calibri" w:hAnsi="Times New Roman" w:cs="Times New Roman"/>
                <w:b/>
                <w:bCs/>
                <w:color w:val="000000"/>
                <w:sz w:val="26"/>
                <w:szCs w:val="26"/>
                <w:lang w:val="uk-UA"/>
              </w:rPr>
            </w:pPr>
            <w:r w:rsidRPr="00C22724">
              <w:rPr>
                <w:rFonts w:ascii="Times New Roman" w:eastAsia="Calibri" w:hAnsi="Times New Roman" w:cs="Times New Roman"/>
                <w:b/>
                <w:bCs/>
                <w:color w:val="000000"/>
                <w:sz w:val="26"/>
                <w:szCs w:val="26"/>
                <w:lang w:val="uk-UA"/>
              </w:rPr>
              <w:br w:type="page"/>
            </w:r>
          </w:p>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lastRenderedPageBreak/>
              <w:t xml:space="preserve">                                                       </w:t>
            </w:r>
          </w:p>
        </w:tc>
        <w:tc>
          <w:tcPr>
            <w:tcW w:w="4907" w:type="dxa"/>
          </w:tcPr>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ind w:left="1447"/>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lastRenderedPageBreak/>
              <w:t xml:space="preserve">Додаток 2 до Програми </w:t>
            </w:r>
          </w:p>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p>
        </w:tc>
      </w:tr>
    </w:tbl>
    <w:p w:rsidR="00C22724" w:rsidRPr="00C22724" w:rsidRDefault="00C22724" w:rsidP="00C22724">
      <w:pPr>
        <w:spacing w:after="0" w:line="240" w:lineRule="auto"/>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lastRenderedPageBreak/>
        <w:t xml:space="preserve">Заходи Програми </w:t>
      </w:r>
      <w:r>
        <w:rPr>
          <w:rFonts w:ascii="Times New Roman" w:eastAsia="Times New Roman" w:hAnsi="Times New Roman" w:cs="Times New Roman"/>
          <w:b/>
          <w:sz w:val="26"/>
          <w:szCs w:val="26"/>
          <w:lang w:val="uk-UA" w:eastAsia="ru-RU"/>
        </w:rPr>
        <w:t>та ф</w:t>
      </w:r>
      <w:r w:rsidRPr="00C22724">
        <w:rPr>
          <w:rFonts w:ascii="Times New Roman" w:eastAsia="Times New Roman" w:hAnsi="Times New Roman" w:cs="Times New Roman"/>
          <w:b/>
          <w:sz w:val="26"/>
          <w:szCs w:val="26"/>
          <w:lang w:val="uk-UA" w:eastAsia="ru-RU"/>
        </w:rPr>
        <w:t>інансове забезпечення Програми</w:t>
      </w:r>
    </w:p>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p>
    <w:tbl>
      <w:tblPr>
        <w:tblW w:w="10080" w:type="dxa"/>
        <w:tblLook w:val="04A0" w:firstRow="1" w:lastRow="0" w:firstColumn="1" w:lastColumn="0" w:noHBand="0" w:noVBand="1"/>
      </w:tblPr>
      <w:tblGrid>
        <w:gridCol w:w="959"/>
        <w:gridCol w:w="6691"/>
        <w:gridCol w:w="2430"/>
      </w:tblGrid>
      <w:tr w:rsidR="00DF0825" w:rsidRPr="00DF0825" w:rsidTr="00DF0825">
        <w:trPr>
          <w:trHeight w:val="312"/>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lang w:val="uk-UA"/>
              </w:rPr>
            </w:pPr>
            <w:r w:rsidRPr="00DF0825">
              <w:rPr>
                <w:rFonts w:ascii="Times New Roman" w:eastAsia="Times New Roman" w:hAnsi="Times New Roman" w:cs="Times New Roman"/>
                <w:b/>
                <w:bCs/>
                <w:color w:val="000000"/>
                <w:sz w:val="24"/>
                <w:szCs w:val="24"/>
              </w:rPr>
              <w:t> </w:t>
            </w:r>
            <w:r>
              <w:rPr>
                <w:rFonts w:ascii="Times New Roman" w:eastAsia="Times New Roman" w:hAnsi="Times New Roman" w:cs="Times New Roman"/>
                <w:b/>
                <w:bCs/>
                <w:color w:val="000000"/>
                <w:sz w:val="24"/>
                <w:szCs w:val="24"/>
                <w:lang w:val="uk-UA"/>
              </w:rPr>
              <w:t>№</w:t>
            </w:r>
          </w:p>
        </w:tc>
        <w:tc>
          <w:tcPr>
            <w:tcW w:w="6691" w:type="dxa"/>
            <w:tcBorders>
              <w:top w:val="single" w:sz="4" w:space="0" w:color="auto"/>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b/>
                <w:bCs/>
                <w:color w:val="000000"/>
                <w:sz w:val="24"/>
                <w:szCs w:val="24"/>
                <w:lang w:val="uk-UA"/>
              </w:rPr>
            </w:pPr>
            <w:r w:rsidRPr="00DF0825">
              <w:rPr>
                <w:rFonts w:ascii="Times New Roman" w:eastAsia="Times New Roman" w:hAnsi="Times New Roman" w:cs="Times New Roman"/>
                <w:b/>
                <w:bCs/>
                <w:color w:val="000000"/>
                <w:sz w:val="24"/>
                <w:szCs w:val="24"/>
              </w:rPr>
              <w:t> </w:t>
            </w:r>
            <w:r>
              <w:rPr>
                <w:rFonts w:ascii="Times New Roman" w:eastAsia="Times New Roman" w:hAnsi="Times New Roman" w:cs="Times New Roman"/>
                <w:b/>
                <w:bCs/>
                <w:color w:val="000000"/>
                <w:sz w:val="24"/>
                <w:szCs w:val="24"/>
                <w:lang w:val="uk-UA"/>
              </w:rPr>
              <w:t>Назва</w:t>
            </w:r>
          </w:p>
        </w:tc>
        <w:tc>
          <w:tcPr>
            <w:tcW w:w="2430" w:type="dxa"/>
            <w:tcBorders>
              <w:top w:val="single" w:sz="4" w:space="0" w:color="auto"/>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rPr>
            </w:pPr>
            <w:r w:rsidRPr="00DF0825">
              <w:rPr>
                <w:rFonts w:ascii="Times New Roman" w:eastAsia="Times New Roman" w:hAnsi="Times New Roman" w:cs="Times New Roman"/>
                <w:b/>
                <w:bCs/>
                <w:color w:val="000000"/>
                <w:sz w:val="24"/>
                <w:szCs w:val="24"/>
              </w:rPr>
              <w:t> </w:t>
            </w:r>
            <w:proofErr w:type="spellStart"/>
            <w:r w:rsidRPr="00DF0825">
              <w:rPr>
                <w:rFonts w:ascii="Times New Roman" w:eastAsia="Times New Roman" w:hAnsi="Times New Roman" w:cs="Times New Roman"/>
                <w:b/>
                <w:bCs/>
                <w:color w:val="000000"/>
                <w:sz w:val="24"/>
                <w:szCs w:val="24"/>
              </w:rPr>
              <w:t>Сума</w:t>
            </w:r>
            <w:proofErr w:type="spellEnd"/>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Заробітна</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плата</w:t>
            </w:r>
            <w:proofErr w:type="spellEnd"/>
          </w:p>
        </w:tc>
        <w:tc>
          <w:tcPr>
            <w:tcW w:w="2430" w:type="dxa"/>
            <w:tcBorders>
              <w:top w:val="nil"/>
              <w:left w:val="nil"/>
              <w:bottom w:val="single" w:sz="4" w:space="0" w:color="auto"/>
              <w:right w:val="single" w:sz="4" w:space="0" w:color="auto"/>
            </w:tcBorders>
            <w:shd w:val="clear" w:color="auto" w:fill="auto"/>
            <w:vAlign w:val="center"/>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b/>
                <w:bCs/>
                <w:color w:val="000000"/>
                <w:sz w:val="24"/>
                <w:szCs w:val="24"/>
              </w:rPr>
              <w:t> </w:t>
            </w:r>
            <w:r w:rsidRPr="00DF0825">
              <w:rPr>
                <w:rFonts w:ascii="Times New Roman" w:eastAsia="Times New Roman" w:hAnsi="Times New Roman" w:cs="Times New Roman"/>
                <w:color w:val="000000"/>
                <w:sz w:val="24"/>
                <w:szCs w:val="24"/>
              </w:rPr>
              <w:t>14 512 048,00</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2</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Нарахування</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на</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зарплату</w:t>
            </w:r>
            <w:proofErr w:type="spellEnd"/>
          </w:p>
        </w:tc>
        <w:tc>
          <w:tcPr>
            <w:tcW w:w="2430" w:type="dxa"/>
            <w:tcBorders>
              <w:top w:val="nil"/>
              <w:left w:val="nil"/>
              <w:bottom w:val="single" w:sz="4" w:space="0" w:color="auto"/>
              <w:right w:val="single" w:sz="4" w:space="0" w:color="auto"/>
            </w:tcBorders>
            <w:shd w:val="clear" w:color="auto" w:fill="auto"/>
            <w:vAlign w:val="center"/>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rPr>
            </w:pPr>
          </w:p>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3 192 652,00</w:t>
            </w:r>
          </w:p>
        </w:tc>
      </w:tr>
      <w:tr w:rsidR="00DF0825" w:rsidRPr="00DF0825" w:rsidTr="00DF0825">
        <w:trPr>
          <w:trHeight w:val="312"/>
        </w:trPr>
        <w:tc>
          <w:tcPr>
            <w:tcW w:w="7650" w:type="dxa"/>
            <w:gridSpan w:val="2"/>
            <w:tcBorders>
              <w:top w:val="single" w:sz="4" w:space="0" w:color="auto"/>
              <w:left w:val="single" w:sz="4" w:space="0" w:color="auto"/>
              <w:bottom w:val="single" w:sz="4" w:space="0" w:color="auto"/>
              <w:right w:val="single" w:sz="4" w:space="0" w:color="auto"/>
            </w:tcBorders>
            <w:shd w:val="clear" w:color="000000" w:fill="D0CECE"/>
            <w:vAlign w:val="center"/>
            <w:hideMark/>
          </w:tcPr>
          <w:p w:rsidR="00DF0825" w:rsidRPr="00DF0825" w:rsidRDefault="00DF0825" w:rsidP="00DF0825">
            <w:pPr>
              <w:spacing w:after="0" w:line="240" w:lineRule="auto"/>
              <w:rPr>
                <w:rFonts w:ascii="Times New Roman" w:eastAsia="Times New Roman" w:hAnsi="Times New Roman" w:cs="Times New Roman"/>
                <w:b/>
                <w:bCs/>
                <w:color w:val="000000"/>
                <w:sz w:val="24"/>
                <w:szCs w:val="24"/>
              </w:rPr>
            </w:pPr>
            <w:proofErr w:type="spellStart"/>
            <w:r w:rsidRPr="00DF0825">
              <w:rPr>
                <w:rFonts w:ascii="Times New Roman" w:eastAsia="Times New Roman" w:hAnsi="Times New Roman" w:cs="Times New Roman"/>
                <w:b/>
                <w:bCs/>
                <w:color w:val="000000"/>
                <w:sz w:val="24"/>
                <w:szCs w:val="24"/>
              </w:rPr>
              <w:t>Разом</w:t>
            </w:r>
            <w:proofErr w:type="spellEnd"/>
          </w:p>
        </w:tc>
        <w:tc>
          <w:tcPr>
            <w:tcW w:w="2430" w:type="dxa"/>
            <w:tcBorders>
              <w:top w:val="single" w:sz="4" w:space="0" w:color="auto"/>
              <w:left w:val="single" w:sz="4" w:space="0" w:color="auto"/>
              <w:bottom w:val="single" w:sz="4" w:space="0" w:color="auto"/>
              <w:right w:val="single" w:sz="4" w:space="0" w:color="auto"/>
            </w:tcBorders>
            <w:shd w:val="clear" w:color="000000" w:fill="D0CECE"/>
            <w:vAlign w:val="center"/>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rPr>
            </w:pPr>
            <w:r w:rsidRPr="00DF0825">
              <w:rPr>
                <w:rFonts w:ascii="Times New Roman" w:eastAsia="Times New Roman" w:hAnsi="Times New Roman" w:cs="Times New Roman"/>
                <w:b/>
                <w:bCs/>
                <w:color w:val="000000"/>
                <w:sz w:val="24"/>
                <w:szCs w:val="24"/>
              </w:rPr>
              <w:t>17 704 700,00</w:t>
            </w:r>
          </w:p>
        </w:tc>
      </w:tr>
      <w:tr w:rsidR="00DF0825" w:rsidRPr="00DF0825" w:rsidTr="00A143DF">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
        </w:tc>
        <w:tc>
          <w:tcPr>
            <w:tcW w:w="9121" w:type="dxa"/>
            <w:gridSpan w:val="2"/>
            <w:tcBorders>
              <w:top w:val="single" w:sz="4" w:space="0" w:color="auto"/>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rPr>
            </w:pPr>
            <w:r w:rsidRPr="00DF0825">
              <w:rPr>
                <w:rFonts w:ascii="Times New Roman" w:eastAsia="Times New Roman" w:hAnsi="Times New Roman" w:cs="Times New Roman"/>
                <w:b/>
                <w:bCs/>
                <w:color w:val="000000"/>
                <w:sz w:val="24"/>
                <w:szCs w:val="24"/>
              </w:rPr>
              <w:t>ТОВАРИ</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1</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Мийні</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та</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гігієнічні</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засоби</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50 000,00</w:t>
            </w:r>
          </w:p>
        </w:tc>
      </w:tr>
      <w:tr w:rsidR="00DF0825" w:rsidRPr="00DF0825" w:rsidTr="00DF0825">
        <w:trPr>
          <w:trHeight w:val="702"/>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2</w:t>
            </w:r>
          </w:p>
        </w:tc>
        <w:tc>
          <w:tcPr>
            <w:tcW w:w="6691" w:type="dxa"/>
            <w:tcBorders>
              <w:top w:val="nil"/>
              <w:left w:val="nil"/>
              <w:bottom w:val="single" w:sz="8" w:space="0" w:color="000000"/>
              <w:right w:val="single" w:sz="8" w:space="0" w:color="000000"/>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proofErr w:type="gramStart"/>
            <w:r w:rsidRPr="00DF0825">
              <w:rPr>
                <w:rFonts w:ascii="Times New Roman" w:eastAsia="Times New Roman" w:hAnsi="Times New Roman" w:cs="Times New Roman"/>
                <w:color w:val="000000"/>
                <w:sz w:val="24"/>
                <w:szCs w:val="24"/>
                <w:lang w:val="ru-RU"/>
              </w:rPr>
              <w:t>Матер</w:t>
            </w:r>
            <w:proofErr w:type="gramEnd"/>
            <w:r w:rsidRPr="00DF0825">
              <w:rPr>
                <w:rFonts w:ascii="Times New Roman" w:eastAsia="Times New Roman" w:hAnsi="Times New Roman" w:cs="Times New Roman"/>
                <w:color w:val="000000"/>
                <w:sz w:val="24"/>
                <w:szCs w:val="24"/>
                <w:lang w:val="ru-RU"/>
              </w:rPr>
              <w:t>іали</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будівельні</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матеріали</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інвентар</w:t>
            </w:r>
            <w:proofErr w:type="spellEnd"/>
            <w:r w:rsidRPr="00DF0825">
              <w:rPr>
                <w:rFonts w:ascii="Times New Roman" w:eastAsia="Times New Roman" w:hAnsi="Times New Roman" w:cs="Times New Roman"/>
                <w:color w:val="000000"/>
                <w:sz w:val="24"/>
                <w:szCs w:val="24"/>
                <w:lang w:val="ru-RU"/>
              </w:rPr>
              <w:t xml:space="preserve"> та </w:t>
            </w:r>
            <w:proofErr w:type="spellStart"/>
            <w:r w:rsidRPr="00DF0825">
              <w:rPr>
                <w:rFonts w:ascii="Times New Roman" w:eastAsia="Times New Roman" w:hAnsi="Times New Roman" w:cs="Times New Roman"/>
                <w:color w:val="000000"/>
                <w:sz w:val="24"/>
                <w:szCs w:val="24"/>
                <w:lang w:val="ru-RU"/>
              </w:rPr>
              <w:t>інструменти</w:t>
            </w:r>
            <w:proofErr w:type="spellEnd"/>
            <w:r w:rsidRPr="00DF0825">
              <w:rPr>
                <w:rFonts w:ascii="Times New Roman" w:eastAsia="Times New Roman" w:hAnsi="Times New Roman" w:cs="Times New Roman"/>
                <w:color w:val="000000"/>
                <w:sz w:val="24"/>
                <w:szCs w:val="24"/>
                <w:lang w:val="ru-RU"/>
              </w:rPr>
              <w:t xml:space="preserve">  для </w:t>
            </w:r>
            <w:proofErr w:type="spellStart"/>
            <w:r w:rsidRPr="00DF0825">
              <w:rPr>
                <w:rFonts w:ascii="Times New Roman" w:eastAsia="Times New Roman" w:hAnsi="Times New Roman" w:cs="Times New Roman"/>
                <w:color w:val="000000"/>
                <w:sz w:val="24"/>
                <w:szCs w:val="24"/>
                <w:lang w:val="ru-RU"/>
              </w:rPr>
              <w:t>проведення</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ремонтних</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робіт</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господарським</w:t>
            </w:r>
            <w:proofErr w:type="spellEnd"/>
            <w:r w:rsidRPr="00DF0825">
              <w:rPr>
                <w:rFonts w:ascii="Times New Roman" w:eastAsia="Times New Roman" w:hAnsi="Times New Roman" w:cs="Times New Roman"/>
                <w:color w:val="000000"/>
                <w:sz w:val="24"/>
                <w:szCs w:val="24"/>
                <w:lang w:val="ru-RU"/>
              </w:rPr>
              <w:t xml:space="preserve"> способом </w:t>
            </w:r>
          </w:p>
        </w:tc>
        <w:tc>
          <w:tcPr>
            <w:tcW w:w="24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200 000,00</w:t>
            </w:r>
          </w:p>
        </w:tc>
      </w:tr>
      <w:tr w:rsidR="00DF0825" w:rsidRPr="00DF0825" w:rsidTr="00DF0825">
        <w:trPr>
          <w:trHeight w:val="624"/>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3</w:t>
            </w:r>
          </w:p>
        </w:tc>
        <w:tc>
          <w:tcPr>
            <w:tcW w:w="6691" w:type="dxa"/>
            <w:tcBorders>
              <w:top w:val="single" w:sz="4" w:space="0" w:color="auto"/>
              <w:left w:val="nil"/>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r w:rsidRPr="00DF0825">
              <w:rPr>
                <w:rFonts w:ascii="Times New Roman" w:eastAsia="Times New Roman" w:hAnsi="Times New Roman" w:cs="Times New Roman"/>
                <w:color w:val="000000"/>
                <w:sz w:val="24"/>
                <w:szCs w:val="24"/>
                <w:lang w:val="ru-RU"/>
              </w:rPr>
              <w:t>Насіннєвий</w:t>
            </w:r>
            <w:proofErr w:type="spellEnd"/>
            <w:r w:rsidRPr="00DF0825">
              <w:rPr>
                <w:rFonts w:ascii="Times New Roman" w:eastAsia="Times New Roman" w:hAnsi="Times New Roman" w:cs="Times New Roman"/>
                <w:color w:val="000000"/>
                <w:sz w:val="24"/>
                <w:szCs w:val="24"/>
                <w:lang w:val="ru-RU"/>
              </w:rPr>
              <w:t xml:space="preserve"> </w:t>
            </w:r>
            <w:proofErr w:type="spellStart"/>
            <w:proofErr w:type="gramStart"/>
            <w:r w:rsidRPr="00DF0825">
              <w:rPr>
                <w:rFonts w:ascii="Times New Roman" w:eastAsia="Times New Roman" w:hAnsi="Times New Roman" w:cs="Times New Roman"/>
                <w:color w:val="000000"/>
                <w:sz w:val="24"/>
                <w:szCs w:val="24"/>
                <w:lang w:val="ru-RU"/>
              </w:rPr>
              <w:t>матер</w:t>
            </w:r>
            <w:proofErr w:type="gramEnd"/>
            <w:r w:rsidRPr="00DF0825">
              <w:rPr>
                <w:rFonts w:ascii="Times New Roman" w:eastAsia="Times New Roman" w:hAnsi="Times New Roman" w:cs="Times New Roman"/>
                <w:color w:val="000000"/>
                <w:sz w:val="24"/>
                <w:szCs w:val="24"/>
                <w:lang w:val="ru-RU"/>
              </w:rPr>
              <w:t>іал</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мінеральні</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добрива</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засоби</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захисту</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рослин</w:t>
            </w:r>
            <w:proofErr w:type="spellEnd"/>
            <w:r w:rsidRPr="00DF0825">
              <w:rPr>
                <w:rFonts w:ascii="Times New Roman" w:eastAsia="Times New Roman" w:hAnsi="Times New Roman" w:cs="Times New Roman"/>
                <w:color w:val="000000"/>
                <w:sz w:val="24"/>
                <w:szCs w:val="24"/>
                <w:lang w:val="ru-RU"/>
              </w:rPr>
              <w:t xml:space="preserve"> </w:t>
            </w:r>
          </w:p>
        </w:tc>
        <w:tc>
          <w:tcPr>
            <w:tcW w:w="2430" w:type="dxa"/>
            <w:tcBorders>
              <w:top w:val="single" w:sz="4" w:space="0" w:color="auto"/>
              <w:left w:val="nil"/>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 7 560,00</w:t>
            </w:r>
          </w:p>
        </w:tc>
      </w:tr>
      <w:tr w:rsidR="00DF0825" w:rsidRPr="00DF0825" w:rsidTr="00DF0825">
        <w:trPr>
          <w:trHeight w:val="624"/>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4</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r w:rsidRPr="00DF0825">
              <w:rPr>
                <w:rFonts w:ascii="Times New Roman" w:eastAsia="Times New Roman" w:hAnsi="Times New Roman" w:cs="Times New Roman"/>
                <w:color w:val="000000"/>
                <w:sz w:val="24"/>
                <w:szCs w:val="24"/>
                <w:lang w:val="ru-RU"/>
              </w:rPr>
              <w:t>Запчастини</w:t>
            </w:r>
            <w:proofErr w:type="spellEnd"/>
            <w:r w:rsidRPr="00DF0825">
              <w:rPr>
                <w:rFonts w:ascii="Times New Roman" w:eastAsia="Times New Roman" w:hAnsi="Times New Roman" w:cs="Times New Roman"/>
                <w:color w:val="000000"/>
                <w:sz w:val="24"/>
                <w:szCs w:val="24"/>
                <w:lang w:val="ru-RU"/>
              </w:rPr>
              <w:t xml:space="preserve"> для </w:t>
            </w:r>
            <w:proofErr w:type="spellStart"/>
            <w:r w:rsidRPr="00DF0825">
              <w:rPr>
                <w:rFonts w:ascii="Times New Roman" w:eastAsia="Times New Roman" w:hAnsi="Times New Roman" w:cs="Times New Roman"/>
                <w:color w:val="000000"/>
                <w:sz w:val="24"/>
                <w:szCs w:val="24"/>
                <w:lang w:val="ru-RU"/>
              </w:rPr>
              <w:t>автотраспортної</w:t>
            </w:r>
            <w:proofErr w:type="spellEnd"/>
            <w:r w:rsidRPr="00DF0825">
              <w:rPr>
                <w:rFonts w:ascii="Times New Roman" w:eastAsia="Times New Roman" w:hAnsi="Times New Roman" w:cs="Times New Roman"/>
                <w:color w:val="000000"/>
                <w:sz w:val="24"/>
                <w:szCs w:val="24"/>
                <w:lang w:val="ru-RU"/>
              </w:rPr>
              <w:t xml:space="preserve"> </w:t>
            </w:r>
            <w:proofErr w:type="spellStart"/>
            <w:proofErr w:type="gramStart"/>
            <w:r w:rsidRPr="00DF0825">
              <w:rPr>
                <w:rFonts w:ascii="Times New Roman" w:eastAsia="Times New Roman" w:hAnsi="Times New Roman" w:cs="Times New Roman"/>
                <w:color w:val="000000"/>
                <w:sz w:val="24"/>
                <w:szCs w:val="24"/>
                <w:lang w:val="ru-RU"/>
              </w:rPr>
              <w:t>техн</w:t>
            </w:r>
            <w:proofErr w:type="gramEnd"/>
            <w:r w:rsidRPr="00DF0825">
              <w:rPr>
                <w:rFonts w:ascii="Times New Roman" w:eastAsia="Times New Roman" w:hAnsi="Times New Roman" w:cs="Times New Roman"/>
                <w:color w:val="000000"/>
                <w:sz w:val="24"/>
                <w:szCs w:val="24"/>
                <w:lang w:val="ru-RU"/>
              </w:rPr>
              <w:t>іки</w:t>
            </w:r>
            <w:proofErr w:type="spellEnd"/>
            <w:r w:rsidRPr="00DF0825">
              <w:rPr>
                <w:rFonts w:ascii="Times New Roman" w:eastAsia="Times New Roman" w:hAnsi="Times New Roman" w:cs="Times New Roman"/>
                <w:color w:val="000000"/>
                <w:sz w:val="24"/>
                <w:szCs w:val="24"/>
                <w:lang w:val="ru-RU"/>
              </w:rPr>
              <w:t xml:space="preserve"> та </w:t>
            </w:r>
            <w:proofErr w:type="spellStart"/>
            <w:r w:rsidRPr="00DF0825">
              <w:rPr>
                <w:rFonts w:ascii="Times New Roman" w:eastAsia="Times New Roman" w:hAnsi="Times New Roman" w:cs="Times New Roman"/>
                <w:color w:val="000000"/>
                <w:sz w:val="24"/>
                <w:szCs w:val="24"/>
                <w:lang w:val="ru-RU"/>
              </w:rPr>
              <w:t>шини</w:t>
            </w:r>
            <w:proofErr w:type="spellEnd"/>
          </w:p>
        </w:tc>
        <w:tc>
          <w:tcPr>
            <w:tcW w:w="2430" w:type="dxa"/>
            <w:tcBorders>
              <w:top w:val="nil"/>
              <w:left w:val="nil"/>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200 000,00</w:t>
            </w:r>
          </w:p>
        </w:tc>
      </w:tr>
      <w:tr w:rsidR="00DF0825" w:rsidRPr="00DF0825" w:rsidTr="00DF0825">
        <w:trPr>
          <w:trHeight w:val="936"/>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5</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r w:rsidRPr="00DF0825">
              <w:rPr>
                <w:rFonts w:ascii="Times New Roman" w:eastAsia="Times New Roman" w:hAnsi="Times New Roman" w:cs="Times New Roman"/>
                <w:color w:val="000000"/>
                <w:sz w:val="24"/>
                <w:szCs w:val="24"/>
                <w:lang w:val="ru-RU"/>
              </w:rPr>
              <w:t>Комплектувальні</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вироби</w:t>
            </w:r>
            <w:proofErr w:type="spellEnd"/>
            <w:r w:rsidRPr="00DF0825">
              <w:rPr>
                <w:rFonts w:ascii="Times New Roman" w:eastAsia="Times New Roman" w:hAnsi="Times New Roman" w:cs="Times New Roman"/>
                <w:color w:val="000000"/>
                <w:sz w:val="24"/>
                <w:szCs w:val="24"/>
                <w:lang w:val="ru-RU"/>
              </w:rPr>
              <w:t xml:space="preserve"> і </w:t>
            </w:r>
            <w:proofErr w:type="spellStart"/>
            <w:r w:rsidRPr="00DF0825">
              <w:rPr>
                <w:rFonts w:ascii="Times New Roman" w:eastAsia="Times New Roman" w:hAnsi="Times New Roman" w:cs="Times New Roman"/>
                <w:color w:val="000000"/>
                <w:sz w:val="24"/>
                <w:szCs w:val="24"/>
                <w:lang w:val="ru-RU"/>
              </w:rPr>
              <w:t>деталі</w:t>
            </w:r>
            <w:proofErr w:type="spellEnd"/>
            <w:r w:rsidRPr="00DF0825">
              <w:rPr>
                <w:rFonts w:ascii="Times New Roman" w:eastAsia="Times New Roman" w:hAnsi="Times New Roman" w:cs="Times New Roman"/>
                <w:color w:val="000000"/>
                <w:sz w:val="24"/>
                <w:szCs w:val="24"/>
                <w:lang w:val="ru-RU"/>
              </w:rPr>
              <w:t xml:space="preserve"> </w:t>
            </w:r>
            <w:proofErr w:type="gramStart"/>
            <w:r w:rsidRPr="00DF0825">
              <w:rPr>
                <w:rFonts w:ascii="Times New Roman" w:eastAsia="Times New Roman" w:hAnsi="Times New Roman" w:cs="Times New Roman"/>
                <w:color w:val="000000"/>
                <w:sz w:val="24"/>
                <w:szCs w:val="24"/>
                <w:lang w:val="ru-RU"/>
              </w:rPr>
              <w:t>для</w:t>
            </w:r>
            <w:proofErr w:type="gramEnd"/>
            <w:r w:rsidRPr="00DF0825">
              <w:rPr>
                <w:rFonts w:ascii="Times New Roman" w:eastAsia="Times New Roman" w:hAnsi="Times New Roman" w:cs="Times New Roman"/>
                <w:color w:val="000000"/>
                <w:sz w:val="24"/>
                <w:szCs w:val="24"/>
                <w:lang w:val="ru-RU"/>
              </w:rPr>
              <w:t xml:space="preserve"> ремонту </w:t>
            </w:r>
            <w:proofErr w:type="spellStart"/>
            <w:r w:rsidRPr="00DF0825">
              <w:rPr>
                <w:rFonts w:ascii="Times New Roman" w:eastAsia="Times New Roman" w:hAnsi="Times New Roman" w:cs="Times New Roman"/>
                <w:color w:val="000000"/>
                <w:sz w:val="24"/>
                <w:szCs w:val="24"/>
                <w:lang w:val="ru-RU"/>
              </w:rPr>
              <w:t>виробничого</w:t>
            </w:r>
            <w:proofErr w:type="spellEnd"/>
            <w:r w:rsidRPr="00DF0825">
              <w:rPr>
                <w:rFonts w:ascii="Times New Roman" w:eastAsia="Times New Roman" w:hAnsi="Times New Roman" w:cs="Times New Roman"/>
                <w:color w:val="000000"/>
                <w:sz w:val="24"/>
                <w:szCs w:val="24"/>
                <w:lang w:val="ru-RU"/>
              </w:rPr>
              <w:t xml:space="preserve"> і </w:t>
            </w:r>
            <w:proofErr w:type="spellStart"/>
            <w:r w:rsidRPr="00DF0825">
              <w:rPr>
                <w:rFonts w:ascii="Times New Roman" w:eastAsia="Times New Roman" w:hAnsi="Times New Roman" w:cs="Times New Roman"/>
                <w:color w:val="000000"/>
                <w:sz w:val="24"/>
                <w:szCs w:val="24"/>
                <w:lang w:val="ru-RU"/>
              </w:rPr>
              <w:t>невиробничого</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обладнання</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100 000,00</w:t>
            </w:r>
          </w:p>
        </w:tc>
      </w:tr>
      <w:tr w:rsidR="00DF0825" w:rsidRPr="00DF0825" w:rsidTr="00DF0825">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6</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r w:rsidRPr="00DF0825">
              <w:rPr>
                <w:rFonts w:ascii="Times New Roman" w:eastAsia="Times New Roman" w:hAnsi="Times New Roman" w:cs="Times New Roman"/>
                <w:color w:val="000000"/>
                <w:sz w:val="24"/>
                <w:szCs w:val="24"/>
                <w:lang w:val="ru-RU"/>
              </w:rPr>
              <w:t>Паливо</w:t>
            </w:r>
            <w:proofErr w:type="spellEnd"/>
            <w:r w:rsidRPr="00DF0825">
              <w:rPr>
                <w:rFonts w:ascii="Times New Roman" w:eastAsia="Times New Roman" w:hAnsi="Times New Roman" w:cs="Times New Roman"/>
                <w:color w:val="000000"/>
                <w:sz w:val="24"/>
                <w:szCs w:val="24"/>
                <w:lang w:val="ru-RU"/>
              </w:rPr>
              <w:t xml:space="preserve"> і </w:t>
            </w:r>
            <w:proofErr w:type="spellStart"/>
            <w:r w:rsidRPr="00DF0825">
              <w:rPr>
                <w:rFonts w:ascii="Times New Roman" w:eastAsia="Times New Roman" w:hAnsi="Times New Roman" w:cs="Times New Roman"/>
                <w:color w:val="000000"/>
                <w:sz w:val="24"/>
                <w:szCs w:val="24"/>
                <w:lang w:val="ru-RU"/>
              </w:rPr>
              <w:t>паливо-мастильні</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матеріали</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1 000 000,00</w:t>
            </w:r>
          </w:p>
        </w:tc>
      </w:tr>
      <w:tr w:rsidR="00DF0825" w:rsidRPr="00DF0825" w:rsidTr="00DF0825">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7</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r w:rsidRPr="00DF0825">
              <w:rPr>
                <w:rFonts w:ascii="Times New Roman" w:eastAsia="Times New Roman" w:hAnsi="Times New Roman" w:cs="Times New Roman"/>
                <w:color w:val="000000"/>
                <w:sz w:val="24"/>
                <w:szCs w:val="24"/>
                <w:lang w:val="ru-RU"/>
              </w:rPr>
              <w:t>Придбання</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шафа</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архивна</w:t>
            </w:r>
            <w:proofErr w:type="spellEnd"/>
            <w:r w:rsidRPr="00DF0825">
              <w:rPr>
                <w:rFonts w:ascii="Times New Roman" w:eastAsia="Times New Roman" w:hAnsi="Times New Roman" w:cs="Times New Roman"/>
                <w:color w:val="000000"/>
                <w:sz w:val="24"/>
                <w:szCs w:val="24"/>
                <w:lang w:val="ru-RU"/>
              </w:rPr>
              <w:t xml:space="preserve"> та сейф </w:t>
            </w:r>
            <w:proofErr w:type="spellStart"/>
            <w:r w:rsidRPr="00DF0825">
              <w:rPr>
                <w:rFonts w:ascii="Times New Roman" w:eastAsia="Times New Roman" w:hAnsi="Times New Roman" w:cs="Times New Roman"/>
                <w:color w:val="000000"/>
                <w:sz w:val="24"/>
                <w:szCs w:val="24"/>
                <w:lang w:val="ru-RU"/>
              </w:rPr>
              <w:t>зламостійкий</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35 000,00</w:t>
            </w:r>
          </w:p>
        </w:tc>
      </w:tr>
      <w:tr w:rsidR="00DF0825" w:rsidRPr="00DF0825" w:rsidTr="00DF0825">
        <w:trPr>
          <w:trHeight w:val="5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8</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Канцтовари</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та</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папір</w:t>
            </w:r>
            <w:proofErr w:type="spellEnd"/>
            <w:r w:rsidRPr="00DF0825">
              <w:rPr>
                <w:rFonts w:ascii="Times New Roman" w:eastAsia="Times New Roman" w:hAnsi="Times New Roman" w:cs="Times New Roman"/>
                <w:color w:val="000000"/>
                <w:sz w:val="24"/>
                <w:szCs w:val="24"/>
              </w:rPr>
              <w:t xml:space="preserve"> </w:t>
            </w:r>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85 582,00</w:t>
            </w:r>
          </w:p>
        </w:tc>
      </w:tr>
      <w:tr w:rsidR="00DF0825" w:rsidRPr="00DF0825" w:rsidTr="00DF0825">
        <w:trPr>
          <w:trHeight w:val="312"/>
        </w:trPr>
        <w:tc>
          <w:tcPr>
            <w:tcW w:w="959" w:type="dxa"/>
            <w:tcBorders>
              <w:top w:val="nil"/>
              <w:left w:val="single" w:sz="4" w:space="0" w:color="auto"/>
              <w:bottom w:val="single" w:sz="4" w:space="0" w:color="auto"/>
              <w:right w:val="nil"/>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9</w:t>
            </w:r>
          </w:p>
        </w:tc>
        <w:tc>
          <w:tcPr>
            <w:tcW w:w="6691"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Медичні</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засоби</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11 424,00</w:t>
            </w:r>
          </w:p>
        </w:tc>
      </w:tr>
      <w:tr w:rsidR="00DF0825" w:rsidRPr="00DF0825" w:rsidTr="00DF0825">
        <w:trPr>
          <w:trHeight w:val="312"/>
        </w:trPr>
        <w:tc>
          <w:tcPr>
            <w:tcW w:w="7650" w:type="dxa"/>
            <w:gridSpan w:val="2"/>
            <w:tcBorders>
              <w:top w:val="single" w:sz="4" w:space="0" w:color="auto"/>
              <w:left w:val="single" w:sz="4" w:space="0" w:color="auto"/>
              <w:bottom w:val="single" w:sz="4" w:space="0" w:color="auto"/>
              <w:right w:val="single" w:sz="4" w:space="0" w:color="auto"/>
            </w:tcBorders>
            <w:shd w:val="clear" w:color="000000" w:fill="D0CECE"/>
            <w:vAlign w:val="center"/>
            <w:hideMark/>
          </w:tcPr>
          <w:p w:rsidR="00DF0825" w:rsidRPr="00DF0825" w:rsidRDefault="00DF0825" w:rsidP="00DF0825">
            <w:pPr>
              <w:spacing w:after="0" w:line="240" w:lineRule="auto"/>
              <w:rPr>
                <w:rFonts w:ascii="Times New Roman" w:eastAsia="Times New Roman" w:hAnsi="Times New Roman" w:cs="Times New Roman"/>
                <w:b/>
                <w:bCs/>
                <w:color w:val="000000"/>
                <w:sz w:val="24"/>
                <w:szCs w:val="24"/>
              </w:rPr>
            </w:pPr>
            <w:proofErr w:type="spellStart"/>
            <w:r w:rsidRPr="00DF0825">
              <w:rPr>
                <w:rFonts w:ascii="Times New Roman" w:eastAsia="Times New Roman" w:hAnsi="Times New Roman" w:cs="Times New Roman"/>
                <w:b/>
                <w:bCs/>
                <w:color w:val="000000"/>
                <w:sz w:val="24"/>
                <w:szCs w:val="24"/>
              </w:rPr>
              <w:t>Разом</w:t>
            </w:r>
            <w:proofErr w:type="spellEnd"/>
          </w:p>
        </w:tc>
        <w:tc>
          <w:tcPr>
            <w:tcW w:w="2430" w:type="dxa"/>
            <w:tcBorders>
              <w:top w:val="single" w:sz="4" w:space="0" w:color="auto"/>
              <w:left w:val="single" w:sz="4" w:space="0" w:color="auto"/>
              <w:bottom w:val="single" w:sz="4" w:space="0" w:color="auto"/>
              <w:right w:val="single" w:sz="4" w:space="0" w:color="auto"/>
            </w:tcBorders>
            <w:shd w:val="clear" w:color="000000" w:fill="D0CECE"/>
            <w:vAlign w:val="center"/>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rPr>
            </w:pPr>
            <w:r w:rsidRPr="00DF0825">
              <w:rPr>
                <w:rFonts w:ascii="Times New Roman" w:eastAsia="Times New Roman" w:hAnsi="Times New Roman" w:cs="Times New Roman"/>
                <w:b/>
                <w:bCs/>
                <w:color w:val="000000"/>
                <w:sz w:val="24"/>
                <w:szCs w:val="24"/>
              </w:rPr>
              <w:t>1 719 566,00</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
        </w:tc>
        <w:tc>
          <w:tcPr>
            <w:tcW w:w="9121" w:type="dxa"/>
            <w:gridSpan w:val="2"/>
            <w:tcBorders>
              <w:top w:val="single" w:sz="4" w:space="0" w:color="auto"/>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lang w:val="uk-UA"/>
              </w:rPr>
            </w:pPr>
            <w:r>
              <w:rPr>
                <w:rFonts w:ascii="Times New Roman" w:eastAsia="Times New Roman" w:hAnsi="Times New Roman" w:cs="Times New Roman"/>
                <w:b/>
                <w:bCs/>
                <w:color w:val="000000"/>
                <w:sz w:val="24"/>
                <w:szCs w:val="24"/>
              </w:rPr>
              <w:t>П</w:t>
            </w:r>
            <w:r>
              <w:rPr>
                <w:rFonts w:ascii="Times New Roman" w:eastAsia="Times New Roman" w:hAnsi="Times New Roman" w:cs="Times New Roman"/>
                <w:b/>
                <w:bCs/>
                <w:color w:val="000000"/>
                <w:sz w:val="24"/>
                <w:szCs w:val="24"/>
                <w:lang w:val="uk-UA"/>
              </w:rPr>
              <w:t>ОСЛУГИ</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1</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r w:rsidRPr="00DF0825">
              <w:rPr>
                <w:rFonts w:ascii="Times New Roman" w:eastAsia="Times New Roman" w:hAnsi="Times New Roman" w:cs="Times New Roman"/>
                <w:color w:val="000000"/>
                <w:sz w:val="24"/>
                <w:szCs w:val="24"/>
                <w:lang w:val="ru-RU"/>
              </w:rPr>
              <w:t>Послуги</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із</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медичного</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огляду</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водії</w:t>
            </w:r>
            <w:proofErr w:type="gramStart"/>
            <w:r w:rsidRPr="00DF0825">
              <w:rPr>
                <w:rFonts w:ascii="Times New Roman" w:eastAsia="Times New Roman" w:hAnsi="Times New Roman" w:cs="Times New Roman"/>
                <w:color w:val="000000"/>
                <w:sz w:val="24"/>
                <w:szCs w:val="24"/>
                <w:lang w:val="ru-RU"/>
              </w:rPr>
              <w:t>в</w:t>
            </w:r>
            <w:proofErr w:type="spellEnd"/>
            <w:proofErr w:type="gram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lang w:val="ru-RU"/>
              </w:rPr>
            </w:pPr>
            <w:r w:rsidRPr="00DF0825">
              <w:rPr>
                <w:rFonts w:ascii="Times New Roman" w:eastAsia="Times New Roman" w:hAnsi="Times New Roman" w:cs="Times New Roman"/>
                <w:color w:val="000000"/>
                <w:sz w:val="24"/>
                <w:szCs w:val="24"/>
              </w:rPr>
              <w:t> 35 000,00</w:t>
            </w:r>
          </w:p>
        </w:tc>
      </w:tr>
      <w:tr w:rsidR="00DF0825" w:rsidRPr="00DF0825" w:rsidTr="00DF0825">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2</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r w:rsidRPr="00DF0825">
              <w:rPr>
                <w:rFonts w:ascii="Times New Roman" w:eastAsia="Times New Roman" w:hAnsi="Times New Roman" w:cs="Times New Roman"/>
                <w:color w:val="000000"/>
                <w:sz w:val="24"/>
                <w:szCs w:val="24"/>
                <w:lang w:val="ru-RU"/>
              </w:rPr>
              <w:t xml:space="preserve">Ремонт  та  </w:t>
            </w:r>
            <w:proofErr w:type="spellStart"/>
            <w:proofErr w:type="gramStart"/>
            <w:r w:rsidRPr="00DF0825">
              <w:rPr>
                <w:rFonts w:ascii="Times New Roman" w:eastAsia="Times New Roman" w:hAnsi="Times New Roman" w:cs="Times New Roman"/>
                <w:color w:val="000000"/>
                <w:sz w:val="24"/>
                <w:szCs w:val="24"/>
                <w:lang w:val="ru-RU"/>
              </w:rPr>
              <w:t>техн</w:t>
            </w:r>
            <w:proofErr w:type="gramEnd"/>
            <w:r w:rsidRPr="00DF0825">
              <w:rPr>
                <w:rFonts w:ascii="Times New Roman" w:eastAsia="Times New Roman" w:hAnsi="Times New Roman" w:cs="Times New Roman"/>
                <w:color w:val="000000"/>
                <w:sz w:val="24"/>
                <w:szCs w:val="24"/>
                <w:lang w:val="ru-RU"/>
              </w:rPr>
              <w:t>ічне</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обслуговування</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безомото</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техн</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  99 900,00</w:t>
            </w:r>
          </w:p>
        </w:tc>
      </w:tr>
      <w:tr w:rsidR="00DF0825" w:rsidRPr="00DF0825" w:rsidTr="00DF0825">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3</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r w:rsidRPr="00DF0825">
              <w:rPr>
                <w:rFonts w:ascii="Times New Roman" w:eastAsia="Times New Roman" w:hAnsi="Times New Roman" w:cs="Times New Roman"/>
                <w:color w:val="000000"/>
                <w:sz w:val="24"/>
                <w:szCs w:val="24"/>
                <w:lang w:val="ru-RU"/>
              </w:rPr>
              <w:t xml:space="preserve">Ремонт  та  </w:t>
            </w:r>
            <w:proofErr w:type="spellStart"/>
            <w:proofErr w:type="gramStart"/>
            <w:r w:rsidRPr="00DF0825">
              <w:rPr>
                <w:rFonts w:ascii="Times New Roman" w:eastAsia="Times New Roman" w:hAnsi="Times New Roman" w:cs="Times New Roman"/>
                <w:color w:val="000000"/>
                <w:sz w:val="24"/>
                <w:szCs w:val="24"/>
                <w:lang w:val="ru-RU"/>
              </w:rPr>
              <w:t>техн</w:t>
            </w:r>
            <w:proofErr w:type="gramEnd"/>
            <w:r w:rsidRPr="00DF0825">
              <w:rPr>
                <w:rFonts w:ascii="Times New Roman" w:eastAsia="Times New Roman" w:hAnsi="Times New Roman" w:cs="Times New Roman"/>
                <w:color w:val="000000"/>
                <w:sz w:val="24"/>
                <w:szCs w:val="24"/>
                <w:lang w:val="ru-RU"/>
              </w:rPr>
              <w:t>ічне</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обслуговування</w:t>
            </w:r>
            <w:proofErr w:type="spellEnd"/>
            <w:r w:rsidRPr="00DF0825">
              <w:rPr>
                <w:rFonts w:ascii="Times New Roman" w:eastAsia="Times New Roman" w:hAnsi="Times New Roman" w:cs="Times New Roman"/>
                <w:color w:val="000000"/>
                <w:sz w:val="24"/>
                <w:szCs w:val="24"/>
                <w:lang w:val="ru-RU"/>
              </w:rPr>
              <w:t xml:space="preserve"> автотранспорту</w:t>
            </w:r>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130 000,00</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4</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Доступ</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до</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електронних</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видань</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18 000,00</w:t>
            </w:r>
          </w:p>
        </w:tc>
      </w:tr>
      <w:tr w:rsidR="00DF0825" w:rsidRPr="00DF0825" w:rsidTr="00DF0825">
        <w:trPr>
          <w:trHeight w:val="936"/>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5</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r w:rsidRPr="00DF0825">
              <w:rPr>
                <w:rFonts w:ascii="Times New Roman" w:eastAsia="Times New Roman" w:hAnsi="Times New Roman" w:cs="Times New Roman"/>
                <w:color w:val="000000"/>
                <w:sz w:val="24"/>
                <w:szCs w:val="24"/>
                <w:lang w:val="ru-RU"/>
              </w:rPr>
              <w:t>Налагодження</w:t>
            </w:r>
            <w:proofErr w:type="spellEnd"/>
            <w:r w:rsidRPr="00DF0825">
              <w:rPr>
                <w:rFonts w:ascii="Times New Roman" w:eastAsia="Times New Roman" w:hAnsi="Times New Roman" w:cs="Times New Roman"/>
                <w:color w:val="000000"/>
                <w:sz w:val="24"/>
                <w:szCs w:val="24"/>
                <w:lang w:val="ru-RU"/>
              </w:rPr>
              <w:t xml:space="preserve"> та </w:t>
            </w:r>
            <w:proofErr w:type="spellStart"/>
            <w:r w:rsidRPr="00DF0825">
              <w:rPr>
                <w:rFonts w:ascii="Times New Roman" w:eastAsia="Times New Roman" w:hAnsi="Times New Roman" w:cs="Times New Roman"/>
                <w:color w:val="000000"/>
                <w:sz w:val="24"/>
                <w:szCs w:val="24"/>
                <w:lang w:val="ru-RU"/>
              </w:rPr>
              <w:t>супровід</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бухгалтерського</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програмного</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забезпечення</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60 000,00</w:t>
            </w:r>
          </w:p>
        </w:tc>
      </w:tr>
      <w:tr w:rsidR="00DF0825" w:rsidRPr="00DF0825" w:rsidTr="00DF0825">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6</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proofErr w:type="spellStart"/>
            <w:r w:rsidRPr="00DF0825">
              <w:rPr>
                <w:rFonts w:ascii="Times New Roman" w:eastAsia="Times New Roman" w:hAnsi="Times New Roman" w:cs="Times New Roman"/>
                <w:color w:val="000000"/>
                <w:sz w:val="24"/>
                <w:szCs w:val="24"/>
                <w:lang w:val="ru-RU"/>
              </w:rPr>
              <w:t>Послуги</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мобільного</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зв</w:t>
            </w:r>
            <w:proofErr w:type="gramStart"/>
            <w:r w:rsidRPr="00DF0825">
              <w:rPr>
                <w:rFonts w:ascii="Times New Roman" w:eastAsia="Times New Roman" w:hAnsi="Times New Roman" w:cs="Times New Roman"/>
                <w:color w:val="000000"/>
                <w:sz w:val="24"/>
                <w:szCs w:val="24"/>
                <w:lang w:val="ru-RU"/>
              </w:rPr>
              <w:t>"я</w:t>
            </w:r>
            <w:proofErr w:type="gramEnd"/>
            <w:r w:rsidRPr="00DF0825">
              <w:rPr>
                <w:rFonts w:ascii="Times New Roman" w:eastAsia="Times New Roman" w:hAnsi="Times New Roman" w:cs="Times New Roman"/>
                <w:color w:val="000000"/>
                <w:sz w:val="24"/>
                <w:szCs w:val="24"/>
                <w:lang w:val="ru-RU"/>
              </w:rPr>
              <w:t>зку+інтернет+нова</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пошта</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22 000,00</w:t>
            </w:r>
          </w:p>
        </w:tc>
      </w:tr>
      <w:tr w:rsidR="00DF0825" w:rsidRPr="00DF0825" w:rsidTr="00DF0825">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7</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lang w:val="ru-RU"/>
              </w:rPr>
            </w:pPr>
            <w:r w:rsidRPr="00DF0825">
              <w:rPr>
                <w:rFonts w:ascii="Times New Roman" w:eastAsia="Times New Roman" w:hAnsi="Times New Roman" w:cs="Times New Roman"/>
                <w:color w:val="000000"/>
                <w:sz w:val="24"/>
                <w:szCs w:val="24"/>
                <w:lang w:val="ru-RU"/>
              </w:rPr>
              <w:t xml:space="preserve">Заправка </w:t>
            </w:r>
            <w:proofErr w:type="spellStart"/>
            <w:r w:rsidRPr="00DF0825">
              <w:rPr>
                <w:rFonts w:ascii="Times New Roman" w:eastAsia="Times New Roman" w:hAnsi="Times New Roman" w:cs="Times New Roman"/>
                <w:color w:val="000000"/>
                <w:sz w:val="24"/>
                <w:szCs w:val="24"/>
                <w:lang w:val="ru-RU"/>
              </w:rPr>
              <w:t>картриджів</w:t>
            </w:r>
            <w:proofErr w:type="spellEnd"/>
            <w:r w:rsidRPr="00DF0825">
              <w:rPr>
                <w:rFonts w:ascii="Times New Roman" w:eastAsia="Times New Roman" w:hAnsi="Times New Roman" w:cs="Times New Roman"/>
                <w:color w:val="000000"/>
                <w:sz w:val="24"/>
                <w:szCs w:val="24"/>
                <w:lang w:val="ru-RU"/>
              </w:rPr>
              <w:t xml:space="preserve"> і </w:t>
            </w:r>
            <w:proofErr w:type="spellStart"/>
            <w:r w:rsidRPr="00DF0825">
              <w:rPr>
                <w:rFonts w:ascii="Times New Roman" w:eastAsia="Times New Roman" w:hAnsi="Times New Roman" w:cs="Times New Roman"/>
                <w:color w:val="000000"/>
                <w:sz w:val="24"/>
                <w:szCs w:val="24"/>
                <w:lang w:val="ru-RU"/>
              </w:rPr>
              <w:t>обслуговування</w:t>
            </w:r>
            <w:proofErr w:type="spellEnd"/>
            <w:r w:rsidRPr="00DF0825">
              <w:rPr>
                <w:rFonts w:ascii="Times New Roman" w:eastAsia="Times New Roman" w:hAnsi="Times New Roman" w:cs="Times New Roman"/>
                <w:color w:val="000000"/>
                <w:sz w:val="24"/>
                <w:szCs w:val="24"/>
                <w:lang w:val="ru-RU"/>
              </w:rPr>
              <w:t xml:space="preserve"> </w:t>
            </w:r>
            <w:proofErr w:type="spellStart"/>
            <w:r w:rsidRPr="00DF0825">
              <w:rPr>
                <w:rFonts w:ascii="Times New Roman" w:eastAsia="Times New Roman" w:hAnsi="Times New Roman" w:cs="Times New Roman"/>
                <w:color w:val="000000"/>
                <w:sz w:val="24"/>
                <w:szCs w:val="24"/>
                <w:lang w:val="ru-RU"/>
              </w:rPr>
              <w:t>оргтехніки</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60 000,00</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8</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Навчання</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співробітників</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 31 900,00</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lastRenderedPageBreak/>
              <w:t>9</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Послуги</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зі</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страхування</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авто</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48 000,00</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10</w:t>
            </w:r>
          </w:p>
        </w:tc>
        <w:tc>
          <w:tcPr>
            <w:tcW w:w="6691"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roofErr w:type="spellStart"/>
            <w:r w:rsidRPr="00DF0825">
              <w:rPr>
                <w:rFonts w:ascii="Times New Roman" w:eastAsia="Times New Roman" w:hAnsi="Times New Roman" w:cs="Times New Roman"/>
                <w:color w:val="000000"/>
                <w:sz w:val="24"/>
                <w:szCs w:val="24"/>
              </w:rPr>
              <w:t>Послуги</w:t>
            </w:r>
            <w:proofErr w:type="spellEnd"/>
            <w:r w:rsidRPr="00DF0825">
              <w:rPr>
                <w:rFonts w:ascii="Times New Roman" w:eastAsia="Times New Roman" w:hAnsi="Times New Roman" w:cs="Times New Roman"/>
                <w:color w:val="000000"/>
                <w:sz w:val="24"/>
                <w:szCs w:val="24"/>
              </w:rPr>
              <w:t xml:space="preserve"> з </w:t>
            </w:r>
            <w:proofErr w:type="spellStart"/>
            <w:r w:rsidRPr="00DF0825">
              <w:rPr>
                <w:rFonts w:ascii="Times New Roman" w:eastAsia="Times New Roman" w:hAnsi="Times New Roman" w:cs="Times New Roman"/>
                <w:color w:val="000000"/>
                <w:sz w:val="24"/>
                <w:szCs w:val="24"/>
              </w:rPr>
              <w:t>заправки</w:t>
            </w:r>
            <w:proofErr w:type="spellEnd"/>
            <w:r w:rsidRPr="00DF0825">
              <w:rPr>
                <w:rFonts w:ascii="Times New Roman" w:eastAsia="Times New Roman" w:hAnsi="Times New Roman" w:cs="Times New Roman"/>
                <w:color w:val="000000"/>
                <w:sz w:val="24"/>
                <w:szCs w:val="24"/>
              </w:rPr>
              <w:t xml:space="preserve"> </w:t>
            </w:r>
            <w:proofErr w:type="spellStart"/>
            <w:r w:rsidRPr="00DF0825">
              <w:rPr>
                <w:rFonts w:ascii="Times New Roman" w:eastAsia="Times New Roman" w:hAnsi="Times New Roman" w:cs="Times New Roman"/>
                <w:color w:val="000000"/>
                <w:sz w:val="24"/>
                <w:szCs w:val="24"/>
              </w:rPr>
              <w:t>балонів</w:t>
            </w:r>
            <w:proofErr w:type="spellEnd"/>
          </w:p>
        </w:tc>
        <w:tc>
          <w:tcPr>
            <w:tcW w:w="2430" w:type="dxa"/>
            <w:tcBorders>
              <w:top w:val="nil"/>
              <w:left w:val="nil"/>
              <w:bottom w:val="single" w:sz="4" w:space="0" w:color="auto"/>
              <w:right w:val="single" w:sz="4" w:space="0" w:color="auto"/>
            </w:tcBorders>
            <w:shd w:val="clear" w:color="auto" w:fill="auto"/>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11 000,00</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000000" w:fill="C9C9C9"/>
            <w:vAlign w:val="center"/>
            <w:hideMark/>
          </w:tcPr>
          <w:p w:rsidR="00DF0825" w:rsidRPr="00DF0825" w:rsidRDefault="00DF0825" w:rsidP="00DF0825">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 </w:t>
            </w:r>
          </w:p>
        </w:tc>
        <w:tc>
          <w:tcPr>
            <w:tcW w:w="6691" w:type="dxa"/>
            <w:tcBorders>
              <w:top w:val="nil"/>
              <w:left w:val="nil"/>
              <w:bottom w:val="single" w:sz="4" w:space="0" w:color="auto"/>
              <w:right w:val="single" w:sz="4" w:space="0" w:color="auto"/>
            </w:tcBorders>
            <w:shd w:val="clear" w:color="000000" w:fill="D0CECE"/>
            <w:vAlign w:val="center"/>
            <w:hideMark/>
          </w:tcPr>
          <w:p w:rsidR="00DF0825" w:rsidRPr="00DF0825" w:rsidRDefault="00DF0825" w:rsidP="00DF0825">
            <w:pPr>
              <w:spacing w:after="0" w:line="240" w:lineRule="auto"/>
              <w:rPr>
                <w:rFonts w:ascii="Times New Roman" w:eastAsia="Times New Roman" w:hAnsi="Times New Roman" w:cs="Times New Roman"/>
                <w:b/>
                <w:bCs/>
                <w:color w:val="000000"/>
                <w:sz w:val="24"/>
                <w:szCs w:val="24"/>
              </w:rPr>
            </w:pPr>
            <w:proofErr w:type="spellStart"/>
            <w:r w:rsidRPr="00DF0825">
              <w:rPr>
                <w:rFonts w:ascii="Times New Roman" w:eastAsia="Times New Roman" w:hAnsi="Times New Roman" w:cs="Times New Roman"/>
                <w:b/>
                <w:bCs/>
                <w:color w:val="000000"/>
                <w:sz w:val="24"/>
                <w:szCs w:val="24"/>
              </w:rPr>
              <w:t>Разом</w:t>
            </w:r>
            <w:proofErr w:type="spellEnd"/>
          </w:p>
        </w:tc>
        <w:tc>
          <w:tcPr>
            <w:tcW w:w="2430" w:type="dxa"/>
            <w:tcBorders>
              <w:top w:val="nil"/>
              <w:left w:val="nil"/>
              <w:bottom w:val="single" w:sz="4" w:space="0" w:color="auto"/>
              <w:right w:val="single" w:sz="4" w:space="0" w:color="auto"/>
            </w:tcBorders>
            <w:shd w:val="clear" w:color="000000" w:fill="D0CECE"/>
            <w:vAlign w:val="center"/>
            <w:hideMark/>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rPr>
            </w:pPr>
            <w:r w:rsidRPr="00DF0825">
              <w:rPr>
                <w:rFonts w:ascii="Times New Roman" w:eastAsia="Times New Roman" w:hAnsi="Times New Roman" w:cs="Times New Roman"/>
                <w:b/>
                <w:bCs/>
                <w:color w:val="000000"/>
                <w:sz w:val="24"/>
                <w:szCs w:val="24"/>
              </w:rPr>
              <w:t>515 800,00</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rPr>
            </w:pPr>
            <w:r w:rsidRPr="00DF0825">
              <w:rPr>
                <w:rFonts w:ascii="Times New Roman" w:eastAsia="Times New Roman" w:hAnsi="Times New Roman" w:cs="Times New Roman"/>
                <w:b/>
                <w:bCs/>
                <w:color w:val="000000"/>
                <w:sz w:val="24"/>
                <w:szCs w:val="24"/>
              </w:rPr>
              <w:t> </w:t>
            </w:r>
          </w:p>
        </w:tc>
        <w:tc>
          <w:tcPr>
            <w:tcW w:w="6691" w:type="dxa"/>
            <w:tcBorders>
              <w:top w:val="nil"/>
              <w:left w:val="nil"/>
              <w:bottom w:val="single" w:sz="4" w:space="0" w:color="auto"/>
              <w:right w:val="nil"/>
            </w:tcBorders>
            <w:shd w:val="clear" w:color="auto" w:fill="auto"/>
            <w:vAlign w:val="bottom"/>
            <w:hideMark/>
          </w:tcPr>
          <w:p w:rsidR="00DF0825" w:rsidRPr="00DF0825" w:rsidRDefault="00DF0825" w:rsidP="00DF0825">
            <w:pPr>
              <w:spacing w:after="0" w:line="240" w:lineRule="auto"/>
              <w:rPr>
                <w:rFonts w:ascii="Times New Roman" w:eastAsia="Times New Roman" w:hAnsi="Times New Roman" w:cs="Times New Roman"/>
                <w:b/>
                <w:bCs/>
                <w:color w:val="000000"/>
                <w:sz w:val="24"/>
                <w:szCs w:val="24"/>
              </w:rPr>
            </w:pPr>
            <w:proofErr w:type="spellStart"/>
            <w:r w:rsidRPr="00DF0825">
              <w:rPr>
                <w:rFonts w:ascii="Times New Roman" w:eastAsia="Times New Roman" w:hAnsi="Times New Roman" w:cs="Times New Roman"/>
                <w:b/>
                <w:bCs/>
                <w:color w:val="000000"/>
                <w:sz w:val="24"/>
                <w:szCs w:val="24"/>
              </w:rPr>
              <w:t>Всього</w:t>
            </w:r>
            <w:proofErr w:type="spellEnd"/>
          </w:p>
        </w:tc>
        <w:tc>
          <w:tcPr>
            <w:tcW w:w="2430" w:type="dxa"/>
            <w:tcBorders>
              <w:top w:val="nil"/>
              <w:left w:val="nil"/>
              <w:bottom w:val="single" w:sz="4" w:space="0" w:color="auto"/>
              <w:right w:val="single" w:sz="4" w:space="0" w:color="auto"/>
            </w:tcBorders>
            <w:shd w:val="clear" w:color="auto" w:fill="auto"/>
            <w:vAlign w:val="bottom"/>
            <w:hideMark/>
          </w:tcPr>
          <w:p w:rsidR="00DF0825" w:rsidRPr="00DF0825" w:rsidRDefault="00DF0825" w:rsidP="00DF0825">
            <w:pPr>
              <w:spacing w:after="0" w:line="240" w:lineRule="auto"/>
              <w:jc w:val="center"/>
              <w:rPr>
                <w:rFonts w:ascii="Times New Roman" w:eastAsia="Times New Roman" w:hAnsi="Times New Roman" w:cs="Times New Roman"/>
                <w:b/>
                <w:bCs/>
                <w:color w:val="000000"/>
                <w:sz w:val="24"/>
                <w:szCs w:val="24"/>
              </w:rPr>
            </w:pPr>
            <w:r w:rsidRPr="00DF0825">
              <w:rPr>
                <w:rFonts w:ascii="Times New Roman" w:eastAsia="Times New Roman" w:hAnsi="Times New Roman" w:cs="Times New Roman"/>
                <w:b/>
                <w:bCs/>
                <w:color w:val="000000"/>
                <w:sz w:val="24"/>
                <w:szCs w:val="24"/>
              </w:rPr>
              <w:t>19 940 066,00</w:t>
            </w:r>
          </w:p>
        </w:tc>
      </w:tr>
    </w:tbl>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p>
    <w:p w:rsidR="00C22724" w:rsidRDefault="00C22724" w:rsidP="00C22724">
      <w:pPr>
        <w:spacing w:after="0" w:line="240" w:lineRule="auto"/>
        <w:rPr>
          <w:rFonts w:ascii="Times New Roman" w:eastAsia="Times New Roman" w:hAnsi="Times New Roman" w:cs="Times New Roman"/>
          <w:sz w:val="26"/>
          <w:szCs w:val="26"/>
          <w:lang w:val="uk-UA" w:eastAsia="ru-RU"/>
        </w:rPr>
      </w:pPr>
    </w:p>
    <w:p w:rsidR="006D6E1C" w:rsidRPr="00C22724" w:rsidRDefault="006D6E1C" w:rsidP="00C22724">
      <w:pPr>
        <w:spacing w:after="0" w:line="240" w:lineRule="auto"/>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rPr>
          <w:rFonts w:ascii="Times New Roman" w:eastAsia="Times New Roman" w:hAnsi="Times New Roman" w:cs="Times New Roman"/>
          <w:i/>
          <w:sz w:val="26"/>
          <w:szCs w:val="26"/>
          <w:lang w:val="uk-UA" w:eastAsia="ru-RU"/>
        </w:rPr>
      </w:pPr>
      <w:r w:rsidRPr="00C22724">
        <w:rPr>
          <w:rFonts w:ascii="Times New Roman" w:eastAsia="Times New Roman" w:hAnsi="Times New Roman" w:cs="Times New Roman"/>
          <w:b/>
          <w:i/>
          <w:sz w:val="26"/>
          <w:szCs w:val="26"/>
          <w:lang w:val="uk-UA" w:eastAsia="ru-RU"/>
        </w:rPr>
        <w:t xml:space="preserve">Секретар сільської ради </w:t>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t xml:space="preserve">              </w:t>
      </w:r>
      <w:r w:rsidR="00DF0825">
        <w:rPr>
          <w:rFonts w:ascii="Times New Roman" w:eastAsia="Times New Roman" w:hAnsi="Times New Roman" w:cs="Times New Roman"/>
          <w:b/>
          <w:i/>
          <w:sz w:val="26"/>
          <w:szCs w:val="26"/>
          <w:lang w:val="uk-UA" w:eastAsia="ru-RU"/>
        </w:rPr>
        <w:t xml:space="preserve">        </w:t>
      </w:r>
      <w:r w:rsidRPr="00C22724">
        <w:rPr>
          <w:rFonts w:ascii="Times New Roman" w:eastAsia="Times New Roman" w:hAnsi="Times New Roman" w:cs="Times New Roman"/>
          <w:b/>
          <w:i/>
          <w:sz w:val="26"/>
          <w:szCs w:val="26"/>
          <w:lang w:val="uk-UA" w:eastAsia="ru-RU"/>
        </w:rPr>
        <w:t xml:space="preserve">            Світлана КОСТЮК</w:t>
      </w:r>
    </w:p>
    <w:p w:rsidR="00F3346D" w:rsidRPr="00566A49" w:rsidRDefault="00F3346D">
      <w:pPr>
        <w:rPr>
          <w:lang w:val="ru-RU"/>
        </w:rPr>
      </w:pPr>
    </w:p>
    <w:sectPr w:rsidR="00F3346D" w:rsidRPr="00566A4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974399"/>
    <w:multiLevelType w:val="hybridMultilevel"/>
    <w:tmpl w:val="E050DD66"/>
    <w:lvl w:ilvl="0" w:tplc="498E2286">
      <w:start w:val="1"/>
      <w:numFmt w:val="decimal"/>
      <w:lvlText w:val="%1."/>
      <w:lvlJc w:val="left"/>
      <w:pPr>
        <w:ind w:left="720" w:hanging="360"/>
      </w:pPr>
      <w:rPr>
        <w:color w:val="00000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781"/>
    <w:rsid w:val="00470AA7"/>
    <w:rsid w:val="00566A49"/>
    <w:rsid w:val="006D6E1C"/>
    <w:rsid w:val="008D50AD"/>
    <w:rsid w:val="008E6E9C"/>
    <w:rsid w:val="00AC6A88"/>
    <w:rsid w:val="00C22724"/>
    <w:rsid w:val="00DF0825"/>
    <w:rsid w:val="00E05781"/>
    <w:rsid w:val="00E82748"/>
    <w:rsid w:val="00F33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C22724"/>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470AA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0A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C22724"/>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470AA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0A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446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10</Pages>
  <Words>12307</Words>
  <Characters>7016</Characters>
  <Application>Microsoft Office Word</Application>
  <DocSecurity>0</DocSecurity>
  <Lines>58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2023-12-26T14:00:00Z</cp:lastPrinted>
  <dcterms:created xsi:type="dcterms:W3CDTF">2023-12-18T07:32:00Z</dcterms:created>
  <dcterms:modified xsi:type="dcterms:W3CDTF">2023-12-26T14:02:00Z</dcterms:modified>
</cp:coreProperties>
</file>