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278" w:rsidRPr="001F7278" w:rsidRDefault="001F7278" w:rsidP="001F727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Додаток № </w:t>
      </w:r>
      <w:r w:rsidR="00FB07D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</w:p>
    <w:p w:rsidR="001F7278" w:rsidRPr="001F7278" w:rsidRDefault="001F7278" w:rsidP="001F7278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Петрівської сільської ради</w:t>
      </w:r>
    </w:p>
    <w:p w:rsidR="001F7278" w:rsidRPr="001F7278" w:rsidRDefault="001F7278" w:rsidP="001F7278">
      <w:pPr>
        <w:spacing w:after="0" w:line="240" w:lineRule="auto"/>
        <w:jc w:val="right"/>
        <w:rPr>
          <w:rFonts w:ascii="Bookman Old Style" w:eastAsia="Times New Roman" w:hAnsi="Bookman Old Style" w:cs="Bookman Old Style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           від «22» грудня 2023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року № </w:t>
      </w:r>
      <w:r w:rsidR="008A2416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1751</w:t>
      </w:r>
    </w:p>
    <w:p w:rsidR="001F7278" w:rsidRPr="001F7278" w:rsidRDefault="001F7278" w:rsidP="001F72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Програма</w:t>
      </w:r>
    </w:p>
    <w:p w:rsidR="001F7278" w:rsidRPr="001F7278" w:rsidRDefault="001F7278" w:rsidP="001F7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трівської сільської ради на 2024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рік»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8A2416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Паспорт Програми</w:t>
      </w:r>
    </w:p>
    <w:tbl>
      <w:tblPr>
        <w:tblW w:w="9377" w:type="dxa"/>
        <w:tblInd w:w="126" w:type="dxa"/>
        <w:tblBorders>
          <w:top w:val="double" w:sz="4" w:space="0" w:color="44546A"/>
          <w:left w:val="double" w:sz="4" w:space="0" w:color="44546A"/>
          <w:bottom w:val="double" w:sz="4" w:space="0" w:color="44546A"/>
          <w:right w:val="double" w:sz="4" w:space="0" w:color="44546A"/>
          <w:insideH w:val="double" w:sz="4" w:space="0" w:color="44546A"/>
          <w:insideV w:val="double" w:sz="4" w:space="0" w:color="44546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3092"/>
        <w:gridCol w:w="5839"/>
      </w:tblGrid>
      <w:tr w:rsidR="001F7278" w:rsidRPr="001F7278" w:rsidTr="00E2103A">
        <w:trPr>
          <w:trHeight w:val="61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8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1.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Ініціатори розроблення Програми</w:t>
            </w:r>
          </w:p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222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732DB1" w:rsidTr="00E2103A">
        <w:trPr>
          <w:trHeight w:val="2668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9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ind w:right="186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Підстава для прийняття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51" w:after="0" w:line="240" w:lineRule="auto"/>
              <w:ind w:right="326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Закони України «Про місцеве самоврядування в Україні», «Про освіту», «Про повну загальну середню освіту», «Про охорону дитинства»,</w:t>
            </w:r>
            <w:r w:rsidRPr="001F7278">
              <w:rPr>
                <w:rFonts w:ascii="Times New Roman" w:eastAsia="Calibri" w:hAnsi="Times New Roman" w:cs="Times New Roman"/>
                <w:bCs/>
                <w:sz w:val="26"/>
                <w:szCs w:val="26"/>
                <w:shd w:val="clear" w:color="auto" w:fill="FFFFFF"/>
                <w:lang w:val="uk-UA" w:eastAsia="uk-UA" w:bidi="uk-UA"/>
              </w:rPr>
              <w:t xml:space="preserve"> «Про статус ветеранів війни, гарантії їх соціального захисту»,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</w:t>
            </w:r>
            <w:bookmarkStart w:id="0" w:name="n3"/>
            <w:bookmarkEnd w:id="0"/>
          </w:p>
        </w:tc>
      </w:tr>
      <w:tr w:rsidR="001F7278" w:rsidRPr="001F7278" w:rsidTr="00E2103A">
        <w:trPr>
          <w:trHeight w:val="397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3.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Розробники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7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</w:t>
            </w:r>
          </w:p>
        </w:tc>
      </w:tr>
      <w:tr w:rsidR="001F7278" w:rsidRPr="00732DB1" w:rsidTr="00E2103A">
        <w:trPr>
          <w:trHeight w:val="671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81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955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Відповідальні виконавці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1F727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732DB1" w:rsidTr="00E2103A">
        <w:trPr>
          <w:trHeight w:val="682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5.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Учасники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321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Петрівська сільська рада, заклади загальної середньої освіти</w:t>
            </w:r>
            <w:r w:rsidRPr="001F727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k-UA" w:eastAsia="uk-UA" w:bidi="uk-UA"/>
              </w:rPr>
              <w:t xml:space="preserve"> Петрівської сільської ради</w:t>
            </w:r>
          </w:p>
        </w:tc>
      </w:tr>
      <w:tr w:rsidR="001F7278" w:rsidRPr="001F7278" w:rsidTr="00E2103A">
        <w:trPr>
          <w:trHeight w:val="39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6.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Термін реалізації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202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4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 рік</w:t>
            </w:r>
          </w:p>
        </w:tc>
      </w:tr>
      <w:tr w:rsidR="001F7278" w:rsidRPr="00732DB1" w:rsidTr="00E2103A">
        <w:trPr>
          <w:trHeight w:val="1144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7.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294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Перелік місцевих бюджетів, які беруть участь у виконанні Програми 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Сільський бюджет та інші джерела не заборонені чинним законодавством</w:t>
            </w:r>
          </w:p>
        </w:tc>
      </w:tr>
      <w:tr w:rsidR="001F7278" w:rsidRPr="001F7278" w:rsidTr="00E2103A">
        <w:trPr>
          <w:trHeight w:val="1499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8.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before="44" w:after="0" w:line="240" w:lineRule="auto"/>
              <w:ind w:right="469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Загальний обсяг фінансових ресурсів, необхідних для реалізації Програми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</w:p>
          <w:p w:rsidR="001F7278" w:rsidRPr="001F7278" w:rsidRDefault="001F7278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 w:eastAsia="uk-UA" w:bidi="uk-UA"/>
              </w:rPr>
            </w:pPr>
          </w:p>
          <w:p w:rsidR="001F7278" w:rsidRPr="001F7278" w:rsidRDefault="0058011A" w:rsidP="001F727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 xml:space="preserve">1 600 000 </w:t>
            </w:r>
            <w:r w:rsidR="001F7278"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 w:bidi="uk-UA"/>
              </w:rPr>
              <w:t>грн.</w:t>
            </w:r>
          </w:p>
        </w:tc>
      </w:tr>
    </w:tbl>
    <w:p w:rsidR="001F7278" w:rsidRPr="001F7278" w:rsidRDefault="001F7278" w:rsidP="001F7278">
      <w:pPr>
        <w:widowControl w:val="0"/>
        <w:tabs>
          <w:tab w:val="left" w:pos="482"/>
        </w:tabs>
        <w:autoSpaceDE w:val="0"/>
        <w:autoSpaceDN w:val="0"/>
        <w:spacing w:after="0" w:line="240" w:lineRule="auto"/>
        <w:ind w:right="1251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</w:p>
    <w:p w:rsidR="001F7278" w:rsidRPr="001F7278" w:rsidRDefault="001F7278" w:rsidP="00201666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right="1251" w:firstLine="156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 xml:space="preserve">Загальні положення </w:t>
      </w:r>
    </w:p>
    <w:p w:rsidR="001F7278" w:rsidRPr="001F7278" w:rsidRDefault="001F7278" w:rsidP="001F727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«Організація харчування пільгових категорій учнів у закладах загальної середньої освіти Петрівської сільської ради на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рік»</w:t>
      </w: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(далі – Програма)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розроблена у відповідності до Законів України «Про освіту», «Про охорону дитинства», «Про повну загальну середню освіту»,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 w:eastAsia="ru-RU"/>
        </w:rPr>
        <w:t xml:space="preserve"> «Про статус ветеранів війни, гарантії їх соціального захисту»,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«Про місцеве самоврядування в Україні», постанов Кабінету Міністрів України від 19 червня 2002 року № 856 «Про організацію харчування окремих категорій учнів у загальноосвітніх навчальних закладах», від 24 березня 2021 року № 305 «Про затвердження норм та Порядку організації харчування у закладах освіти та дитячих закладах оздоровлення та відпочинку».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Найважливішими компонентами розвитку особистості дитини є її фізичне, психічне та духовне здоров’я, стан якого визначається впливом на нього усього комплексу соціально-економічних, екологічних і духовних факторів. У контексті формування гармонійно розвиненої особистості постає питання створення умов для збереження здоров’я дітей, їх всебічного розвитку, навчання і виховання. Одним із основних факторів впливу на здоров’я дітей є забезпечення їх повноцінним і раціональним харчуванням. Державою гарантується забезпечення харчування учнів, тому організація харчування дітей у закладах освіти належить до пріоритетних завдань місцевої влади.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На території громади функц</w:t>
      </w:r>
      <w:r w:rsidR="00025B68"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іонує 4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заклад</w:t>
      </w:r>
      <w:r w:rsidR="00BC61BF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и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загальної середньої освіти, у яких навчається 21</w:t>
      </w:r>
      <w:r w:rsidR="00025B68"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56</w:t>
      </w:r>
      <w:r w:rsidRPr="00025B6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 - учнів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Відповідно до п. 4 </w:t>
      </w:r>
      <w:proofErr w:type="spellStart"/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абз</w:t>
      </w:r>
      <w:proofErr w:type="spellEnd"/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 xml:space="preserve">. 3 статті 5 Закону України «Про охорону дитинства»,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органи місцевого самоврядування відповідно до їх компетенції,  забезпечують організацію безкоштовного харчування для: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дітей-сиріт;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дітей, позбавлених батьківського піклування; 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дітей з особливими освітніми потребами, які навчаються у спеціальних і інклюзивних класах; </w:t>
      </w:r>
    </w:p>
    <w:p w:rsidR="004365B4" w:rsidRDefault="004365B4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учнів 1-4 класів загальноосвітніх навчальних закладів із сімей, які отримують допомог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у відповідно до Закону України «</w:t>
      </w: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Про державну соціальну д</w:t>
      </w:r>
      <w:r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опомогу малозабезпеченим сім’ям»</w:t>
      </w:r>
      <w:r w:rsidRPr="004365B4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;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Згідно з статтею 15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«Про статус ветеранів війни, гарантії їх соціального захисту»,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органи державної влади та органи місцевого самоврядування, у підпорядкуванні яких перебувають державні і комунальні заклади дошкільної, загальної середньої, професійної (професійно-технічної) чи фахової </w:t>
      </w:r>
      <w:proofErr w:type="spellStart"/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передвищої</w:t>
      </w:r>
      <w:proofErr w:type="spellEnd"/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 xml:space="preserve"> освіти, забезпечують безкоштовним харчуванням дітей, на яких поширюється чинність цього Закону.</w:t>
      </w:r>
    </w:p>
    <w:p w:rsid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Норми п. 10 статті 7 Закону України «Про забезпечення прав і свобод внутрішньо переміщених осіб», визначають, що </w:t>
      </w:r>
      <w:r w:rsidRPr="001F7278">
        <w:rPr>
          <w:rFonts w:ascii="Times New Roman" w:eastAsia="Times New Roman" w:hAnsi="Times New Roman" w:cs="Times New Roman"/>
          <w:bCs/>
          <w:sz w:val="26"/>
          <w:szCs w:val="26"/>
          <w:shd w:val="clear" w:color="auto" w:fill="FFFFFF"/>
          <w:lang w:val="uk-UA"/>
        </w:rPr>
        <w:t>діти з числа внутрішньо переміщених осіб чи діти, які мають статус дитини, яка постраждала внаслідок воєнних дій і збройних конфліктів, які навчаються у дошкільних, загальноосвітніх, професійно-технічних навчальних закладах незалежно від підпорядкування, типів і форми власності, забезпечуються безкоштовним харчуванням у порядку, встановленому Кабінетом Міністрів України.</w:t>
      </w:r>
    </w:p>
    <w:p w:rsidR="001F7278" w:rsidRPr="001F7278" w:rsidRDefault="001F7278" w:rsidP="001F7278">
      <w:pPr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</w:pPr>
      <w:r w:rsidRPr="001F7278">
        <w:rPr>
          <w:rFonts w:ascii="Times New Roman" w:eastAsia="Times New Roman" w:hAnsi="Times New Roman" w:cs="Times New Roman"/>
          <w:bCs/>
          <w:iCs/>
          <w:sz w:val="26"/>
          <w:szCs w:val="26"/>
          <w:lang w:val="uk-UA" w:eastAsia="ru-RU"/>
        </w:rPr>
        <w:t>Відповідно до п. 11 статті 30 Закону України «Про статус і соціальний захист громадян, які постраждали внаслідок Чорнобильської катастрофи»,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безплатне харчування надається учням закладів загальної середньої, професійної (професійно-технічної) освіти, студентам закладів фахової </w:t>
      </w:r>
      <w:proofErr w:type="spellStart"/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>передвищої</w:t>
      </w:r>
      <w:proofErr w:type="spellEnd"/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 освіти, розташованих на територіях радіоактивного забруднення, а також дітям, евакуйованим із зони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lastRenderedPageBreak/>
        <w:t xml:space="preserve">відчуження, дітям, які є особами з інвалідністю внаслідок Чорнобильської катастрофи, і тим, які проживали у зоні безумовного (обов'язкового) відселення з моменту аварії до прийняття постанови про відселення. 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Розробка Програми обумовлена необхідністю створення умов для організації повноцінного і якісного харчування пільгових категорій дітей.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Гуманітарний відділ Петрівської сільської ради (далі – відділ) забезпечуватиме координацію процесу організації харчування, контроль за харчовими нормами і якістю продукції, яка надходить до закладів освіти, організацію безоплатного харчування учнів, дітей пільгових категорій відповідно до чинного законодавства.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  <w:t>Першочерговим завданням відділу є створення єдиної системи організації харчування, яка дозволить удосконалити діючу систему харчування, зменшити ціну на продукти харчування (за рахунок обсягів закупівель), і за рахунок цього збільшити виконання натуральних норм, поліпшити контроль за якістю сировини й готової продукції та забезпечити ефективне і прозоре використання бюджетних коштів.</w:t>
      </w: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right="84" w:firstLine="851"/>
        <w:jc w:val="both"/>
        <w:outlineLvl w:val="1"/>
        <w:rPr>
          <w:rFonts w:ascii="Times New Roman" w:eastAsia="Times New Roman" w:hAnsi="Times New Roman" w:cs="Times New Roman"/>
          <w:bCs/>
          <w:sz w:val="26"/>
          <w:szCs w:val="26"/>
          <w:lang w:val="uk-UA"/>
        </w:rPr>
      </w:pPr>
    </w:p>
    <w:p w:rsidR="001F7278" w:rsidRPr="001F7278" w:rsidRDefault="001F7278" w:rsidP="001F7278">
      <w:pPr>
        <w:widowControl w:val="0"/>
        <w:tabs>
          <w:tab w:val="left" w:pos="0"/>
        </w:tabs>
        <w:autoSpaceDE w:val="0"/>
        <w:autoSpaceDN w:val="0"/>
        <w:spacing w:before="65" w:after="0" w:line="240" w:lineRule="auto"/>
        <w:ind w:right="84" w:firstLine="851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3. Мета та завдання</w:t>
      </w:r>
      <w:r w:rsidRPr="001F727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  <w:lang w:val="uk-UA"/>
        </w:rPr>
        <w:t xml:space="preserve"> </w:t>
      </w:r>
      <w:r w:rsidRPr="001F7278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Програми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Основною метою Програми є створення умов для збереження здоров’я дітей, забезпечення повноцінного, якісного та калорійного харчування пільгових категорій дітей в закладах загальної середньої освіти, постачання безпечних та якісних продуктів харчування та сировини, зміцнення матеріально-технічної бази харчоблоків закладів освіти, залучення до постачання продуктами харчування  місцевих сільськогосподарських виробників та переробників.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Основними завданнями Програми є: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повноцінного харчування учнів;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єдиної системи  харчування;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удосконалення управління системою організації харчування, оптимізації витрат на її функціонування;  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 для  харчування  учнів, та вихованців ЗДО;</w:t>
      </w:r>
    </w:p>
    <w:p w:rsidR="001F7278" w:rsidRPr="001F7278" w:rsidRDefault="001F7278" w:rsidP="00181488">
      <w:pPr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Batang" w:hAnsi="Times New Roman" w:cs="Times New Roman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безкоштовним гарячим харчуванням дітей пільгових категорій.</w:t>
      </w:r>
    </w:p>
    <w:p w:rsidR="001F7278" w:rsidRPr="001F7278" w:rsidRDefault="001F7278" w:rsidP="001F7278">
      <w:pPr>
        <w:spacing w:after="0" w:line="240" w:lineRule="auto"/>
        <w:ind w:left="720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4. Очікувані результати виконання Програми</w:t>
      </w:r>
    </w:p>
    <w:p w:rsidR="001F7278" w:rsidRPr="001F7278" w:rsidRDefault="001F7278" w:rsidP="001F7278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Реалізація Програми забезпечить: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умов, що сприяють зміцненню здоров’я здобувачів освіти, їх гармонійному</w:t>
      </w:r>
      <w:r w:rsidRPr="001F7278">
        <w:rPr>
          <w:rFonts w:ascii="Times New Roman" w:eastAsia="Times New Roman" w:hAnsi="Times New Roman" w:cs="Times New Roman"/>
          <w:spacing w:val="-8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розвитку;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забезпечення якісного та збалансованого харчування здобувачів</w:t>
      </w:r>
      <w:r w:rsidRPr="001F7278">
        <w:rPr>
          <w:rFonts w:ascii="Times New Roman" w:eastAsia="Times New Roman" w:hAnsi="Times New Roman" w:cs="Times New Roman"/>
          <w:spacing w:val="-6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освіти;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організація харчування учнів пільгових категорій (відповідно до чинного законодавства);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створення централізованої системи харчування;</w:t>
      </w:r>
    </w:p>
    <w:p w:rsidR="001F7278" w:rsidRPr="001F7278" w:rsidRDefault="001F7278" w:rsidP="00D00403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ind w:left="0" w:firstLine="851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формування навичок правильного та здорового</w:t>
      </w:r>
      <w:r w:rsidRPr="001F7278">
        <w:rPr>
          <w:rFonts w:ascii="Times New Roman" w:eastAsia="Times New Roman" w:hAnsi="Times New Roman" w:cs="Times New Roman"/>
          <w:spacing w:val="-2"/>
          <w:sz w:val="26"/>
          <w:szCs w:val="26"/>
          <w:lang w:val="uk-UA" w:eastAsia="ru-RU"/>
        </w:rPr>
        <w:t xml:space="preserve"> </w:t>
      </w:r>
      <w:r w:rsidRPr="001F727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харчування.</w:t>
      </w:r>
    </w:p>
    <w:p w:rsidR="001F7278" w:rsidRDefault="001F7278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57AE" w:rsidRPr="001F7278" w:rsidRDefault="000457AE" w:rsidP="001F727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" w:name="_GoBack"/>
      <w:bookmarkEnd w:id="1"/>
    </w:p>
    <w:p w:rsidR="001F7278" w:rsidRPr="001F7278" w:rsidRDefault="001F7278" w:rsidP="001F7278">
      <w:pPr>
        <w:widowControl w:val="0"/>
        <w:autoSpaceDE w:val="0"/>
        <w:autoSpaceDN w:val="0"/>
        <w:spacing w:after="0" w:line="240" w:lineRule="auto"/>
        <w:ind w:left="1211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Ресурсне забезпечення Програми</w:t>
      </w:r>
    </w:p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tbl>
      <w:tblPr>
        <w:tblW w:w="9896" w:type="dxa"/>
        <w:tblLook w:val="04A0" w:firstRow="1" w:lastRow="0" w:firstColumn="1" w:lastColumn="0" w:noHBand="0" w:noVBand="1"/>
      </w:tblPr>
      <w:tblGrid>
        <w:gridCol w:w="545"/>
        <w:gridCol w:w="1318"/>
        <w:gridCol w:w="3220"/>
        <w:gridCol w:w="2367"/>
        <w:gridCol w:w="2446"/>
      </w:tblGrid>
      <w:tr w:rsidR="001F7278" w:rsidRPr="00732DB1" w:rsidTr="00E2103A">
        <w:trPr>
          <w:trHeight w:val="523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№</w:t>
            </w:r>
          </w:p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/п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</w:t>
            </w: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які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пропонується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залучити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рограми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Етапи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ind w:right="-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витрат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на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виконання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="0058011A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(грн.)</w:t>
            </w:r>
          </w:p>
        </w:tc>
      </w:tr>
      <w:tr w:rsidR="001F7278" w:rsidRPr="001F7278" w:rsidTr="00E2103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1.</w:t>
            </w:r>
          </w:p>
        </w:tc>
        <w:tc>
          <w:tcPr>
            <w:tcW w:w="45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Обсяг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ресурсів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усього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58011A" w:rsidRDefault="0058011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5801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5 880 250</w:t>
            </w:r>
          </w:p>
        </w:tc>
      </w:tr>
      <w:tr w:rsidR="001F7278" w:rsidRPr="001F7278" w:rsidTr="00E2103A">
        <w:trPr>
          <w:trHeight w:val="5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В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тому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числі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:</w:t>
            </w:r>
          </w:p>
        </w:tc>
        <w:tc>
          <w:tcPr>
            <w:tcW w:w="3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За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рахунок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коштів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м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ісцевого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бюджету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  <w:p w:rsidR="001F7278" w:rsidRPr="001F7278" w:rsidRDefault="001F7278" w:rsidP="001F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F7278" w:rsidRPr="001F7278" w:rsidRDefault="0058011A" w:rsidP="001F727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1 600 000</w:t>
            </w:r>
          </w:p>
        </w:tc>
      </w:tr>
      <w:tr w:rsidR="001F7278" w:rsidRPr="001F7278" w:rsidTr="00E2103A">
        <w:trPr>
          <w:trHeight w:val="322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3.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2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  <w:tr w:rsidR="001F7278" w:rsidRPr="001F7278" w:rsidTr="00E2103A">
        <w:trPr>
          <w:trHeight w:val="51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</w:p>
        </w:tc>
        <w:tc>
          <w:tcPr>
            <w:tcW w:w="3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Інші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джерела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надходжень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4</w:t>
            </w: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р</w:t>
            </w:r>
            <w:proofErr w:type="gramEnd"/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2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F7278" w:rsidRPr="0058011A" w:rsidRDefault="0058011A" w:rsidP="001F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58011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4 280 250 </w:t>
            </w:r>
          </w:p>
        </w:tc>
      </w:tr>
    </w:tbl>
    <w:p w:rsidR="001F7278" w:rsidRPr="001F7278" w:rsidRDefault="001F7278" w:rsidP="001F7278">
      <w:pPr>
        <w:spacing w:after="12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</w:p>
    <w:p w:rsidR="001F7278" w:rsidRPr="001F7278" w:rsidRDefault="001F7278" w:rsidP="001F7278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679"/>
        <w:gridCol w:w="5842"/>
        <w:gridCol w:w="1282"/>
        <w:gridCol w:w="2102"/>
      </w:tblGrid>
      <w:tr w:rsidR="001F7278" w:rsidRPr="001F7278" w:rsidTr="00E2103A">
        <w:trPr>
          <w:trHeight w:val="450"/>
        </w:trPr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№ з/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</w:p>
        </w:tc>
        <w:tc>
          <w:tcPr>
            <w:tcW w:w="29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Назва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Одиниця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виміру</w:t>
            </w:r>
            <w:proofErr w:type="spellEnd"/>
          </w:p>
        </w:tc>
        <w:tc>
          <w:tcPr>
            <w:tcW w:w="10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Значення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показника</w:t>
            </w:r>
            <w:proofErr w:type="spellEnd"/>
          </w:p>
        </w:tc>
      </w:tr>
      <w:tr w:rsidR="001F7278" w:rsidRPr="001F7278" w:rsidTr="00E2103A">
        <w:trPr>
          <w:trHeight w:val="450"/>
        </w:trPr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6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10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2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1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Затрат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50 000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Новопетрівська гімназія №2 Петрівської сільської ради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50 000</w:t>
            </w:r>
          </w:p>
        </w:tc>
      </w:tr>
      <w:tr w:rsidR="001F7278" w:rsidRPr="001F7278" w:rsidTr="00E2103A">
        <w:trPr>
          <w:trHeight w:val="181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AF467A" w:rsidP="00AF467A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</w:t>
            </w:r>
            <w:r w:rsidR="001F7278"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етрівський ліцей Петрівської сільської ради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750 000</w:t>
            </w:r>
          </w:p>
        </w:tc>
      </w:tr>
      <w:tr w:rsidR="001F7278" w:rsidRPr="001F7278" w:rsidTr="00E2103A">
        <w:trPr>
          <w:trHeight w:val="70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Лютізький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ліцей </w:t>
            </w:r>
            <w:proofErr w:type="spellStart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Петрівської</w:t>
            </w:r>
            <w:proofErr w:type="spellEnd"/>
            <w:r w:rsidRPr="001F727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сільської ради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58011A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 xml:space="preserve">750 000 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2.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Продукту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5F19E2" w:rsidRPr="001F7278" w:rsidTr="005F19E2">
        <w:trPr>
          <w:trHeight w:val="537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Кількість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</w:t>
            </w:r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</w:t>
            </w:r>
            <w:proofErr w:type="spellEnd"/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,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які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охоплені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всього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осіб</w:t>
            </w:r>
            <w:proofErr w:type="spellEnd"/>
            <w:proofErr w:type="gramEnd"/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623</w:t>
            </w:r>
          </w:p>
        </w:tc>
      </w:tr>
      <w:tr w:rsidR="005F19E2" w:rsidRPr="001F7278" w:rsidTr="005F19E2">
        <w:trPr>
          <w:trHeight w:val="181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діти-сироти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</w:t>
            </w:r>
          </w:p>
        </w:tc>
      </w:tr>
      <w:tr w:rsidR="005F19E2" w:rsidRPr="001F7278" w:rsidTr="005F19E2">
        <w:trPr>
          <w:trHeight w:val="288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діти</w:t>
            </w:r>
            <w:r w:rsidRPr="00AF467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, позбавлен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і батьківського піклування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16</w:t>
            </w:r>
          </w:p>
        </w:tc>
      </w:tr>
      <w:tr w:rsidR="005F19E2" w:rsidRPr="00025B68" w:rsidTr="00AF467A">
        <w:trPr>
          <w:trHeight w:val="179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особливими освітніми потребами, які навчаються у спеціальних та інклюзивних класах (групах)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27</w:t>
            </w:r>
          </w:p>
        </w:tc>
      </w:tr>
      <w:tr w:rsidR="005F19E2" w:rsidRPr="00025B68" w:rsidTr="00AF467A">
        <w:trPr>
          <w:trHeight w:val="215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із сімей, які отримують допомогу відповідно до Закону України «Про державну соціальну допомогу малозабезпеченим сім’ям»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6</w:t>
            </w:r>
          </w:p>
        </w:tc>
      </w:tr>
      <w:tr w:rsidR="005F19E2" w:rsidRPr="00025B68" w:rsidTr="00AF467A">
        <w:trPr>
          <w:trHeight w:val="227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сімей, які перебувають у складних життєвих обставинах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5F19E2" w:rsidRPr="00025B68" w:rsidTr="00AF467A">
        <w:trPr>
          <w:trHeight w:val="252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з сімей загиблих (померлих) ветеранів війни, Захисників і Захисниць України,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визначених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lastRenderedPageBreak/>
              <w:t xml:space="preserve">статтею 10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та 10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val="uk-UA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Закону України «Про статус ветеранів війни, гарантії їх соціального захисту»;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lastRenderedPageBreak/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</w:t>
            </w:r>
          </w:p>
        </w:tc>
      </w:tr>
      <w:tr w:rsidR="005F19E2" w:rsidRPr="00025B68" w:rsidTr="00AF467A">
        <w:trPr>
          <w:trHeight w:val="27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діт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и</w:t>
            </w:r>
            <w:r w:rsidRPr="00025B68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військовослужбовців Збройних Сил України та Національної гвардії України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255</w:t>
            </w:r>
          </w:p>
        </w:tc>
      </w:tr>
      <w:tr w:rsidR="005F19E2" w:rsidRPr="001F7278" w:rsidTr="005F19E2">
        <w:trPr>
          <w:trHeight w:val="26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осіб з інвалідністю внаслідок війни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B07B79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F19E2" w:rsidRPr="001F7278" w:rsidTr="005F19E2">
        <w:trPr>
          <w:trHeight w:val="205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є особами з інвалідністю внаслідок Чорнобильської катастрофи, відповідно до Закону України «Про статус і соціальний захист громадян, які постраждали внаслідок Чорнобильської катастрофи»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B07B79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5F19E2" w:rsidRPr="001F7278" w:rsidTr="005F19E2">
        <w:trPr>
          <w:trHeight w:val="27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внутрішньо переміщеної особи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42</w:t>
            </w:r>
          </w:p>
        </w:tc>
      </w:tr>
      <w:tr w:rsidR="005F19E2" w:rsidRPr="001F7278" w:rsidTr="005F19E2">
        <w:trPr>
          <w:trHeight w:val="756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и</w:t>
            </w:r>
            <w:r w:rsidRPr="00025B6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 які мають статус дитини, що постраждала внаслідок воєнних дій чи збройних конфліктів</w:t>
            </w:r>
          </w:p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F19E2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</w:t>
            </w: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сіб</w:t>
            </w:r>
          </w:p>
          <w:p w:rsidR="005F19E2" w:rsidRPr="001F7278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4</w:t>
            </w:r>
          </w:p>
        </w:tc>
      </w:tr>
      <w:tr w:rsidR="005F19E2" w:rsidRPr="00B10092" w:rsidTr="00B10092">
        <w:trPr>
          <w:trHeight w:val="24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025B6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багатодітних родин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200</w:t>
            </w:r>
          </w:p>
        </w:tc>
      </w:tr>
      <w:tr w:rsidR="005F19E2" w:rsidRPr="00B10092" w:rsidTr="00B10092">
        <w:trPr>
          <w:trHeight w:val="228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025B6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мають статус учасника бойових дій 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36</w:t>
            </w:r>
          </w:p>
        </w:tc>
      </w:tr>
      <w:tr w:rsidR="005F19E2" w:rsidRPr="00B10092" w:rsidTr="00B10092">
        <w:trPr>
          <w:trHeight w:val="25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025B6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діти, які мають батьків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(матір чи батько)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,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що 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бра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ли</w:t>
            </w:r>
            <w:r w:rsidRPr="00B10092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 xml:space="preserve"> уч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асть антитерористичній операції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54</w:t>
            </w:r>
          </w:p>
        </w:tc>
      </w:tr>
      <w:tr w:rsidR="005F19E2" w:rsidRPr="00B10092" w:rsidTr="00B10092">
        <w:trPr>
          <w:trHeight w:val="348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з інвалідністю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26</w:t>
            </w:r>
          </w:p>
        </w:tc>
      </w:tr>
      <w:tr w:rsidR="005F19E2" w:rsidRPr="00B10092" w:rsidTr="00B10092">
        <w:trPr>
          <w:trHeight w:val="36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Pr="001F7278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діти одинокої матері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9E40DF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осіб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F19E2" w:rsidRDefault="005F19E2" w:rsidP="005F19E2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24</w:t>
            </w:r>
          </w:p>
        </w:tc>
      </w:tr>
      <w:tr w:rsidR="001F7278" w:rsidRPr="001F7278" w:rsidTr="00E2103A">
        <w:trPr>
          <w:trHeight w:val="22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</w:pPr>
            <w:r w:rsidRPr="001F7278">
              <w:rPr>
                <w:rFonts w:ascii="Times New Roman" w:eastAsia="Times New Roman" w:hAnsi="Times New Roman" w:cs="Times New Roman"/>
                <w:sz w:val="26"/>
                <w:szCs w:val="26"/>
                <w:shd w:val="clear" w:color="auto" w:fill="FFFFFF"/>
                <w:lang w:val="uk-UA" w:eastAsia="ru-RU"/>
              </w:rPr>
              <w:t xml:space="preserve">Кількість днів харчування учнів пільгових категорій 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uk-UA" w:eastAsia="uk-UA"/>
              </w:rPr>
              <w:t>днів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B10092" w:rsidP="001F7278">
            <w:pPr>
              <w:spacing w:line="256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 w:eastAsia="ru-RU"/>
              </w:rPr>
              <w:t>175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3.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Ефективності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1F7278" w:rsidRPr="001F7278" w:rsidTr="00E2103A">
        <w:trPr>
          <w:trHeight w:val="44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Вартість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ільгової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категорії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: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1F7278" w:rsidRPr="001F7278" w:rsidRDefault="001F727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1-4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793F9B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5-9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793F9B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45</w:t>
            </w:r>
          </w:p>
        </w:tc>
      </w:tr>
      <w:tr w:rsidR="001F7278" w:rsidRPr="001F7278" w:rsidTr="009E40DF">
        <w:trPr>
          <w:trHeight w:val="226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10-11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класи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E40DF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793F9B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50</w:t>
            </w:r>
          </w:p>
        </w:tc>
      </w:tr>
      <w:tr w:rsidR="009E40DF" w:rsidRPr="001F7278" w:rsidTr="009E40DF">
        <w:trPr>
          <w:trHeight w:val="360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Pr="001F7278" w:rsidRDefault="009E40DF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</w:p>
        </w:tc>
        <w:tc>
          <w:tcPr>
            <w:tcW w:w="29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Pr="001F7278" w:rsidRDefault="009E40DF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Група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продовженого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дня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Pr="001F7278" w:rsidRDefault="009E40DF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грн.</w:t>
            </w:r>
          </w:p>
        </w:tc>
        <w:tc>
          <w:tcPr>
            <w:tcW w:w="10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E40DF" w:rsidRDefault="009E40DF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30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4.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  <w:lang w:val="ru-RU" w:eastAsia="uk-UA"/>
              </w:rPr>
              <w:t>Якості</w:t>
            </w:r>
            <w:proofErr w:type="spellEnd"/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</w:tr>
      <w:tr w:rsidR="001F7278" w:rsidRPr="001F7278" w:rsidTr="00E2103A">
        <w:trPr>
          <w:trHeight w:val="83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Забезпечення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осоціального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захисту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</w:tr>
      <w:tr w:rsidR="001F7278" w:rsidRPr="001F7278" w:rsidTr="00E2103A">
        <w:trPr>
          <w:trHeight w:val="315"/>
        </w:trPr>
        <w:tc>
          <w:tcPr>
            <w:tcW w:w="3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 </w:t>
            </w:r>
          </w:p>
        </w:tc>
        <w:tc>
          <w:tcPr>
            <w:tcW w:w="29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proofErr w:type="spellStart"/>
            <w:proofErr w:type="gram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Р</w:t>
            </w:r>
            <w:proofErr w:type="gram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івень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охоплення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учнів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пільгових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категорій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безкоштовним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  <w:proofErr w:type="spellStart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харчуванням</w:t>
            </w:r>
            <w:proofErr w:type="spellEnd"/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 xml:space="preserve"> </w:t>
            </w: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%</w:t>
            </w:r>
          </w:p>
        </w:tc>
        <w:tc>
          <w:tcPr>
            <w:tcW w:w="10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1F7278" w:rsidRPr="001F7278" w:rsidRDefault="001F7278" w:rsidP="001F727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</w:pPr>
            <w:r w:rsidRPr="001F7278">
              <w:rPr>
                <w:rFonts w:ascii="Times New Roman" w:eastAsia="Calibri" w:hAnsi="Times New Roman" w:cs="Times New Roman"/>
                <w:sz w:val="26"/>
                <w:szCs w:val="26"/>
                <w:lang w:val="ru-RU" w:eastAsia="uk-UA"/>
              </w:rPr>
              <w:t>100</w:t>
            </w:r>
          </w:p>
        </w:tc>
      </w:tr>
    </w:tbl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025B68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</w:pPr>
      <w:r w:rsidRPr="001F7278">
        <w:rPr>
          <w:rFonts w:ascii="Times New Roman" w:eastAsia="Times New Roman" w:hAnsi="Times New Roman" w:cs="Times New Roman"/>
          <w:b/>
          <w:sz w:val="26"/>
          <w:szCs w:val="26"/>
          <w:shd w:val="clear" w:color="auto" w:fill="FFFFFF"/>
          <w:lang w:val="uk-UA" w:eastAsia="uk-UA"/>
        </w:rPr>
        <w:t>Контроль за виконанням Програми</w:t>
      </w:r>
    </w:p>
    <w:p w:rsidR="001F7278" w:rsidRPr="001F7278" w:rsidRDefault="001F7278" w:rsidP="001F727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uk-UA"/>
        </w:rPr>
        <w:t xml:space="preserve">Контроль за виконанням Програми здійснюють гуманітарний відділ Петрівської сільської ради,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t xml:space="preserve">постійні комісії сільської ради з питань бюджету, фінансів, соціально-економічного розвитку, інвестиційної діяльності, підприємництва та </w:t>
      </w:r>
      <w:r w:rsidRPr="001F7278"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 w:eastAsia="ru-RU"/>
        </w:rPr>
        <w:lastRenderedPageBreak/>
        <w:t>зовнішньоекономічних зв’язків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8A2416" w:rsidRPr="001F7278" w:rsidRDefault="008A2416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1F7278" w:rsidRPr="001F7278" w:rsidRDefault="001F7278" w:rsidP="001F727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ru-RU" w:eastAsia="ru-RU"/>
        </w:rPr>
      </w:pP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Секретар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</w:t>
      </w:r>
      <w:proofErr w:type="spell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сільської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ради                                              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uk-UA" w:eastAsia="ru-RU"/>
        </w:rPr>
        <w:t xml:space="preserve">               </w:t>
      </w:r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  </w:t>
      </w:r>
      <w:proofErr w:type="spellStart"/>
      <w:proofErr w:type="gramStart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Св</w:t>
      </w:r>
      <w:proofErr w:type="gram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>ітлана</w:t>
      </w:r>
      <w:proofErr w:type="spellEnd"/>
      <w:r w:rsidRPr="001F7278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val="ru-RU" w:eastAsia="ru-RU"/>
        </w:rPr>
        <w:t xml:space="preserve"> КОСТЮК</w:t>
      </w:r>
    </w:p>
    <w:p w:rsidR="001F7278" w:rsidRPr="001F7278" w:rsidRDefault="001F7278" w:rsidP="001F727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C150C" w:rsidRDefault="00BC150C"/>
    <w:sectPr w:rsidR="00BC15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52F4B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1" w:hanging="360"/>
      </w:pPr>
    </w:lvl>
    <w:lvl w:ilvl="2" w:tplc="0409001B" w:tentative="1">
      <w:start w:val="1"/>
      <w:numFmt w:val="lowerRoman"/>
      <w:lvlText w:val="%3."/>
      <w:lvlJc w:val="right"/>
      <w:pPr>
        <w:ind w:left="2041" w:hanging="180"/>
      </w:pPr>
    </w:lvl>
    <w:lvl w:ilvl="3" w:tplc="0409000F" w:tentative="1">
      <w:start w:val="1"/>
      <w:numFmt w:val="decimal"/>
      <w:lvlText w:val="%4."/>
      <w:lvlJc w:val="left"/>
      <w:pPr>
        <w:ind w:left="2761" w:hanging="360"/>
      </w:pPr>
    </w:lvl>
    <w:lvl w:ilvl="4" w:tplc="04090019" w:tentative="1">
      <w:start w:val="1"/>
      <w:numFmt w:val="lowerLetter"/>
      <w:lvlText w:val="%5."/>
      <w:lvlJc w:val="left"/>
      <w:pPr>
        <w:ind w:left="3481" w:hanging="360"/>
      </w:pPr>
    </w:lvl>
    <w:lvl w:ilvl="5" w:tplc="0409001B" w:tentative="1">
      <w:start w:val="1"/>
      <w:numFmt w:val="lowerRoman"/>
      <w:lvlText w:val="%6."/>
      <w:lvlJc w:val="right"/>
      <w:pPr>
        <w:ind w:left="4201" w:hanging="180"/>
      </w:pPr>
    </w:lvl>
    <w:lvl w:ilvl="6" w:tplc="0409000F" w:tentative="1">
      <w:start w:val="1"/>
      <w:numFmt w:val="decimal"/>
      <w:lvlText w:val="%7."/>
      <w:lvlJc w:val="left"/>
      <w:pPr>
        <w:ind w:left="4921" w:hanging="360"/>
      </w:pPr>
    </w:lvl>
    <w:lvl w:ilvl="7" w:tplc="04090019" w:tentative="1">
      <w:start w:val="1"/>
      <w:numFmt w:val="lowerLetter"/>
      <w:lvlText w:val="%8."/>
      <w:lvlJc w:val="left"/>
      <w:pPr>
        <w:ind w:left="5641" w:hanging="360"/>
      </w:pPr>
    </w:lvl>
    <w:lvl w:ilvl="8" w:tplc="0409001B" w:tentative="1">
      <w:start w:val="1"/>
      <w:numFmt w:val="lowerRoman"/>
      <w:lvlText w:val="%9."/>
      <w:lvlJc w:val="right"/>
      <w:pPr>
        <w:ind w:left="6361" w:hanging="180"/>
      </w:pPr>
    </w:lvl>
  </w:abstractNum>
  <w:abstractNum w:abstractNumId="1">
    <w:nsid w:val="462B1AC7"/>
    <w:multiLevelType w:val="hybridMultilevel"/>
    <w:tmpl w:val="91F6EF1C"/>
    <w:lvl w:ilvl="0" w:tplc="7B586AEE">
      <w:start w:val="6"/>
      <w:numFmt w:val="decimal"/>
      <w:lvlText w:val="%1."/>
      <w:lvlJc w:val="left"/>
      <w:pPr>
        <w:ind w:left="377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494" w:hanging="360"/>
      </w:pPr>
    </w:lvl>
    <w:lvl w:ilvl="2" w:tplc="0422001B" w:tentative="1">
      <w:start w:val="1"/>
      <w:numFmt w:val="lowerRoman"/>
      <w:lvlText w:val="%3."/>
      <w:lvlJc w:val="right"/>
      <w:pPr>
        <w:ind w:left="5214" w:hanging="180"/>
      </w:pPr>
    </w:lvl>
    <w:lvl w:ilvl="3" w:tplc="0422000F" w:tentative="1">
      <w:start w:val="1"/>
      <w:numFmt w:val="decimal"/>
      <w:lvlText w:val="%4."/>
      <w:lvlJc w:val="left"/>
      <w:pPr>
        <w:ind w:left="5934" w:hanging="360"/>
      </w:pPr>
    </w:lvl>
    <w:lvl w:ilvl="4" w:tplc="04220019" w:tentative="1">
      <w:start w:val="1"/>
      <w:numFmt w:val="lowerLetter"/>
      <w:lvlText w:val="%5."/>
      <w:lvlJc w:val="left"/>
      <w:pPr>
        <w:ind w:left="6654" w:hanging="360"/>
      </w:pPr>
    </w:lvl>
    <w:lvl w:ilvl="5" w:tplc="0422001B" w:tentative="1">
      <w:start w:val="1"/>
      <w:numFmt w:val="lowerRoman"/>
      <w:lvlText w:val="%6."/>
      <w:lvlJc w:val="right"/>
      <w:pPr>
        <w:ind w:left="7374" w:hanging="180"/>
      </w:pPr>
    </w:lvl>
    <w:lvl w:ilvl="6" w:tplc="0422000F" w:tentative="1">
      <w:start w:val="1"/>
      <w:numFmt w:val="decimal"/>
      <w:lvlText w:val="%7."/>
      <w:lvlJc w:val="left"/>
      <w:pPr>
        <w:ind w:left="8094" w:hanging="360"/>
      </w:pPr>
    </w:lvl>
    <w:lvl w:ilvl="7" w:tplc="04220019" w:tentative="1">
      <w:start w:val="1"/>
      <w:numFmt w:val="lowerLetter"/>
      <w:lvlText w:val="%8."/>
      <w:lvlJc w:val="left"/>
      <w:pPr>
        <w:ind w:left="8814" w:hanging="360"/>
      </w:pPr>
    </w:lvl>
    <w:lvl w:ilvl="8" w:tplc="0422001B" w:tentative="1">
      <w:start w:val="1"/>
      <w:numFmt w:val="lowerRoman"/>
      <w:lvlText w:val="%9."/>
      <w:lvlJc w:val="right"/>
      <w:pPr>
        <w:ind w:left="9534" w:hanging="180"/>
      </w:pPr>
    </w:lvl>
  </w:abstractNum>
  <w:abstractNum w:abstractNumId="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40A"/>
    <w:rsid w:val="00025B68"/>
    <w:rsid w:val="000457AE"/>
    <w:rsid w:val="0017069F"/>
    <w:rsid w:val="00181488"/>
    <w:rsid w:val="001F7278"/>
    <w:rsid w:val="00201666"/>
    <w:rsid w:val="004365B4"/>
    <w:rsid w:val="0058011A"/>
    <w:rsid w:val="005F19E2"/>
    <w:rsid w:val="005F25CE"/>
    <w:rsid w:val="00732DB1"/>
    <w:rsid w:val="00793F9B"/>
    <w:rsid w:val="008A2416"/>
    <w:rsid w:val="00944533"/>
    <w:rsid w:val="009E40DF"/>
    <w:rsid w:val="00AF467A"/>
    <w:rsid w:val="00B07B79"/>
    <w:rsid w:val="00B10092"/>
    <w:rsid w:val="00B7240A"/>
    <w:rsid w:val="00BC150C"/>
    <w:rsid w:val="00BC61BF"/>
    <w:rsid w:val="00CB4768"/>
    <w:rsid w:val="00D00403"/>
    <w:rsid w:val="00FB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1F727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6454</Words>
  <Characters>3680</Characters>
  <Application>Microsoft Office Word</Application>
  <DocSecurity>0</DocSecurity>
  <Lines>30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2023-12-15T11:37:00Z</dcterms:created>
  <dcterms:modified xsi:type="dcterms:W3CDTF">2024-02-28T12:07:00Z</dcterms:modified>
</cp:coreProperties>
</file>