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4EF" w:rsidRPr="003A2909" w:rsidRDefault="004454EF" w:rsidP="004454EF">
      <w:pPr>
        <w:ind w:left="-360" w:firstLine="360"/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3A2909">
        <w:rPr>
          <w:rFonts w:ascii="Traktir" w:hAnsi="Traktir"/>
          <w:bCs/>
          <w:noProof/>
          <w:color w:val="00FF00"/>
          <w:sz w:val="26"/>
          <w:szCs w:val="26"/>
          <w:lang w:val="ru-RU"/>
        </w:rPr>
        <w:drawing>
          <wp:inline distT="0" distB="0" distL="0" distR="0" wp14:anchorId="377CD22C" wp14:editId="4A97BA8D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4EF" w:rsidRPr="003A2909" w:rsidRDefault="004454EF" w:rsidP="004454EF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ПЕТРІВСЬКА СІЛЬСЬКА РАДА</w:t>
      </w:r>
    </w:p>
    <w:p w:rsidR="004454EF" w:rsidRPr="003A2909" w:rsidRDefault="004454EF" w:rsidP="004454EF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ВИШГОРОДСЬКОГО РАЙОНУ КИЇВСЬКОЇ ОБЛАСТІ</w:t>
      </w:r>
    </w:p>
    <w:p w:rsidR="004454EF" w:rsidRPr="003A2909" w:rsidRDefault="004454EF" w:rsidP="004454EF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="005A7B44" w:rsidRPr="003A2909">
        <w:rPr>
          <w:b/>
          <w:sz w:val="26"/>
          <w:szCs w:val="26"/>
        </w:rPr>
        <w:t>Сорок восьма</w:t>
      </w:r>
      <w:r w:rsidRPr="003A2909">
        <w:rPr>
          <w:b/>
          <w:sz w:val="26"/>
          <w:szCs w:val="26"/>
        </w:rPr>
        <w:t xml:space="preserve"> сесія восьмого скликання</w:t>
      </w:r>
    </w:p>
    <w:p w:rsidR="004454EF" w:rsidRPr="003A2909" w:rsidRDefault="004454EF" w:rsidP="004454EF">
      <w:pPr>
        <w:jc w:val="center"/>
        <w:outlineLvl w:val="0"/>
        <w:rPr>
          <w:b/>
          <w:sz w:val="26"/>
          <w:szCs w:val="26"/>
        </w:rPr>
      </w:pPr>
    </w:p>
    <w:p w:rsidR="004454EF" w:rsidRPr="003A2909" w:rsidRDefault="004454EF" w:rsidP="004454EF">
      <w:pPr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 xml:space="preserve"> «</w:t>
      </w:r>
      <w:r w:rsidR="005A7B44" w:rsidRPr="003A2909">
        <w:rPr>
          <w:b/>
          <w:sz w:val="26"/>
          <w:szCs w:val="26"/>
        </w:rPr>
        <w:t>22</w:t>
      </w:r>
      <w:r w:rsidRPr="003A2909">
        <w:rPr>
          <w:b/>
          <w:sz w:val="26"/>
          <w:szCs w:val="26"/>
        </w:rPr>
        <w:t>»</w:t>
      </w:r>
      <w:r w:rsidR="005A7B44" w:rsidRPr="003A2909">
        <w:rPr>
          <w:b/>
          <w:sz w:val="26"/>
          <w:szCs w:val="26"/>
        </w:rPr>
        <w:t xml:space="preserve"> грудня</w:t>
      </w:r>
      <w:r w:rsidRPr="003A2909">
        <w:rPr>
          <w:b/>
          <w:sz w:val="26"/>
          <w:szCs w:val="26"/>
        </w:rPr>
        <w:t xml:space="preserve"> 202</w:t>
      </w:r>
      <w:r w:rsidR="00DC5B61">
        <w:rPr>
          <w:b/>
          <w:sz w:val="26"/>
          <w:szCs w:val="26"/>
        </w:rPr>
        <w:t>3</w:t>
      </w:r>
      <w:r w:rsidRPr="003A2909">
        <w:rPr>
          <w:b/>
          <w:sz w:val="26"/>
          <w:szCs w:val="26"/>
        </w:rPr>
        <w:t xml:space="preserve"> року                                                      </w:t>
      </w:r>
      <w:r w:rsidR="005D0334">
        <w:rPr>
          <w:b/>
          <w:sz w:val="26"/>
          <w:szCs w:val="26"/>
        </w:rPr>
        <w:t xml:space="preserve">              </w:t>
      </w:r>
      <w:r w:rsidRPr="003A2909">
        <w:rPr>
          <w:b/>
          <w:sz w:val="26"/>
          <w:szCs w:val="26"/>
        </w:rPr>
        <w:t xml:space="preserve">        </w:t>
      </w:r>
      <w:r w:rsidR="005D0334">
        <w:rPr>
          <w:b/>
          <w:sz w:val="26"/>
          <w:szCs w:val="26"/>
        </w:rPr>
        <w:t xml:space="preserve">   </w:t>
      </w:r>
      <w:r w:rsidRPr="003A2909">
        <w:rPr>
          <w:b/>
          <w:sz w:val="26"/>
          <w:szCs w:val="26"/>
        </w:rPr>
        <w:t xml:space="preserve">      №</w:t>
      </w:r>
      <w:r w:rsidR="005D0334">
        <w:rPr>
          <w:b/>
          <w:sz w:val="26"/>
          <w:szCs w:val="26"/>
        </w:rPr>
        <w:t xml:space="preserve"> 1768</w:t>
      </w:r>
    </w:p>
    <w:p w:rsidR="004454EF" w:rsidRPr="003A2909" w:rsidRDefault="004454EF" w:rsidP="004454EF">
      <w:pPr>
        <w:outlineLvl w:val="0"/>
        <w:rPr>
          <w:b/>
          <w:sz w:val="26"/>
          <w:szCs w:val="26"/>
        </w:rPr>
      </w:pPr>
    </w:p>
    <w:p w:rsidR="004454EF" w:rsidRPr="003A2909" w:rsidRDefault="004454EF" w:rsidP="004454EF">
      <w:pPr>
        <w:jc w:val="center"/>
        <w:outlineLvl w:val="0"/>
        <w:rPr>
          <w:sz w:val="26"/>
          <w:szCs w:val="26"/>
        </w:rPr>
      </w:pPr>
      <w:r w:rsidRPr="003A2909">
        <w:rPr>
          <w:b/>
          <w:sz w:val="26"/>
          <w:szCs w:val="26"/>
        </w:rPr>
        <w:t>РІШЕННЯ</w:t>
      </w:r>
    </w:p>
    <w:p w:rsidR="004454EF" w:rsidRPr="003A2909" w:rsidRDefault="004454EF" w:rsidP="004454EF">
      <w:pPr>
        <w:jc w:val="center"/>
        <w:rPr>
          <w:sz w:val="26"/>
          <w:szCs w:val="26"/>
        </w:rPr>
      </w:pPr>
    </w:p>
    <w:p w:rsidR="004454EF" w:rsidRPr="003A2909" w:rsidRDefault="004454EF" w:rsidP="004454EF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Про розроблення технічної </w:t>
      </w:r>
    </w:p>
    <w:p w:rsidR="004454EF" w:rsidRPr="003A2909" w:rsidRDefault="004454EF" w:rsidP="004454EF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документації із землеустрою </w:t>
      </w:r>
    </w:p>
    <w:p w:rsidR="004454EF" w:rsidRPr="003A2909" w:rsidRDefault="004454EF" w:rsidP="004454EF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щодо інвентаризації земельної</w:t>
      </w:r>
    </w:p>
    <w:p w:rsidR="004454EF" w:rsidRPr="003A2909" w:rsidRDefault="004454EF" w:rsidP="004454EF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ділянки </w:t>
      </w:r>
    </w:p>
    <w:p w:rsidR="004454EF" w:rsidRPr="003A2909" w:rsidRDefault="004454EF" w:rsidP="004454EF">
      <w:pPr>
        <w:jc w:val="both"/>
        <w:rPr>
          <w:b/>
          <w:i/>
          <w:sz w:val="26"/>
          <w:szCs w:val="26"/>
        </w:rPr>
      </w:pPr>
    </w:p>
    <w:p w:rsidR="004454EF" w:rsidRPr="003A2909" w:rsidRDefault="004454EF" w:rsidP="004454EF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ab/>
      </w:r>
      <w:r w:rsidRPr="003A2909">
        <w:rPr>
          <w:sz w:val="26"/>
          <w:szCs w:val="26"/>
        </w:rPr>
        <w:t>Розглянувши заяву</w:t>
      </w:r>
      <w:r w:rsidRPr="003A2909">
        <w:rPr>
          <w:b/>
          <w:sz w:val="26"/>
          <w:szCs w:val="26"/>
        </w:rPr>
        <w:t>,</w:t>
      </w:r>
      <w:r w:rsidRPr="003A2909">
        <w:rPr>
          <w:sz w:val="26"/>
          <w:szCs w:val="26"/>
        </w:rPr>
        <w:t xml:space="preserve"> власниці земельної ділянки </w:t>
      </w:r>
      <w:r w:rsidR="00077EFC" w:rsidRPr="003A2909">
        <w:rPr>
          <w:sz w:val="26"/>
          <w:szCs w:val="26"/>
        </w:rPr>
        <w:t>площею 0,12 га (Д</w:t>
      </w:r>
      <w:r w:rsidR="0073278A" w:rsidRPr="003A2909">
        <w:rPr>
          <w:sz w:val="26"/>
          <w:szCs w:val="26"/>
        </w:rPr>
        <w:t>ержавний</w:t>
      </w:r>
      <w:r w:rsidR="00077EFC" w:rsidRPr="003A2909">
        <w:rPr>
          <w:sz w:val="26"/>
          <w:szCs w:val="26"/>
        </w:rPr>
        <w:t xml:space="preserve"> Акт на право приватної власності на землю </w:t>
      </w:r>
      <w:r w:rsidRPr="003A2909">
        <w:rPr>
          <w:sz w:val="26"/>
          <w:szCs w:val="26"/>
        </w:rPr>
        <w:t xml:space="preserve"> щодо проведення її інвентаризації, керуючись ст.ст. 12, 79</w:t>
      </w:r>
      <w:r w:rsidRPr="003A2909">
        <w:rPr>
          <w:sz w:val="26"/>
          <w:szCs w:val="26"/>
          <w:vertAlign w:val="superscript"/>
        </w:rPr>
        <w:t>1</w:t>
      </w:r>
      <w:r w:rsidRPr="003A2909">
        <w:rPr>
          <w:sz w:val="26"/>
          <w:szCs w:val="26"/>
        </w:rPr>
        <w:t xml:space="preserve"> Земельного кодексу України,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:rsidR="004454EF" w:rsidRPr="003A2909" w:rsidRDefault="004454EF" w:rsidP="004454EF">
      <w:pPr>
        <w:jc w:val="both"/>
        <w:rPr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сільська  рада</w:t>
      </w:r>
    </w:p>
    <w:p w:rsidR="00DC5B61" w:rsidRDefault="00DC5B61" w:rsidP="004454EF">
      <w:pPr>
        <w:jc w:val="center"/>
        <w:outlineLvl w:val="0"/>
        <w:rPr>
          <w:b/>
          <w:i/>
          <w:sz w:val="26"/>
          <w:szCs w:val="26"/>
        </w:rPr>
      </w:pPr>
    </w:p>
    <w:p w:rsidR="004454EF" w:rsidRDefault="004454EF" w:rsidP="004454EF">
      <w:pPr>
        <w:jc w:val="center"/>
        <w:outlineLvl w:val="0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ВИРІШИЛА:</w:t>
      </w:r>
    </w:p>
    <w:p w:rsidR="00DC5B61" w:rsidRPr="003A2909" w:rsidRDefault="00DC5B61" w:rsidP="004454EF">
      <w:pPr>
        <w:jc w:val="center"/>
        <w:outlineLvl w:val="0"/>
        <w:rPr>
          <w:b/>
          <w:i/>
          <w:sz w:val="26"/>
          <w:szCs w:val="26"/>
        </w:rPr>
      </w:pPr>
    </w:p>
    <w:p w:rsidR="004454EF" w:rsidRPr="003A2909" w:rsidRDefault="004454EF" w:rsidP="004454EF">
      <w:pPr>
        <w:shd w:val="clear" w:color="auto" w:fill="FFFFFF"/>
        <w:spacing w:after="75" w:line="210" w:lineRule="atLeast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1. Надати дозвіл на розроблення технічної документації із землеустрою щодо інвентаризації земельної ділянки  </w:t>
      </w:r>
      <w:r w:rsidR="00295D39" w:rsidRPr="003A2909">
        <w:rPr>
          <w:sz w:val="26"/>
          <w:szCs w:val="26"/>
        </w:rPr>
        <w:t>площею 0,12</w:t>
      </w:r>
      <w:r w:rsidR="005D0334">
        <w:rPr>
          <w:sz w:val="26"/>
          <w:szCs w:val="26"/>
        </w:rPr>
        <w:t>00</w:t>
      </w:r>
      <w:r w:rsidR="00295D39" w:rsidRPr="003A2909">
        <w:rPr>
          <w:sz w:val="26"/>
          <w:szCs w:val="26"/>
        </w:rPr>
        <w:t xml:space="preserve"> га для ведення особистого селянського господарства </w:t>
      </w:r>
      <w:r w:rsidRPr="003A2909">
        <w:rPr>
          <w:sz w:val="26"/>
          <w:szCs w:val="26"/>
        </w:rPr>
        <w:t xml:space="preserve">в селі </w:t>
      </w:r>
      <w:r w:rsidR="00E53804" w:rsidRPr="003A2909">
        <w:rPr>
          <w:sz w:val="26"/>
          <w:szCs w:val="26"/>
        </w:rPr>
        <w:t>Гута</w:t>
      </w:r>
      <w:r w:rsidR="00DC5B61">
        <w:rPr>
          <w:sz w:val="26"/>
          <w:szCs w:val="26"/>
        </w:rPr>
        <w:t xml:space="preserve"> </w:t>
      </w:r>
      <w:r w:rsidR="00E53804" w:rsidRPr="003A2909">
        <w:rPr>
          <w:sz w:val="26"/>
          <w:szCs w:val="26"/>
        </w:rPr>
        <w:t>- Межигірська</w:t>
      </w:r>
      <w:r w:rsidRPr="003A2909">
        <w:rPr>
          <w:sz w:val="26"/>
          <w:szCs w:val="26"/>
        </w:rPr>
        <w:t xml:space="preserve"> Вишгородського району Київської області.</w:t>
      </w:r>
    </w:p>
    <w:p w:rsidR="004454EF" w:rsidRPr="003A2909" w:rsidRDefault="004454EF" w:rsidP="004454EF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</w:t>
      </w:r>
      <w:bookmarkStart w:id="0" w:name="_GoBack"/>
      <w:bookmarkEnd w:id="0"/>
      <w:r w:rsidRPr="003A2909">
        <w:rPr>
          <w:sz w:val="26"/>
          <w:szCs w:val="26"/>
        </w:rPr>
        <w:t>:</w:t>
      </w:r>
    </w:p>
    <w:p w:rsidR="004454EF" w:rsidRPr="003A2909" w:rsidRDefault="004454EF" w:rsidP="004454EF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2.1. Технічну документації із землеустрою щодо інвентаризації земельної ділянки розробити відповідно до чинного законодавства з урахування планувальних обмежень, встановлених в Плані зонування території села </w:t>
      </w:r>
      <w:r w:rsidR="00DC5B61">
        <w:rPr>
          <w:sz w:val="26"/>
          <w:szCs w:val="26"/>
        </w:rPr>
        <w:t>Гута-Межигірська</w:t>
      </w:r>
      <w:r w:rsidRPr="003A2909">
        <w:rPr>
          <w:sz w:val="26"/>
          <w:szCs w:val="26"/>
        </w:rPr>
        <w:t xml:space="preserve">, затвердженому рішенням Петрівської сільської ради </w:t>
      </w:r>
      <w:r w:rsidRPr="005D0334">
        <w:rPr>
          <w:sz w:val="26"/>
          <w:szCs w:val="26"/>
        </w:rPr>
        <w:t>08.07.2021 №395</w:t>
      </w:r>
      <w:r w:rsidRPr="003A2909">
        <w:rPr>
          <w:sz w:val="26"/>
          <w:szCs w:val="26"/>
        </w:rPr>
        <w:t xml:space="preserve"> та меж існуючих земельних ділянок, які знаходяться у власності або в користуванні. </w:t>
      </w:r>
    </w:p>
    <w:p w:rsidR="004454EF" w:rsidRPr="003A2909" w:rsidRDefault="004454EF" w:rsidP="004454EF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2.2. Технічну документації із землеустрою щодо інвентаризації земельної ділянки подати на затвердження сесії сільської ради.</w:t>
      </w:r>
    </w:p>
    <w:p w:rsidR="004454EF" w:rsidRPr="003A2909" w:rsidRDefault="004454EF" w:rsidP="004454EF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454EF" w:rsidRDefault="004454EF" w:rsidP="004454EF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:rsidR="004454EF" w:rsidRDefault="004454EF" w:rsidP="004454EF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:rsidR="004454EF" w:rsidRDefault="004454EF" w:rsidP="004454EF">
      <w:pPr>
        <w:pStyle w:val="a3"/>
        <w:spacing w:after="0"/>
        <w:jc w:val="both"/>
        <w:rPr>
          <w:rStyle w:val="panel-body1"/>
          <w:b/>
          <w:bCs/>
          <w:i/>
          <w:iCs/>
          <w:szCs w:val="28"/>
        </w:rPr>
      </w:pPr>
    </w:p>
    <w:p w:rsidR="005D0334" w:rsidRPr="005D0334" w:rsidRDefault="005D0334" w:rsidP="004454EF">
      <w:pPr>
        <w:pStyle w:val="a3"/>
        <w:spacing w:after="0"/>
        <w:jc w:val="both"/>
        <w:rPr>
          <w:rStyle w:val="panel-body1"/>
          <w:b/>
          <w:bCs/>
          <w:i/>
          <w:iCs/>
          <w:szCs w:val="28"/>
        </w:rPr>
      </w:pPr>
    </w:p>
    <w:p w:rsidR="004454EF" w:rsidRPr="005D0334" w:rsidRDefault="004454EF" w:rsidP="004454EF">
      <w:pPr>
        <w:pStyle w:val="a3"/>
        <w:spacing w:after="0"/>
        <w:jc w:val="both"/>
        <w:rPr>
          <w:i/>
          <w:sz w:val="26"/>
          <w:szCs w:val="26"/>
        </w:rPr>
      </w:pPr>
      <w:r w:rsidRPr="005D033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="00DC5B61" w:rsidRPr="005D033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5D033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</w:t>
      </w:r>
      <w:proofErr w:type="spellStart"/>
      <w:r w:rsidRPr="005D033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D033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303D4A" w:rsidRPr="005D0334" w:rsidRDefault="00303D4A">
      <w:pPr>
        <w:rPr>
          <w:i/>
        </w:rPr>
      </w:pPr>
    </w:p>
    <w:sectPr w:rsidR="00303D4A" w:rsidRPr="005D0334" w:rsidSect="00672F0A">
      <w:pgSz w:w="11906" w:h="16838"/>
      <w:pgMar w:top="426" w:right="850" w:bottom="567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99B"/>
    <w:rsid w:val="00077EFC"/>
    <w:rsid w:val="00295D39"/>
    <w:rsid w:val="00303D4A"/>
    <w:rsid w:val="003A2909"/>
    <w:rsid w:val="004454EF"/>
    <w:rsid w:val="005A7B44"/>
    <w:rsid w:val="005D0334"/>
    <w:rsid w:val="0073278A"/>
    <w:rsid w:val="007D03CE"/>
    <w:rsid w:val="008C2714"/>
    <w:rsid w:val="009B19AF"/>
    <w:rsid w:val="00AA299B"/>
    <w:rsid w:val="00D5649A"/>
    <w:rsid w:val="00DC5B61"/>
    <w:rsid w:val="00E53804"/>
    <w:rsid w:val="00F8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8BB04"/>
  <w15:docId w15:val="{9D7F233A-AA28-4BFA-8B49-A277A1F9A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54EF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4454EF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454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54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2023-12-27T15:15:00Z</cp:lastPrinted>
  <dcterms:created xsi:type="dcterms:W3CDTF">2023-12-14T14:47:00Z</dcterms:created>
  <dcterms:modified xsi:type="dcterms:W3CDTF">2023-12-28T14:57:00Z</dcterms:modified>
</cp:coreProperties>
</file>