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E1" w:rsidRPr="000343E1" w:rsidRDefault="000343E1" w:rsidP="000343E1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684418F3" wp14:editId="177E055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43E1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3C3FB1" w:rsidRDefault="003C3FB1" w:rsidP="000343E1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0343E1" w:rsidRPr="000343E1" w:rsidRDefault="00EF5F6A" w:rsidP="000343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«1</w:t>
      </w:r>
      <w:r w:rsidR="00ED1450">
        <w:rPr>
          <w:rFonts w:ascii="Times New Roman" w:hAnsi="Times New Roman" w:cs="Times New Roman"/>
          <w:b/>
          <w:i/>
          <w:sz w:val="28"/>
          <w:szCs w:val="28"/>
        </w:rPr>
        <w:t>0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ED1450">
        <w:rPr>
          <w:rFonts w:ascii="Times New Roman" w:hAnsi="Times New Roman" w:cs="Times New Roman"/>
          <w:b/>
          <w:i/>
          <w:sz w:val="28"/>
          <w:szCs w:val="28"/>
        </w:rPr>
        <w:t>березня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  </w:t>
      </w:r>
      <w:r w:rsidR="000C4AA4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ED145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C4AA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0C4AA4">
        <w:rPr>
          <w:rFonts w:ascii="Times New Roman" w:hAnsi="Times New Roman" w:cs="Times New Roman"/>
          <w:b/>
          <w:i/>
          <w:sz w:val="28"/>
          <w:szCs w:val="28"/>
        </w:rPr>
        <w:t xml:space="preserve"> 507</w:t>
      </w:r>
      <w:r w:rsidR="000343E1"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0343E1" w:rsidRPr="000343E1" w:rsidRDefault="000343E1" w:rsidP="000343E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0343E1" w:rsidRDefault="000343E1" w:rsidP="000343E1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Про розгляд заяви </w:t>
      </w:r>
      <w:proofErr w:type="spellStart"/>
      <w:r w:rsidR="000F4D48">
        <w:rPr>
          <w:rFonts w:ascii="Times New Roman" w:hAnsi="Times New Roman" w:cs="Times New Roman"/>
          <w:b/>
          <w:i/>
          <w:sz w:val="28"/>
          <w:szCs w:val="28"/>
        </w:rPr>
        <w:t>Клімової</w:t>
      </w:r>
      <w:proofErr w:type="spellEnd"/>
      <w:r w:rsidR="000F4D48">
        <w:rPr>
          <w:rFonts w:ascii="Times New Roman" w:hAnsi="Times New Roman" w:cs="Times New Roman"/>
          <w:b/>
          <w:i/>
          <w:sz w:val="28"/>
          <w:szCs w:val="28"/>
        </w:rPr>
        <w:t xml:space="preserve">  Л.Г.</w:t>
      </w:r>
    </w:p>
    <w:p w:rsidR="00B05AAC" w:rsidRDefault="000343E1" w:rsidP="006C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0F4D48">
        <w:rPr>
          <w:rFonts w:ascii="Times New Roman" w:hAnsi="Times New Roman" w:cs="Times New Roman"/>
          <w:b/>
          <w:sz w:val="28"/>
          <w:szCs w:val="28"/>
        </w:rPr>
        <w:t>Клімової</w:t>
      </w:r>
      <w:proofErr w:type="spellEnd"/>
      <w:r w:rsidR="000F4D48">
        <w:rPr>
          <w:rFonts w:ascii="Times New Roman" w:hAnsi="Times New Roman" w:cs="Times New Roman"/>
          <w:b/>
          <w:sz w:val="28"/>
          <w:szCs w:val="28"/>
        </w:rPr>
        <w:t xml:space="preserve"> Ліни Георгіївни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 xml:space="preserve">про присвоєння адреси </w:t>
      </w:r>
      <w:r w:rsidR="00F51E45">
        <w:rPr>
          <w:rFonts w:ascii="Times New Roman" w:hAnsi="Times New Roman" w:cs="Times New Roman"/>
          <w:sz w:val="28"/>
          <w:szCs w:val="28"/>
        </w:rPr>
        <w:t>закінченому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будівництвом житлов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будинку на земельн</w:t>
      </w:r>
      <w:r w:rsidR="000F4D48">
        <w:rPr>
          <w:rFonts w:ascii="Times New Roman" w:hAnsi="Times New Roman" w:cs="Times New Roman"/>
          <w:sz w:val="28"/>
          <w:szCs w:val="28"/>
        </w:rPr>
        <w:t xml:space="preserve">их ділянках </w:t>
      </w:r>
      <w:r w:rsidRPr="000343E1">
        <w:rPr>
          <w:rFonts w:ascii="Times New Roman" w:hAnsi="Times New Roman" w:cs="Times New Roman"/>
          <w:sz w:val="28"/>
          <w:szCs w:val="28"/>
        </w:rPr>
        <w:t>322188</w:t>
      </w:r>
      <w:r w:rsidR="00EF5F6A">
        <w:rPr>
          <w:rFonts w:ascii="Times New Roman" w:hAnsi="Times New Roman" w:cs="Times New Roman"/>
          <w:sz w:val="28"/>
          <w:szCs w:val="28"/>
        </w:rPr>
        <w:t>6001</w:t>
      </w:r>
      <w:r w:rsidRPr="000343E1">
        <w:rPr>
          <w:rFonts w:ascii="Times New Roman" w:hAnsi="Times New Roman" w:cs="Times New Roman"/>
          <w:sz w:val="28"/>
          <w:szCs w:val="28"/>
        </w:rPr>
        <w:t>:0</w:t>
      </w:r>
      <w:r w:rsidR="00EF5F6A">
        <w:rPr>
          <w:rFonts w:ascii="Times New Roman" w:hAnsi="Times New Roman" w:cs="Times New Roman"/>
          <w:sz w:val="28"/>
          <w:szCs w:val="28"/>
        </w:rPr>
        <w:t>3</w:t>
      </w:r>
      <w:r w:rsidRPr="000343E1">
        <w:rPr>
          <w:rFonts w:ascii="Times New Roman" w:hAnsi="Times New Roman" w:cs="Times New Roman"/>
          <w:sz w:val="28"/>
          <w:szCs w:val="28"/>
        </w:rPr>
        <w:t>:2</w:t>
      </w:r>
      <w:r w:rsidR="000F4D48">
        <w:rPr>
          <w:rFonts w:ascii="Times New Roman" w:hAnsi="Times New Roman" w:cs="Times New Roman"/>
          <w:sz w:val="28"/>
          <w:szCs w:val="28"/>
        </w:rPr>
        <w:t>25</w:t>
      </w:r>
      <w:r w:rsidRPr="000343E1">
        <w:rPr>
          <w:rFonts w:ascii="Times New Roman" w:hAnsi="Times New Roman" w:cs="Times New Roman"/>
          <w:sz w:val="28"/>
          <w:szCs w:val="28"/>
        </w:rPr>
        <w:t>:0</w:t>
      </w:r>
      <w:r w:rsidR="000F4D48">
        <w:rPr>
          <w:rFonts w:ascii="Times New Roman" w:hAnsi="Times New Roman" w:cs="Times New Roman"/>
          <w:sz w:val="28"/>
          <w:szCs w:val="28"/>
        </w:rPr>
        <w:t xml:space="preserve">006, </w:t>
      </w:r>
      <w:r w:rsidR="000F4D48" w:rsidRPr="000343E1">
        <w:rPr>
          <w:rFonts w:ascii="Times New Roman" w:hAnsi="Times New Roman" w:cs="Times New Roman"/>
          <w:sz w:val="28"/>
          <w:szCs w:val="28"/>
        </w:rPr>
        <w:t>322188</w:t>
      </w:r>
      <w:r w:rsidR="000F4D48">
        <w:rPr>
          <w:rFonts w:ascii="Times New Roman" w:hAnsi="Times New Roman" w:cs="Times New Roman"/>
          <w:sz w:val="28"/>
          <w:szCs w:val="28"/>
        </w:rPr>
        <w:t>6001</w:t>
      </w:r>
      <w:r w:rsidR="000F4D48" w:rsidRPr="000343E1">
        <w:rPr>
          <w:rFonts w:ascii="Times New Roman" w:hAnsi="Times New Roman" w:cs="Times New Roman"/>
          <w:sz w:val="28"/>
          <w:szCs w:val="28"/>
        </w:rPr>
        <w:t>:0</w:t>
      </w:r>
      <w:r w:rsidR="000F4D48">
        <w:rPr>
          <w:rFonts w:ascii="Times New Roman" w:hAnsi="Times New Roman" w:cs="Times New Roman"/>
          <w:sz w:val="28"/>
          <w:szCs w:val="28"/>
        </w:rPr>
        <w:t>3</w:t>
      </w:r>
      <w:r w:rsidR="000F4D48" w:rsidRPr="000343E1">
        <w:rPr>
          <w:rFonts w:ascii="Times New Roman" w:hAnsi="Times New Roman" w:cs="Times New Roman"/>
          <w:sz w:val="28"/>
          <w:szCs w:val="28"/>
        </w:rPr>
        <w:t>:2</w:t>
      </w:r>
      <w:r w:rsidR="000F4D48">
        <w:rPr>
          <w:rFonts w:ascii="Times New Roman" w:hAnsi="Times New Roman" w:cs="Times New Roman"/>
          <w:sz w:val="28"/>
          <w:szCs w:val="28"/>
        </w:rPr>
        <w:t xml:space="preserve">25:6101, </w:t>
      </w:r>
      <w:r w:rsidR="000F4D48" w:rsidRPr="000343E1">
        <w:rPr>
          <w:rFonts w:ascii="Times New Roman" w:hAnsi="Times New Roman" w:cs="Times New Roman"/>
          <w:sz w:val="28"/>
          <w:szCs w:val="28"/>
        </w:rPr>
        <w:t xml:space="preserve"> 322188</w:t>
      </w:r>
      <w:r w:rsidR="000F4D48">
        <w:rPr>
          <w:rFonts w:ascii="Times New Roman" w:hAnsi="Times New Roman" w:cs="Times New Roman"/>
          <w:sz w:val="28"/>
          <w:szCs w:val="28"/>
        </w:rPr>
        <w:t>6001</w:t>
      </w:r>
      <w:r w:rsidR="000F4D48" w:rsidRPr="000343E1">
        <w:rPr>
          <w:rFonts w:ascii="Times New Roman" w:hAnsi="Times New Roman" w:cs="Times New Roman"/>
          <w:sz w:val="28"/>
          <w:szCs w:val="28"/>
        </w:rPr>
        <w:t>:0</w:t>
      </w:r>
      <w:r w:rsidR="000F4D48">
        <w:rPr>
          <w:rFonts w:ascii="Times New Roman" w:hAnsi="Times New Roman" w:cs="Times New Roman"/>
          <w:sz w:val="28"/>
          <w:szCs w:val="28"/>
        </w:rPr>
        <w:t>3</w:t>
      </w:r>
      <w:r w:rsidR="000F4D48" w:rsidRPr="000343E1">
        <w:rPr>
          <w:rFonts w:ascii="Times New Roman" w:hAnsi="Times New Roman" w:cs="Times New Roman"/>
          <w:sz w:val="28"/>
          <w:szCs w:val="28"/>
        </w:rPr>
        <w:t>:2</w:t>
      </w:r>
      <w:r w:rsidR="000F4D48">
        <w:rPr>
          <w:rFonts w:ascii="Times New Roman" w:hAnsi="Times New Roman" w:cs="Times New Roman"/>
          <w:sz w:val="28"/>
          <w:szCs w:val="28"/>
        </w:rPr>
        <w:t xml:space="preserve">25:6102 </w:t>
      </w:r>
      <w:r w:rsidR="000F4D48" w:rsidRPr="000343E1">
        <w:rPr>
          <w:rFonts w:ascii="Times New Roman" w:hAnsi="Times New Roman" w:cs="Times New Roman"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EF5F6A"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0343E1">
        <w:rPr>
          <w:rFonts w:ascii="Times New Roman" w:hAnsi="Times New Roman" w:cs="Times New Roman"/>
          <w:sz w:val="28"/>
          <w:szCs w:val="28"/>
        </w:rPr>
        <w:t>та подані документи,</w:t>
      </w:r>
      <w:r w:rsidR="006C6891">
        <w:rPr>
          <w:rFonts w:ascii="Times New Roman" w:hAnsi="Times New Roman" w:cs="Times New Roman"/>
          <w:sz w:val="28"/>
          <w:szCs w:val="28"/>
        </w:rPr>
        <w:t xml:space="preserve"> встановлено наступне. </w:t>
      </w:r>
    </w:p>
    <w:p w:rsidR="00254821" w:rsidRDefault="006C6891" w:rsidP="006C6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>При</w:t>
      </w:r>
      <w:r w:rsidR="00EF5F6A">
        <w:rPr>
          <w:rFonts w:ascii="Times New Roman" w:hAnsi="Times New Roman" w:cs="Times New Roman"/>
          <w:sz w:val="28"/>
          <w:szCs w:val="28"/>
        </w:rPr>
        <w:t xml:space="preserve"> реалізації проєкту будівництва</w:t>
      </w:r>
      <w:r w:rsidRPr="000343E1">
        <w:rPr>
          <w:rFonts w:ascii="Times New Roman" w:hAnsi="Times New Roman" w:cs="Times New Roman"/>
          <w:sz w:val="28"/>
          <w:szCs w:val="28"/>
        </w:rPr>
        <w:t xml:space="preserve"> </w:t>
      </w:r>
      <w:r w:rsidR="00254821">
        <w:rPr>
          <w:rFonts w:ascii="Times New Roman" w:hAnsi="Times New Roman" w:cs="Times New Roman"/>
          <w:sz w:val="28"/>
          <w:szCs w:val="28"/>
        </w:rPr>
        <w:t xml:space="preserve">та забудови земельної ділянки </w:t>
      </w:r>
      <w:r>
        <w:rPr>
          <w:rFonts w:ascii="Times New Roman" w:hAnsi="Times New Roman" w:cs="Times New Roman"/>
          <w:sz w:val="28"/>
          <w:szCs w:val="28"/>
        </w:rPr>
        <w:t>заявником</w:t>
      </w:r>
      <w:r w:rsidRPr="000343E1">
        <w:rPr>
          <w:rFonts w:ascii="Times New Roman" w:hAnsi="Times New Roman" w:cs="Times New Roman"/>
          <w:sz w:val="28"/>
          <w:szCs w:val="28"/>
        </w:rPr>
        <w:t xml:space="preserve"> порушен</w:t>
      </w:r>
      <w:r w:rsidR="00EF5F6A">
        <w:rPr>
          <w:rFonts w:ascii="Times New Roman" w:hAnsi="Times New Roman" w:cs="Times New Roman"/>
          <w:sz w:val="28"/>
          <w:szCs w:val="28"/>
        </w:rPr>
        <w:t>і правила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благоустрою</w:t>
      </w:r>
      <w:r w:rsidR="00EF5F6A">
        <w:rPr>
          <w:rFonts w:ascii="Times New Roman" w:hAnsi="Times New Roman" w:cs="Times New Roman"/>
          <w:sz w:val="28"/>
          <w:szCs w:val="28"/>
        </w:rPr>
        <w:t xml:space="preserve"> населених пунктів та норми</w:t>
      </w:r>
      <w:r w:rsidRPr="000343E1">
        <w:rPr>
          <w:rFonts w:ascii="Times New Roman" w:hAnsi="Times New Roman" w:cs="Times New Roman"/>
          <w:sz w:val="28"/>
          <w:szCs w:val="28"/>
        </w:rPr>
        <w:t xml:space="preserve"> земельного законодавства в частині самовільного зайняття земельної ділянки</w:t>
      </w:r>
      <w:r w:rsidR="00727A85">
        <w:rPr>
          <w:rFonts w:ascii="Times New Roman" w:hAnsi="Times New Roman" w:cs="Times New Roman"/>
          <w:sz w:val="28"/>
          <w:szCs w:val="28"/>
        </w:rPr>
        <w:t xml:space="preserve"> загального користування</w:t>
      </w:r>
      <w:r w:rsidRPr="000343E1">
        <w:rPr>
          <w:rFonts w:ascii="Times New Roman" w:hAnsi="Times New Roman" w:cs="Times New Roman"/>
          <w:sz w:val="28"/>
          <w:szCs w:val="28"/>
        </w:rPr>
        <w:t xml:space="preserve"> (</w:t>
      </w:r>
      <w:r w:rsidR="00254821">
        <w:rPr>
          <w:rFonts w:ascii="Times New Roman" w:hAnsi="Times New Roman" w:cs="Times New Roman"/>
          <w:sz w:val="28"/>
          <w:szCs w:val="28"/>
        </w:rPr>
        <w:t xml:space="preserve">розміщення </w:t>
      </w:r>
      <w:r w:rsidRPr="000343E1">
        <w:rPr>
          <w:rFonts w:ascii="Times New Roman" w:hAnsi="Times New Roman" w:cs="Times New Roman"/>
          <w:sz w:val="28"/>
          <w:szCs w:val="28"/>
        </w:rPr>
        <w:t xml:space="preserve">огорожі за межами землевідведення), що встановлено відповідно до </w:t>
      </w:r>
      <w:r w:rsidR="00254821">
        <w:rPr>
          <w:rFonts w:ascii="Times New Roman" w:hAnsi="Times New Roman" w:cs="Times New Roman"/>
          <w:sz w:val="28"/>
          <w:szCs w:val="28"/>
        </w:rPr>
        <w:t>топографо-геодезичної</w:t>
      </w:r>
      <w:r w:rsidR="00254821" w:rsidRPr="00254821">
        <w:rPr>
          <w:rFonts w:ascii="Times New Roman" w:hAnsi="Times New Roman" w:cs="Times New Roman"/>
          <w:sz w:val="28"/>
          <w:szCs w:val="28"/>
        </w:rPr>
        <w:t xml:space="preserve"> зйомк</w:t>
      </w:r>
      <w:r w:rsidR="00254821">
        <w:rPr>
          <w:rFonts w:ascii="Times New Roman" w:hAnsi="Times New Roman" w:cs="Times New Roman"/>
          <w:sz w:val="28"/>
          <w:szCs w:val="28"/>
        </w:rPr>
        <w:t>и</w:t>
      </w:r>
      <w:r w:rsidR="00254821" w:rsidRPr="00254821">
        <w:rPr>
          <w:rFonts w:ascii="Times New Roman" w:hAnsi="Times New Roman" w:cs="Times New Roman"/>
          <w:sz w:val="28"/>
          <w:szCs w:val="28"/>
        </w:rPr>
        <w:t xml:space="preserve"> території села</w:t>
      </w:r>
      <w:r w:rsidR="00254821">
        <w:rPr>
          <w:rFonts w:ascii="Times New Roman" w:hAnsi="Times New Roman" w:cs="Times New Roman"/>
          <w:sz w:val="28"/>
          <w:szCs w:val="28"/>
        </w:rPr>
        <w:t xml:space="preserve"> Нові Петрівці, проведеною </w:t>
      </w:r>
      <w:r w:rsidR="00254821" w:rsidRPr="00254821">
        <w:rPr>
          <w:rFonts w:ascii="Times New Roman" w:hAnsi="Times New Roman" w:cs="Times New Roman"/>
          <w:sz w:val="28"/>
          <w:szCs w:val="28"/>
        </w:rPr>
        <w:t>Акціонерни</w:t>
      </w:r>
      <w:r w:rsidR="00254821">
        <w:rPr>
          <w:rFonts w:ascii="Times New Roman" w:hAnsi="Times New Roman" w:cs="Times New Roman"/>
          <w:sz w:val="28"/>
          <w:szCs w:val="28"/>
        </w:rPr>
        <w:t>м</w:t>
      </w:r>
      <w:r w:rsidR="00254821" w:rsidRPr="00254821">
        <w:rPr>
          <w:rFonts w:ascii="Times New Roman" w:hAnsi="Times New Roman" w:cs="Times New Roman"/>
          <w:sz w:val="28"/>
          <w:szCs w:val="28"/>
        </w:rPr>
        <w:t xml:space="preserve"> товариством «Науково-виробничий комплекс «КУРС» у 2018 році</w:t>
      </w:r>
      <w:r w:rsidR="00254821">
        <w:rPr>
          <w:rFonts w:ascii="Times New Roman" w:hAnsi="Times New Roman" w:cs="Times New Roman"/>
          <w:sz w:val="28"/>
          <w:szCs w:val="28"/>
        </w:rPr>
        <w:t>.</w:t>
      </w:r>
    </w:p>
    <w:p w:rsidR="000343E1" w:rsidRPr="000343E1" w:rsidRDefault="006C6891" w:rsidP="0053466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Враховуючи вищевикладене та</w:t>
      </w:r>
      <w:r w:rsidR="000343E1" w:rsidRPr="000343E1">
        <w:rPr>
          <w:rFonts w:ascii="Times New Roman" w:hAnsi="Times New Roman" w:cs="Times New Roman"/>
          <w:sz w:val="28"/>
          <w:szCs w:val="28"/>
        </w:rPr>
        <w:t xml:space="preserve"> керуючись </w:t>
      </w:r>
      <w:r w:rsidR="00F51E45">
        <w:rPr>
          <w:rFonts w:ascii="Times New Roman" w:hAnsi="Times New Roman" w:cs="Times New Roman"/>
          <w:sz w:val="28"/>
          <w:szCs w:val="28"/>
        </w:rPr>
        <w:t>статтею 376 Цивільного кодексу України</w:t>
      </w:r>
      <w:r w:rsidR="000343E1"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="000343E1" w:rsidRPr="000343E1">
        <w:rPr>
          <w:rFonts w:ascii="Times New Roman" w:hAnsi="Times New Roman" w:cs="Times New Roman"/>
          <w:sz w:val="28"/>
          <w:szCs w:val="28"/>
        </w:rPr>
        <w:t xml:space="preserve">статтями 37, 59 Закону України «Про місцеве самоврядування в Україні», </w:t>
      </w:r>
      <w:r w:rsidR="000343E1"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0343E1" w:rsidRPr="000343E1" w:rsidRDefault="000343E1" w:rsidP="000343E1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0343E1" w:rsidRDefault="000343E1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proofErr w:type="spellStart"/>
      <w:r w:rsidR="000F4D48">
        <w:rPr>
          <w:rFonts w:ascii="Times New Roman" w:hAnsi="Times New Roman" w:cs="Times New Roman"/>
          <w:sz w:val="28"/>
          <w:szCs w:val="28"/>
        </w:rPr>
        <w:t>Клімовій</w:t>
      </w:r>
      <w:proofErr w:type="spellEnd"/>
      <w:r w:rsidR="000F4D48">
        <w:rPr>
          <w:rFonts w:ascii="Times New Roman" w:hAnsi="Times New Roman" w:cs="Times New Roman"/>
          <w:sz w:val="28"/>
          <w:szCs w:val="28"/>
        </w:rPr>
        <w:t xml:space="preserve"> Л.Г.</w:t>
      </w:r>
      <w:r w:rsidRPr="000343E1">
        <w:rPr>
          <w:rFonts w:ascii="Times New Roman" w:hAnsi="Times New Roman" w:cs="Times New Roman"/>
          <w:sz w:val="28"/>
          <w:szCs w:val="28"/>
        </w:rPr>
        <w:t xml:space="preserve"> у присвоєнні адреси </w:t>
      </w:r>
      <w:r>
        <w:rPr>
          <w:rFonts w:ascii="Times New Roman" w:hAnsi="Times New Roman" w:cs="Times New Roman"/>
          <w:sz w:val="28"/>
          <w:szCs w:val="28"/>
        </w:rPr>
        <w:t xml:space="preserve">закінченому будівництвом житловому будинку </w:t>
      </w:r>
      <w:r w:rsidR="000F4D48" w:rsidRPr="000343E1">
        <w:rPr>
          <w:rFonts w:ascii="Times New Roman" w:hAnsi="Times New Roman" w:cs="Times New Roman"/>
          <w:sz w:val="28"/>
          <w:szCs w:val="28"/>
        </w:rPr>
        <w:t>на земельн</w:t>
      </w:r>
      <w:r w:rsidR="000F4D48">
        <w:rPr>
          <w:rFonts w:ascii="Times New Roman" w:hAnsi="Times New Roman" w:cs="Times New Roman"/>
          <w:sz w:val="28"/>
          <w:szCs w:val="28"/>
        </w:rPr>
        <w:t xml:space="preserve">их ділянках </w:t>
      </w:r>
      <w:r w:rsidR="000F4D48" w:rsidRPr="000343E1">
        <w:rPr>
          <w:rFonts w:ascii="Times New Roman" w:hAnsi="Times New Roman" w:cs="Times New Roman"/>
          <w:sz w:val="28"/>
          <w:szCs w:val="28"/>
        </w:rPr>
        <w:t>322188</w:t>
      </w:r>
      <w:r w:rsidR="000F4D48">
        <w:rPr>
          <w:rFonts w:ascii="Times New Roman" w:hAnsi="Times New Roman" w:cs="Times New Roman"/>
          <w:sz w:val="28"/>
          <w:szCs w:val="28"/>
        </w:rPr>
        <w:t>6001</w:t>
      </w:r>
      <w:r w:rsidR="000F4D48" w:rsidRPr="000343E1">
        <w:rPr>
          <w:rFonts w:ascii="Times New Roman" w:hAnsi="Times New Roman" w:cs="Times New Roman"/>
          <w:sz w:val="28"/>
          <w:szCs w:val="28"/>
        </w:rPr>
        <w:t>:0</w:t>
      </w:r>
      <w:r w:rsidR="000F4D48">
        <w:rPr>
          <w:rFonts w:ascii="Times New Roman" w:hAnsi="Times New Roman" w:cs="Times New Roman"/>
          <w:sz w:val="28"/>
          <w:szCs w:val="28"/>
        </w:rPr>
        <w:t>3</w:t>
      </w:r>
      <w:r w:rsidR="000F4D48" w:rsidRPr="000343E1">
        <w:rPr>
          <w:rFonts w:ascii="Times New Roman" w:hAnsi="Times New Roman" w:cs="Times New Roman"/>
          <w:sz w:val="28"/>
          <w:szCs w:val="28"/>
        </w:rPr>
        <w:t>:2</w:t>
      </w:r>
      <w:r w:rsidR="000F4D48">
        <w:rPr>
          <w:rFonts w:ascii="Times New Roman" w:hAnsi="Times New Roman" w:cs="Times New Roman"/>
          <w:sz w:val="28"/>
          <w:szCs w:val="28"/>
        </w:rPr>
        <w:t>25</w:t>
      </w:r>
      <w:r w:rsidR="000F4D48" w:rsidRPr="000343E1">
        <w:rPr>
          <w:rFonts w:ascii="Times New Roman" w:hAnsi="Times New Roman" w:cs="Times New Roman"/>
          <w:sz w:val="28"/>
          <w:szCs w:val="28"/>
        </w:rPr>
        <w:t>:0</w:t>
      </w:r>
      <w:r w:rsidR="000F4D48">
        <w:rPr>
          <w:rFonts w:ascii="Times New Roman" w:hAnsi="Times New Roman" w:cs="Times New Roman"/>
          <w:sz w:val="28"/>
          <w:szCs w:val="28"/>
        </w:rPr>
        <w:t xml:space="preserve">006, </w:t>
      </w:r>
      <w:r w:rsidR="000F4D48" w:rsidRPr="000343E1">
        <w:rPr>
          <w:rFonts w:ascii="Times New Roman" w:hAnsi="Times New Roman" w:cs="Times New Roman"/>
          <w:sz w:val="28"/>
          <w:szCs w:val="28"/>
        </w:rPr>
        <w:t>322188</w:t>
      </w:r>
      <w:r w:rsidR="000F4D48">
        <w:rPr>
          <w:rFonts w:ascii="Times New Roman" w:hAnsi="Times New Roman" w:cs="Times New Roman"/>
          <w:sz w:val="28"/>
          <w:szCs w:val="28"/>
        </w:rPr>
        <w:t>6001</w:t>
      </w:r>
      <w:r w:rsidR="000F4D48" w:rsidRPr="000343E1">
        <w:rPr>
          <w:rFonts w:ascii="Times New Roman" w:hAnsi="Times New Roman" w:cs="Times New Roman"/>
          <w:sz w:val="28"/>
          <w:szCs w:val="28"/>
        </w:rPr>
        <w:t>:0</w:t>
      </w:r>
      <w:r w:rsidR="000F4D48">
        <w:rPr>
          <w:rFonts w:ascii="Times New Roman" w:hAnsi="Times New Roman" w:cs="Times New Roman"/>
          <w:sz w:val="28"/>
          <w:szCs w:val="28"/>
        </w:rPr>
        <w:t>3</w:t>
      </w:r>
      <w:r w:rsidR="000F4D48" w:rsidRPr="000343E1">
        <w:rPr>
          <w:rFonts w:ascii="Times New Roman" w:hAnsi="Times New Roman" w:cs="Times New Roman"/>
          <w:sz w:val="28"/>
          <w:szCs w:val="28"/>
        </w:rPr>
        <w:t>:2</w:t>
      </w:r>
      <w:r w:rsidR="000F4D48">
        <w:rPr>
          <w:rFonts w:ascii="Times New Roman" w:hAnsi="Times New Roman" w:cs="Times New Roman"/>
          <w:sz w:val="28"/>
          <w:szCs w:val="28"/>
        </w:rPr>
        <w:t xml:space="preserve">25:6101, </w:t>
      </w:r>
      <w:r w:rsidR="000F4D48" w:rsidRPr="000343E1">
        <w:rPr>
          <w:rFonts w:ascii="Times New Roman" w:hAnsi="Times New Roman" w:cs="Times New Roman"/>
          <w:sz w:val="28"/>
          <w:szCs w:val="28"/>
        </w:rPr>
        <w:t xml:space="preserve"> 322188</w:t>
      </w:r>
      <w:r w:rsidR="000F4D48">
        <w:rPr>
          <w:rFonts w:ascii="Times New Roman" w:hAnsi="Times New Roman" w:cs="Times New Roman"/>
          <w:sz w:val="28"/>
          <w:szCs w:val="28"/>
        </w:rPr>
        <w:t>6001</w:t>
      </w:r>
      <w:r w:rsidR="000F4D48" w:rsidRPr="000343E1">
        <w:rPr>
          <w:rFonts w:ascii="Times New Roman" w:hAnsi="Times New Roman" w:cs="Times New Roman"/>
          <w:sz w:val="28"/>
          <w:szCs w:val="28"/>
        </w:rPr>
        <w:t>:0</w:t>
      </w:r>
      <w:r w:rsidR="000F4D48">
        <w:rPr>
          <w:rFonts w:ascii="Times New Roman" w:hAnsi="Times New Roman" w:cs="Times New Roman"/>
          <w:sz w:val="28"/>
          <w:szCs w:val="28"/>
        </w:rPr>
        <w:t>3</w:t>
      </w:r>
      <w:r w:rsidR="000F4D48" w:rsidRPr="000343E1">
        <w:rPr>
          <w:rFonts w:ascii="Times New Roman" w:hAnsi="Times New Roman" w:cs="Times New Roman"/>
          <w:sz w:val="28"/>
          <w:szCs w:val="28"/>
        </w:rPr>
        <w:t>:2</w:t>
      </w:r>
      <w:r w:rsidR="000F4D48">
        <w:rPr>
          <w:rFonts w:ascii="Times New Roman" w:hAnsi="Times New Roman" w:cs="Times New Roman"/>
          <w:sz w:val="28"/>
          <w:szCs w:val="28"/>
        </w:rPr>
        <w:t xml:space="preserve">25:6102 </w:t>
      </w:r>
      <w:r w:rsidR="000F4D48" w:rsidRPr="000343E1">
        <w:rPr>
          <w:rFonts w:ascii="Times New Roman" w:hAnsi="Times New Roman" w:cs="Times New Roman"/>
          <w:sz w:val="28"/>
          <w:szCs w:val="28"/>
        </w:rPr>
        <w:t xml:space="preserve">  </w:t>
      </w:r>
      <w:r w:rsidRPr="000343E1">
        <w:rPr>
          <w:rFonts w:ascii="Times New Roman" w:hAnsi="Times New Roman" w:cs="Times New Roman"/>
          <w:sz w:val="28"/>
          <w:szCs w:val="28"/>
        </w:rPr>
        <w:t xml:space="preserve">у зв’язку з виявленням </w:t>
      </w:r>
      <w:r w:rsidR="00F51E45">
        <w:rPr>
          <w:rFonts w:ascii="Times New Roman" w:hAnsi="Times New Roman" w:cs="Times New Roman"/>
          <w:sz w:val="28"/>
          <w:szCs w:val="28"/>
        </w:rPr>
        <w:t>порушень будівельних норм і правил.</w:t>
      </w:r>
    </w:p>
    <w:p w:rsidR="00F51E45" w:rsidRDefault="0012098B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51E4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F4D48">
        <w:rPr>
          <w:rFonts w:ascii="Times New Roman" w:hAnsi="Times New Roman" w:cs="Times New Roman"/>
          <w:sz w:val="28"/>
          <w:szCs w:val="28"/>
        </w:rPr>
        <w:t>Клімовій</w:t>
      </w:r>
      <w:proofErr w:type="spellEnd"/>
      <w:r w:rsidR="000F4D48">
        <w:rPr>
          <w:rFonts w:ascii="Times New Roman" w:hAnsi="Times New Roman" w:cs="Times New Roman"/>
          <w:sz w:val="28"/>
          <w:szCs w:val="28"/>
        </w:rPr>
        <w:t xml:space="preserve"> Л.Г.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1E45">
        <w:rPr>
          <w:rFonts w:ascii="Times New Roman" w:hAnsi="Times New Roman" w:cs="Times New Roman"/>
          <w:sz w:val="28"/>
          <w:szCs w:val="28"/>
        </w:rPr>
        <w:t>після усунення порушень та надання актуальної</w:t>
      </w:r>
      <w:r w:rsidR="002E4414">
        <w:rPr>
          <w:rFonts w:ascii="Times New Roman" w:hAnsi="Times New Roman" w:cs="Times New Roman"/>
          <w:sz w:val="28"/>
          <w:szCs w:val="28"/>
        </w:rPr>
        <w:t xml:space="preserve"> топографічної</w:t>
      </w:r>
      <w:r w:rsidR="00F51E45">
        <w:rPr>
          <w:rFonts w:ascii="Times New Roman" w:hAnsi="Times New Roman" w:cs="Times New Roman"/>
          <w:sz w:val="28"/>
          <w:szCs w:val="28"/>
        </w:rPr>
        <w:t xml:space="preserve"> зйомки земельної ділянки, виконаної в присутності представника сільської ради повторно звернутися з заявою про присвоєння адреси.</w:t>
      </w:r>
    </w:p>
    <w:p w:rsidR="0012098B" w:rsidRPr="000343E1" w:rsidRDefault="0012098B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2098B">
        <w:rPr>
          <w:rFonts w:ascii="Times New Roman" w:hAnsi="Times New Roman" w:cs="Times New Roman"/>
          <w:sz w:val="28"/>
          <w:szCs w:val="28"/>
        </w:rPr>
        <w:t xml:space="preserve">Попередити </w:t>
      </w:r>
      <w:r w:rsidR="000F4D48">
        <w:rPr>
          <w:rFonts w:ascii="Times New Roman" w:hAnsi="Times New Roman" w:cs="Times New Roman"/>
          <w:sz w:val="28"/>
          <w:szCs w:val="28"/>
        </w:rPr>
        <w:t>Клімову Л.Г.,</w:t>
      </w:r>
      <w:r w:rsidRPr="0012098B">
        <w:rPr>
          <w:rFonts w:ascii="Times New Roman" w:hAnsi="Times New Roman" w:cs="Times New Roman"/>
          <w:sz w:val="28"/>
          <w:szCs w:val="28"/>
        </w:rPr>
        <w:t xml:space="preserve"> що відповідальність за самовільне зайняття земельної ділянки передбачена статтею 53-1 Кодексу України про адміністративні правопорушення.</w:t>
      </w:r>
    </w:p>
    <w:p w:rsidR="000343E1" w:rsidRDefault="000343E1" w:rsidP="0012098B">
      <w:pPr>
        <w:tabs>
          <w:tab w:val="left" w:pos="0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2. Контроль за виконанням цього рішення покласти на Петровську Т.В., секретаря виконавчого комітету.</w:t>
      </w:r>
    </w:p>
    <w:p w:rsidR="00F51E45" w:rsidRPr="000343E1" w:rsidRDefault="00F51E45" w:rsidP="000343E1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</w:p>
    <w:p w:rsidR="000343E1" w:rsidRPr="000343E1" w:rsidRDefault="000343E1" w:rsidP="00ED145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             </w:t>
      </w:r>
      <w:r w:rsidR="00F51E4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4AA4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ED1450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bookmarkStart w:id="0" w:name="_GoBack"/>
      <w:bookmarkEnd w:id="0"/>
      <w:r w:rsidR="000C4A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43E1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Pr="000343E1">
        <w:rPr>
          <w:rFonts w:ascii="Times New Roman" w:hAnsi="Times New Roman" w:cs="Times New Roman"/>
          <w:b/>
          <w:sz w:val="28"/>
          <w:szCs w:val="28"/>
        </w:rPr>
        <w:t xml:space="preserve">  СТАРЕНЬКИЙ</w:t>
      </w:r>
    </w:p>
    <w:sectPr w:rsidR="000343E1" w:rsidRPr="000343E1" w:rsidSect="000C4AA4">
      <w:pgSz w:w="11906" w:h="16838"/>
      <w:pgMar w:top="709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8C9"/>
    <w:rsid w:val="00001697"/>
    <w:rsid w:val="0000779B"/>
    <w:rsid w:val="00012541"/>
    <w:rsid w:val="00026509"/>
    <w:rsid w:val="000343E1"/>
    <w:rsid w:val="00036139"/>
    <w:rsid w:val="000369DF"/>
    <w:rsid w:val="000405C5"/>
    <w:rsid w:val="00044521"/>
    <w:rsid w:val="000648DA"/>
    <w:rsid w:val="000869BA"/>
    <w:rsid w:val="000C4AA4"/>
    <w:rsid w:val="000D499E"/>
    <w:rsid w:val="000F4D48"/>
    <w:rsid w:val="00111911"/>
    <w:rsid w:val="0012098B"/>
    <w:rsid w:val="00121D6C"/>
    <w:rsid w:val="001822F8"/>
    <w:rsid w:val="00182E58"/>
    <w:rsid w:val="001863CD"/>
    <w:rsid w:val="001B7AD9"/>
    <w:rsid w:val="001D2044"/>
    <w:rsid w:val="001E10FA"/>
    <w:rsid w:val="001E3E7B"/>
    <w:rsid w:val="002448FA"/>
    <w:rsid w:val="00254821"/>
    <w:rsid w:val="002553B8"/>
    <w:rsid w:val="002B79FA"/>
    <w:rsid w:val="002C4C8B"/>
    <w:rsid w:val="002D6C0F"/>
    <w:rsid w:val="002E1474"/>
    <w:rsid w:val="002E4414"/>
    <w:rsid w:val="002E7610"/>
    <w:rsid w:val="003071D3"/>
    <w:rsid w:val="00354DC6"/>
    <w:rsid w:val="0038154F"/>
    <w:rsid w:val="003B10FA"/>
    <w:rsid w:val="003C3FB1"/>
    <w:rsid w:val="00434128"/>
    <w:rsid w:val="00440314"/>
    <w:rsid w:val="00447620"/>
    <w:rsid w:val="0049645B"/>
    <w:rsid w:val="004B46E6"/>
    <w:rsid w:val="004E197E"/>
    <w:rsid w:val="004E1B1B"/>
    <w:rsid w:val="005326F3"/>
    <w:rsid w:val="0053466B"/>
    <w:rsid w:val="00547350"/>
    <w:rsid w:val="00561C45"/>
    <w:rsid w:val="0056460F"/>
    <w:rsid w:val="00584203"/>
    <w:rsid w:val="005A2789"/>
    <w:rsid w:val="005C4F7E"/>
    <w:rsid w:val="005E30A8"/>
    <w:rsid w:val="005E6BCD"/>
    <w:rsid w:val="005F2E4B"/>
    <w:rsid w:val="00601689"/>
    <w:rsid w:val="006047F4"/>
    <w:rsid w:val="00651421"/>
    <w:rsid w:val="00676533"/>
    <w:rsid w:val="006B16D1"/>
    <w:rsid w:val="006C353A"/>
    <w:rsid w:val="006C6891"/>
    <w:rsid w:val="00703496"/>
    <w:rsid w:val="0071593F"/>
    <w:rsid w:val="007233FD"/>
    <w:rsid w:val="00727A85"/>
    <w:rsid w:val="00732383"/>
    <w:rsid w:val="00773638"/>
    <w:rsid w:val="00776DFF"/>
    <w:rsid w:val="007853AE"/>
    <w:rsid w:val="007B5129"/>
    <w:rsid w:val="007C0FDB"/>
    <w:rsid w:val="007D5991"/>
    <w:rsid w:val="007D684F"/>
    <w:rsid w:val="007D6AA8"/>
    <w:rsid w:val="007E4627"/>
    <w:rsid w:val="00833EA5"/>
    <w:rsid w:val="00852D27"/>
    <w:rsid w:val="00861578"/>
    <w:rsid w:val="00862BC1"/>
    <w:rsid w:val="00862FD9"/>
    <w:rsid w:val="008800F8"/>
    <w:rsid w:val="00880974"/>
    <w:rsid w:val="00886C4C"/>
    <w:rsid w:val="008A2A15"/>
    <w:rsid w:val="008D5EC4"/>
    <w:rsid w:val="009306C8"/>
    <w:rsid w:val="0093394E"/>
    <w:rsid w:val="00964AAE"/>
    <w:rsid w:val="009804CD"/>
    <w:rsid w:val="009A4893"/>
    <w:rsid w:val="009A4E14"/>
    <w:rsid w:val="009C4D27"/>
    <w:rsid w:val="009D6E65"/>
    <w:rsid w:val="009E08DB"/>
    <w:rsid w:val="009E5B35"/>
    <w:rsid w:val="00A40B63"/>
    <w:rsid w:val="00A974B9"/>
    <w:rsid w:val="00AA114F"/>
    <w:rsid w:val="00AA4A63"/>
    <w:rsid w:val="00AC5FD3"/>
    <w:rsid w:val="00B05AAC"/>
    <w:rsid w:val="00B26AE1"/>
    <w:rsid w:val="00BA6CAD"/>
    <w:rsid w:val="00BD37F5"/>
    <w:rsid w:val="00BE4997"/>
    <w:rsid w:val="00BE7C86"/>
    <w:rsid w:val="00C71789"/>
    <w:rsid w:val="00C76F54"/>
    <w:rsid w:val="00C85407"/>
    <w:rsid w:val="00CA48FB"/>
    <w:rsid w:val="00CD41DD"/>
    <w:rsid w:val="00CE2E6C"/>
    <w:rsid w:val="00CF1B7F"/>
    <w:rsid w:val="00D27BAE"/>
    <w:rsid w:val="00D55DC6"/>
    <w:rsid w:val="00D71FBC"/>
    <w:rsid w:val="00D87169"/>
    <w:rsid w:val="00D92B90"/>
    <w:rsid w:val="00DB0159"/>
    <w:rsid w:val="00DB50DC"/>
    <w:rsid w:val="00DD1963"/>
    <w:rsid w:val="00E36DB7"/>
    <w:rsid w:val="00E538C9"/>
    <w:rsid w:val="00E56195"/>
    <w:rsid w:val="00E838FC"/>
    <w:rsid w:val="00E911EF"/>
    <w:rsid w:val="00EB27DA"/>
    <w:rsid w:val="00ED06C4"/>
    <w:rsid w:val="00ED072E"/>
    <w:rsid w:val="00ED1450"/>
    <w:rsid w:val="00ED6EC9"/>
    <w:rsid w:val="00EF59F1"/>
    <w:rsid w:val="00EF5F6A"/>
    <w:rsid w:val="00F00C5F"/>
    <w:rsid w:val="00F066D7"/>
    <w:rsid w:val="00F26F3E"/>
    <w:rsid w:val="00F51E45"/>
    <w:rsid w:val="00F90CF3"/>
    <w:rsid w:val="00FC5FB8"/>
    <w:rsid w:val="00FE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2">
    <w:name w:val="rvts82"/>
    <w:basedOn w:val="a0"/>
    <w:rsid w:val="005E6BCD"/>
  </w:style>
  <w:style w:type="character" w:styleId="a3">
    <w:name w:val="Hyperlink"/>
    <w:basedOn w:val="a0"/>
    <w:uiPriority w:val="99"/>
    <w:semiHidden/>
    <w:unhideWhenUsed/>
    <w:rsid w:val="005E6B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6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">
    <w:name w:val="rvts6"/>
    <w:basedOn w:val="a0"/>
    <w:rsid w:val="000343E1"/>
  </w:style>
  <w:style w:type="paragraph" w:styleId="a5">
    <w:name w:val="Balloon Text"/>
    <w:basedOn w:val="a"/>
    <w:link w:val="a6"/>
    <w:uiPriority w:val="99"/>
    <w:semiHidden/>
    <w:unhideWhenUsed/>
    <w:rsid w:val="0003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2">
    <w:name w:val="rvts82"/>
    <w:basedOn w:val="a0"/>
    <w:rsid w:val="005E6BCD"/>
  </w:style>
  <w:style w:type="character" w:styleId="a3">
    <w:name w:val="Hyperlink"/>
    <w:basedOn w:val="a0"/>
    <w:uiPriority w:val="99"/>
    <w:semiHidden/>
    <w:unhideWhenUsed/>
    <w:rsid w:val="005E6B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6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">
    <w:name w:val="rvts6"/>
    <w:basedOn w:val="a0"/>
    <w:rsid w:val="000343E1"/>
  </w:style>
  <w:style w:type="paragraph" w:styleId="a5">
    <w:name w:val="Balloon Text"/>
    <w:basedOn w:val="a"/>
    <w:link w:val="a6"/>
    <w:uiPriority w:val="99"/>
    <w:semiHidden/>
    <w:unhideWhenUsed/>
    <w:rsid w:val="0003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438F9-2682-4B81-8AF0-4D61A0B2E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1289</Words>
  <Characters>735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2022-10-06T05:32:00Z</cp:lastPrinted>
  <dcterms:created xsi:type="dcterms:W3CDTF">2023-03-13T14:59:00Z</dcterms:created>
  <dcterms:modified xsi:type="dcterms:W3CDTF">2023-03-15T12:30:00Z</dcterms:modified>
</cp:coreProperties>
</file>