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7BE" w:rsidRDefault="00DB17BE" w:rsidP="00DB17BE">
      <w:pPr>
        <w:ind w:left="-360" w:firstLine="360"/>
        <w:jc w:val="center"/>
        <w:rPr>
          <w:rFonts w:ascii="Traktir" w:hAnsi="Traktir"/>
          <w:color w:val="00FF00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 wp14:anchorId="5A106EBC" wp14:editId="43750E1E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17BE" w:rsidRDefault="00DB17BE" w:rsidP="00DB17BE">
      <w:pPr>
        <w:jc w:val="center"/>
        <w:rPr>
          <w:b/>
          <w:sz w:val="28"/>
        </w:rPr>
      </w:pPr>
      <w:r>
        <w:rPr>
          <w:b/>
          <w:sz w:val="28"/>
        </w:rPr>
        <w:t>НОВОПЕТРІВСЬКА СІЛЬСЬКА РАДА</w:t>
      </w:r>
    </w:p>
    <w:p w:rsidR="00DB17BE" w:rsidRDefault="00DB17BE" w:rsidP="00DB17BE">
      <w:pPr>
        <w:jc w:val="center"/>
        <w:rPr>
          <w:b/>
          <w:sz w:val="28"/>
        </w:rPr>
      </w:pPr>
      <w:r>
        <w:rPr>
          <w:b/>
          <w:sz w:val="28"/>
        </w:rPr>
        <w:t>ВИШГОРОДСЬКОГО РАЙОНУ КИЇВСЬКОЇ ОБЛАСТІ</w:t>
      </w:r>
    </w:p>
    <w:p w:rsidR="00DB17BE" w:rsidRDefault="00DB17BE" w:rsidP="00DB17B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lang w:val="uk-UA"/>
        </w:rPr>
        <w:t xml:space="preserve"> Сорок дев’ята </w:t>
      </w:r>
      <w:r>
        <w:rPr>
          <w:b/>
          <w:sz w:val="28"/>
          <w:szCs w:val="28"/>
          <w:lang w:val="uk-UA"/>
        </w:rPr>
        <w:t>сесія сьомого скликання</w:t>
      </w:r>
    </w:p>
    <w:tbl>
      <w:tblPr>
        <w:tblpPr w:leftFromText="180" w:rightFromText="18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DB17BE" w:rsidTr="0030548D">
        <w:tc>
          <w:tcPr>
            <w:tcW w:w="4789" w:type="dxa"/>
            <w:hideMark/>
          </w:tcPr>
          <w:p w:rsidR="00DB17BE" w:rsidRDefault="00DB17BE" w:rsidP="0030548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«11» травня 2019 року</w:t>
            </w:r>
          </w:p>
        </w:tc>
        <w:tc>
          <w:tcPr>
            <w:tcW w:w="4782" w:type="dxa"/>
            <w:hideMark/>
          </w:tcPr>
          <w:p w:rsidR="00DB17BE" w:rsidRDefault="006C2F44" w:rsidP="006C2F44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</w:t>
            </w:r>
            <w:r w:rsidR="00DB17BE">
              <w:rPr>
                <w:b/>
                <w:sz w:val="28"/>
                <w:szCs w:val="28"/>
                <w:lang w:val="uk-UA"/>
              </w:rPr>
              <w:t>№</w:t>
            </w:r>
            <w:r>
              <w:rPr>
                <w:b/>
                <w:sz w:val="28"/>
                <w:szCs w:val="28"/>
                <w:lang w:val="uk-UA"/>
              </w:rPr>
              <w:t xml:space="preserve"> 1467</w:t>
            </w:r>
          </w:p>
        </w:tc>
      </w:tr>
    </w:tbl>
    <w:p w:rsidR="00DB17BE" w:rsidRDefault="00DB17BE" w:rsidP="00DB17BE">
      <w:pPr>
        <w:rPr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DB17BE" w:rsidTr="0030548D">
        <w:tc>
          <w:tcPr>
            <w:tcW w:w="9571" w:type="dxa"/>
            <w:gridSpan w:val="2"/>
            <w:hideMark/>
          </w:tcPr>
          <w:p w:rsidR="00DB17BE" w:rsidRDefault="00DB17BE" w:rsidP="0030548D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  <w:tr w:rsidR="00DB17BE" w:rsidRPr="00FE76CD" w:rsidTr="0030548D">
        <w:tc>
          <w:tcPr>
            <w:tcW w:w="4794" w:type="dxa"/>
            <w:hideMark/>
          </w:tcPr>
          <w:p w:rsidR="00DB17BE" w:rsidRDefault="00DB17BE" w:rsidP="0030548D">
            <w:pPr>
              <w:tabs>
                <w:tab w:val="left" w:pos="6750"/>
              </w:tabs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>Про розроблення технічної документації із землеустрою щодо встановлення (відновлення) меж земельної ділянки</w:t>
            </w:r>
          </w:p>
        </w:tc>
        <w:tc>
          <w:tcPr>
            <w:tcW w:w="4777" w:type="dxa"/>
          </w:tcPr>
          <w:p w:rsidR="00DB17BE" w:rsidRDefault="00DB17BE" w:rsidP="0030548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DB17BE" w:rsidRDefault="00DB17BE" w:rsidP="00DB17BE">
      <w:pPr>
        <w:tabs>
          <w:tab w:val="left" w:pos="6750"/>
        </w:tabs>
        <w:rPr>
          <w:b/>
          <w:sz w:val="28"/>
          <w:szCs w:val="28"/>
          <w:lang w:val="uk-UA"/>
        </w:rPr>
      </w:pPr>
    </w:p>
    <w:p w:rsidR="00DB17BE" w:rsidRDefault="00DB17BE" w:rsidP="00DB17BE">
      <w:pPr>
        <w:ind w:firstLine="708"/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Розглянувши заяву громадянки </w:t>
      </w:r>
      <w:proofErr w:type="spellStart"/>
      <w:r>
        <w:rPr>
          <w:sz w:val="28"/>
          <w:szCs w:val="28"/>
          <w:lang w:val="uk-UA"/>
        </w:rPr>
        <w:t>Соломченко</w:t>
      </w:r>
      <w:proofErr w:type="spellEnd"/>
      <w:r>
        <w:rPr>
          <w:sz w:val="28"/>
          <w:szCs w:val="28"/>
          <w:lang w:val="uk-UA"/>
        </w:rPr>
        <w:t xml:space="preserve"> Олександри Петрівни про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та споруд (присадибна ділянка) при передачі її у власність, керуючись статтями 118, 122 Земельного Кодексу України, статтею 26 Закону України «Про місцеве самоврядування в Україні», </w:t>
      </w: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DB17BE" w:rsidRDefault="00DB17BE" w:rsidP="00DB17BE">
      <w:pPr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                                                       </w:t>
      </w:r>
    </w:p>
    <w:p w:rsidR="00DB17BE" w:rsidRDefault="00DB17BE" w:rsidP="00DB17BE">
      <w:pPr>
        <w:jc w:val="center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</w:t>
      </w:r>
    </w:p>
    <w:p w:rsidR="00DB17BE" w:rsidRDefault="00DB17BE" w:rsidP="00DB17BE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Надати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громадянці </w:t>
      </w:r>
      <w:proofErr w:type="spellStart"/>
      <w:r>
        <w:rPr>
          <w:sz w:val="28"/>
          <w:szCs w:val="28"/>
          <w:lang w:val="uk-UA"/>
        </w:rPr>
        <w:t>Соломченко</w:t>
      </w:r>
      <w:proofErr w:type="spellEnd"/>
      <w:r>
        <w:rPr>
          <w:sz w:val="28"/>
          <w:szCs w:val="28"/>
          <w:lang w:val="uk-UA"/>
        </w:rPr>
        <w:t xml:space="preserve"> Олександрі Петрівні дозвіл на розроблення технічної документації із землеустрою щодо встановлення (відновлення) меж земельної ділянки в натурі (на місцевості) орієнтовною площею 0,2500 га для будівництва та обслуговування житлового будинку, господарських будівель та споруд (присадибна ділянка) при передачі її у приватну власність із земель комунальної власності що розташована в селі Нові Петрівці Вишгородського району Київської області.</w:t>
      </w:r>
    </w:p>
    <w:p w:rsidR="00DB17BE" w:rsidRDefault="006C2F44" w:rsidP="00DB17BE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DB17BE">
        <w:rPr>
          <w:sz w:val="28"/>
          <w:szCs w:val="28"/>
          <w:lang w:val="uk-UA"/>
        </w:rPr>
        <w:t xml:space="preserve">Громадянці </w:t>
      </w:r>
      <w:proofErr w:type="spellStart"/>
      <w:r w:rsidR="00DB17BE">
        <w:rPr>
          <w:sz w:val="28"/>
          <w:szCs w:val="28"/>
          <w:lang w:val="uk-UA"/>
        </w:rPr>
        <w:t>Соломченко</w:t>
      </w:r>
      <w:proofErr w:type="spellEnd"/>
      <w:r w:rsidR="00DB17BE">
        <w:rPr>
          <w:sz w:val="28"/>
          <w:szCs w:val="28"/>
          <w:lang w:val="uk-UA"/>
        </w:rPr>
        <w:t xml:space="preserve"> Олександрі Петрівні розроблену у встановленому порядку технічну документацію із землеустрою подати на затвердження сесії сільської ради.</w:t>
      </w:r>
    </w:p>
    <w:p w:rsidR="00DB17BE" w:rsidRDefault="00DB17BE" w:rsidP="00DB17BE">
      <w:pPr>
        <w:spacing w:before="240"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  <w:bookmarkStart w:id="0" w:name="_GoBack"/>
      <w:bookmarkEnd w:id="0"/>
    </w:p>
    <w:p w:rsidR="00DB17BE" w:rsidRDefault="00DB17BE" w:rsidP="00DB17BE">
      <w:pPr>
        <w:jc w:val="both"/>
        <w:rPr>
          <w:b/>
          <w:i/>
          <w:sz w:val="28"/>
          <w:szCs w:val="28"/>
          <w:lang w:val="uk-UA"/>
        </w:rPr>
      </w:pPr>
    </w:p>
    <w:p w:rsidR="009B636E" w:rsidRPr="00DB17BE" w:rsidRDefault="00DB17BE" w:rsidP="00DB17B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   Р.М. Старенький</w:t>
      </w:r>
    </w:p>
    <w:sectPr w:rsidR="009B636E" w:rsidRPr="00DB17B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686"/>
    <w:rsid w:val="001E6686"/>
    <w:rsid w:val="00492097"/>
    <w:rsid w:val="006C2F44"/>
    <w:rsid w:val="009B636E"/>
    <w:rsid w:val="00DB1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77403"/>
  <w15:chartTrackingRefBased/>
  <w15:docId w15:val="{66601940-ED96-41F2-9E02-EDE269647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17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2F44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C2F44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2019-05-11T07:45:00Z</cp:lastPrinted>
  <dcterms:created xsi:type="dcterms:W3CDTF">2019-05-10T06:07:00Z</dcterms:created>
  <dcterms:modified xsi:type="dcterms:W3CDTF">2019-05-11T11:00:00Z</dcterms:modified>
</cp:coreProperties>
</file>