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FAE" w:rsidRDefault="002A5F38" w:rsidP="00096FAE">
      <w:pPr>
        <w:ind w:left="-360" w:firstLine="360"/>
        <w:jc w:val="right"/>
        <w:rPr>
          <w:rFonts w:ascii="Traktir" w:hAnsi="Traktir"/>
          <w:bCs/>
          <w:snapToGrid w:val="0"/>
          <w:sz w:val="28"/>
          <w:szCs w:val="28"/>
        </w:rPr>
      </w:pPr>
      <w:r>
        <w:rPr>
          <w:rFonts w:ascii="Traktir" w:hAnsi="Traktir"/>
          <w:bCs/>
          <w:snapToGrid w:val="0"/>
          <w:sz w:val="28"/>
          <w:szCs w:val="28"/>
        </w:rPr>
        <w:t xml:space="preserve"> </w:t>
      </w:r>
    </w:p>
    <w:p w:rsidR="00CB56AC" w:rsidRPr="00BF2583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sz w:val="28"/>
          <w:szCs w:val="28"/>
        </w:rPr>
      </w:pPr>
      <w:r w:rsidRPr="00BF2583">
        <w:rPr>
          <w:rFonts w:ascii="Traktir" w:hAnsi="Traktir"/>
          <w:bCs/>
          <w:noProof/>
          <w:snapToGrid w:val="0"/>
          <w:sz w:val="28"/>
          <w:szCs w:val="28"/>
          <w:lang w:val="en-US" w:eastAsia="en-US"/>
        </w:rPr>
        <w:drawing>
          <wp:inline distT="0" distB="0" distL="0" distR="0" wp14:anchorId="59E0D66A" wp14:editId="218E95D9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BF2583" w:rsidRDefault="00CB56AC" w:rsidP="00CB56AC">
      <w:pPr>
        <w:jc w:val="center"/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>ПЕТРІВСЬКА СІЛЬСЬКА РАДА</w:t>
      </w: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 xml:space="preserve">                        ВИШГОРОДСЬКОГО РАЙОНУ КИЇВСЬКОЇ ОБЛАСТІ</w:t>
      </w:r>
    </w:p>
    <w:p w:rsidR="00CB56AC" w:rsidRPr="00BF2583" w:rsidRDefault="00D04367" w:rsidP="00CB56A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Двадцять сьома сесія </w:t>
      </w:r>
      <w:r w:rsidR="00FC3DC4" w:rsidRPr="00BF2583">
        <w:rPr>
          <w:b/>
          <w:sz w:val="28"/>
          <w:szCs w:val="28"/>
        </w:rPr>
        <w:t xml:space="preserve">восьмого </w:t>
      </w:r>
      <w:r w:rsidR="00CB56AC" w:rsidRPr="00BF2583">
        <w:rPr>
          <w:b/>
          <w:sz w:val="28"/>
          <w:szCs w:val="28"/>
        </w:rPr>
        <w:t xml:space="preserve"> скликання</w:t>
      </w:r>
    </w:p>
    <w:p w:rsidR="00CB56AC" w:rsidRPr="00BF2583" w:rsidRDefault="00CB56AC" w:rsidP="00CB56AC">
      <w:pPr>
        <w:jc w:val="center"/>
        <w:outlineLvl w:val="0"/>
        <w:rPr>
          <w:b/>
          <w:sz w:val="28"/>
          <w:szCs w:val="28"/>
        </w:rPr>
      </w:pP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  <w:r w:rsidRPr="00BF2583">
        <w:rPr>
          <w:b/>
          <w:sz w:val="28"/>
          <w:szCs w:val="28"/>
        </w:rPr>
        <w:t xml:space="preserve"> «</w:t>
      </w:r>
      <w:r w:rsidR="002A5F38">
        <w:rPr>
          <w:b/>
          <w:sz w:val="28"/>
          <w:szCs w:val="28"/>
        </w:rPr>
        <w:t>09</w:t>
      </w:r>
      <w:r w:rsidRPr="00BF2583">
        <w:rPr>
          <w:b/>
          <w:sz w:val="28"/>
          <w:szCs w:val="28"/>
        </w:rPr>
        <w:t xml:space="preserve">» </w:t>
      </w:r>
      <w:r w:rsidR="002A5F38">
        <w:rPr>
          <w:b/>
          <w:sz w:val="28"/>
          <w:szCs w:val="28"/>
        </w:rPr>
        <w:t>вересня</w:t>
      </w:r>
      <w:r w:rsidR="00881AC4">
        <w:rPr>
          <w:b/>
          <w:sz w:val="28"/>
          <w:szCs w:val="28"/>
        </w:rPr>
        <w:t xml:space="preserve"> </w:t>
      </w:r>
      <w:r w:rsidR="00C652D1">
        <w:rPr>
          <w:b/>
          <w:sz w:val="28"/>
          <w:szCs w:val="28"/>
        </w:rPr>
        <w:t>2022</w:t>
      </w:r>
      <w:r w:rsidRPr="00BF2583">
        <w:rPr>
          <w:b/>
          <w:sz w:val="28"/>
          <w:szCs w:val="28"/>
        </w:rPr>
        <w:t xml:space="preserve"> року                                                        </w:t>
      </w:r>
      <w:r w:rsidR="002A5F38">
        <w:rPr>
          <w:b/>
          <w:sz w:val="28"/>
          <w:szCs w:val="28"/>
        </w:rPr>
        <w:t xml:space="preserve">                </w:t>
      </w:r>
      <w:r w:rsidRPr="00BF2583">
        <w:rPr>
          <w:b/>
          <w:sz w:val="28"/>
          <w:szCs w:val="28"/>
        </w:rPr>
        <w:t xml:space="preserve">   № </w:t>
      </w:r>
      <w:r w:rsidR="002A5F38">
        <w:rPr>
          <w:b/>
          <w:sz w:val="28"/>
          <w:szCs w:val="28"/>
        </w:rPr>
        <w:t>1200</w:t>
      </w:r>
    </w:p>
    <w:p w:rsidR="00CB56AC" w:rsidRPr="00BF2583" w:rsidRDefault="00CB56AC" w:rsidP="00CB56AC">
      <w:pPr>
        <w:outlineLvl w:val="0"/>
        <w:rPr>
          <w:b/>
          <w:sz w:val="28"/>
          <w:szCs w:val="28"/>
        </w:rPr>
      </w:pPr>
    </w:p>
    <w:p w:rsidR="00CB56AC" w:rsidRPr="00BF2583" w:rsidRDefault="00CB56AC" w:rsidP="00CB56AC">
      <w:pPr>
        <w:jc w:val="center"/>
        <w:outlineLvl w:val="0"/>
        <w:rPr>
          <w:sz w:val="28"/>
          <w:szCs w:val="28"/>
        </w:rPr>
      </w:pPr>
      <w:r w:rsidRPr="00BF2583">
        <w:rPr>
          <w:b/>
          <w:sz w:val="28"/>
          <w:szCs w:val="28"/>
        </w:rPr>
        <w:t>РІШЕННЯ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Про інвентаризаці</w:t>
      </w:r>
      <w:r w:rsidR="006D7609" w:rsidRPr="00BF2583">
        <w:rPr>
          <w:b/>
          <w:i/>
          <w:sz w:val="28"/>
          <w:szCs w:val="28"/>
        </w:rPr>
        <w:t>ю</w:t>
      </w:r>
      <w:r w:rsidRPr="00BF2583">
        <w:rPr>
          <w:b/>
          <w:i/>
          <w:sz w:val="28"/>
          <w:szCs w:val="28"/>
        </w:rPr>
        <w:t xml:space="preserve"> земельної 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ділянки комунальної власності</w:t>
      </w: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</w:p>
    <w:p w:rsidR="00CB56AC" w:rsidRPr="00BF2583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ab/>
      </w:r>
      <w:r w:rsidR="00881AC4" w:rsidRPr="00881AC4">
        <w:rPr>
          <w:sz w:val="28"/>
          <w:szCs w:val="28"/>
        </w:rPr>
        <w:t>К</w:t>
      </w:r>
      <w:r w:rsidR="004C09E2" w:rsidRPr="00BF2583">
        <w:rPr>
          <w:sz w:val="28"/>
          <w:szCs w:val="28"/>
        </w:rPr>
        <w:t xml:space="preserve">еруючись </w:t>
      </w:r>
      <w:r w:rsidR="00D04367">
        <w:rPr>
          <w:sz w:val="28"/>
          <w:szCs w:val="28"/>
        </w:rPr>
        <w:t xml:space="preserve">статтями </w:t>
      </w:r>
      <w:r w:rsidR="004C09E2" w:rsidRPr="00BF2583">
        <w:rPr>
          <w:sz w:val="28"/>
          <w:szCs w:val="28"/>
        </w:rPr>
        <w:t>12, 79</w:t>
      </w:r>
      <w:r w:rsidR="00FD3B08" w:rsidRPr="00BF2583">
        <w:rPr>
          <w:sz w:val="28"/>
          <w:szCs w:val="28"/>
          <w:vertAlign w:val="superscript"/>
        </w:rPr>
        <w:t>1</w:t>
      </w:r>
      <w:r w:rsidR="004C09E2" w:rsidRPr="00BF2583">
        <w:rPr>
          <w:sz w:val="28"/>
          <w:szCs w:val="28"/>
        </w:rPr>
        <w:t>,</w:t>
      </w:r>
      <w:r w:rsidR="00FD3B08" w:rsidRPr="00BF2583">
        <w:rPr>
          <w:sz w:val="28"/>
          <w:szCs w:val="28"/>
        </w:rPr>
        <w:t xml:space="preserve"> 184, 185</w:t>
      </w:r>
      <w:r w:rsidR="00BF2583">
        <w:rPr>
          <w:sz w:val="28"/>
          <w:szCs w:val="28"/>
        </w:rPr>
        <w:t xml:space="preserve"> </w:t>
      </w:r>
      <w:r w:rsidRPr="00BF2583">
        <w:rPr>
          <w:sz w:val="28"/>
          <w:szCs w:val="28"/>
        </w:rPr>
        <w:t xml:space="preserve">Земельного кодексу України, </w:t>
      </w:r>
      <w:r w:rsidR="00881AC4">
        <w:rPr>
          <w:sz w:val="28"/>
          <w:szCs w:val="28"/>
        </w:rPr>
        <w:t xml:space="preserve">              </w:t>
      </w:r>
      <w:r w:rsidR="00D04367">
        <w:rPr>
          <w:sz w:val="28"/>
          <w:szCs w:val="28"/>
        </w:rPr>
        <w:t xml:space="preserve">статтями </w:t>
      </w:r>
      <w:r w:rsidRPr="00BF2583">
        <w:rPr>
          <w:sz w:val="28"/>
          <w:szCs w:val="28"/>
        </w:rPr>
        <w:t xml:space="preserve">19, 25, 57 Закону України «Про землеустрій», Законами України «Про внесення змін до деяких законодавчих актів України щодо розмежування земель державної та комунальної власності», «Про державний земельний кадастр», </w:t>
      </w:r>
      <w:r w:rsidR="00881AC4">
        <w:rPr>
          <w:sz w:val="28"/>
          <w:szCs w:val="28"/>
        </w:rPr>
        <w:t xml:space="preserve">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</w:t>
      </w:r>
      <w:r w:rsidR="00D04367">
        <w:rPr>
          <w:sz w:val="28"/>
          <w:szCs w:val="28"/>
        </w:rPr>
        <w:t xml:space="preserve"> статтею </w:t>
      </w:r>
      <w:r w:rsidRPr="00BF2583">
        <w:rPr>
          <w:sz w:val="28"/>
          <w:szCs w:val="28"/>
        </w:rPr>
        <w:t xml:space="preserve"> 26 Закону України «Про місцеве самоврядування в Україні», </w:t>
      </w:r>
      <w:r w:rsidR="00D04367">
        <w:rPr>
          <w:sz w:val="28"/>
          <w:szCs w:val="28"/>
        </w:rPr>
        <w:t xml:space="preserve">з метою будівництва безпекового центру Петрівської сільської територіальної громади </w:t>
      </w:r>
    </w:p>
    <w:p w:rsidR="00CB56AC" w:rsidRDefault="00CB56AC" w:rsidP="00CB56AC">
      <w:pPr>
        <w:jc w:val="both"/>
        <w:rPr>
          <w:b/>
          <w:i/>
          <w:sz w:val="28"/>
          <w:szCs w:val="28"/>
        </w:rPr>
      </w:pPr>
      <w:r w:rsidRPr="00BF2583">
        <w:rPr>
          <w:b/>
          <w:i/>
          <w:sz w:val="28"/>
          <w:szCs w:val="28"/>
        </w:rPr>
        <w:t>сільська рада</w:t>
      </w:r>
    </w:p>
    <w:p w:rsidR="00881AC4" w:rsidRPr="00BF2583" w:rsidRDefault="00881AC4" w:rsidP="00CB56AC">
      <w:pPr>
        <w:jc w:val="both"/>
        <w:rPr>
          <w:i/>
          <w:sz w:val="28"/>
          <w:szCs w:val="28"/>
        </w:rPr>
      </w:pPr>
    </w:p>
    <w:p w:rsidR="00CB56AC" w:rsidRPr="00881AC4" w:rsidRDefault="00CB56AC" w:rsidP="00CB56AC">
      <w:pPr>
        <w:jc w:val="center"/>
        <w:outlineLvl w:val="0"/>
        <w:rPr>
          <w:b/>
          <w:sz w:val="28"/>
          <w:szCs w:val="28"/>
        </w:rPr>
      </w:pPr>
      <w:r w:rsidRPr="00881AC4">
        <w:rPr>
          <w:b/>
          <w:sz w:val="28"/>
          <w:szCs w:val="28"/>
        </w:rPr>
        <w:t>ВИРІШИЛА:</w:t>
      </w:r>
    </w:p>
    <w:p w:rsidR="004E71B0" w:rsidRPr="00BF2583" w:rsidRDefault="00647A13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1</w:t>
      </w:r>
      <w:r w:rsidR="00CB56AC" w:rsidRPr="00BF2583">
        <w:rPr>
          <w:sz w:val="28"/>
          <w:szCs w:val="28"/>
        </w:rPr>
        <w:t xml:space="preserve">. Провести інвентаризацію земельної ділянки комунальної власності </w:t>
      </w:r>
      <w:r w:rsidR="00B24240" w:rsidRPr="00BF2583">
        <w:rPr>
          <w:sz w:val="28"/>
          <w:szCs w:val="28"/>
        </w:rPr>
        <w:t xml:space="preserve">орієнтовною </w:t>
      </w:r>
      <w:r w:rsidR="00CB56AC" w:rsidRPr="00BF2583">
        <w:rPr>
          <w:sz w:val="28"/>
          <w:szCs w:val="28"/>
        </w:rPr>
        <w:t>площею</w:t>
      </w:r>
      <w:r w:rsidR="00D04367">
        <w:rPr>
          <w:sz w:val="28"/>
          <w:szCs w:val="28"/>
        </w:rPr>
        <w:t xml:space="preserve"> 0,9171 </w:t>
      </w:r>
      <w:r w:rsidR="00B24240" w:rsidRPr="00BF2583">
        <w:rPr>
          <w:sz w:val="28"/>
          <w:szCs w:val="28"/>
        </w:rPr>
        <w:t xml:space="preserve">га </w:t>
      </w:r>
      <w:r w:rsidR="00D04367">
        <w:rPr>
          <w:sz w:val="28"/>
          <w:szCs w:val="28"/>
        </w:rPr>
        <w:t>для розміщення та постійної діяльності органів і підрозділів ДСНС (код згідно з КВЦПЗ – 03.14), яка розташована в селі Старі Петрівці Вишгородського району Київської області.</w:t>
      </w:r>
    </w:p>
    <w:p w:rsidR="00CB56AC" w:rsidRPr="00BF2583" w:rsidRDefault="004D5F06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2</w:t>
      </w:r>
      <w:r w:rsidR="00CB56AC" w:rsidRPr="00BF2583">
        <w:rPr>
          <w:sz w:val="28"/>
          <w:szCs w:val="28"/>
        </w:rPr>
        <w:t>. Технічну документації із землеустрою щодо інвентаризації земельної ділянки комунальної власності розробити відповідно до чинного законодавства.</w:t>
      </w:r>
    </w:p>
    <w:p w:rsidR="00CB56AC" w:rsidRPr="00BF2583" w:rsidRDefault="004D5F06" w:rsidP="00CB56AC">
      <w:pPr>
        <w:spacing w:before="12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3</w:t>
      </w:r>
      <w:r w:rsidR="00CB56AC" w:rsidRPr="00BF2583">
        <w:rPr>
          <w:sz w:val="28"/>
          <w:szCs w:val="28"/>
        </w:rPr>
        <w:t>. Погоджену технічну документації із землеустрою щодо інвентаризації земельної ділянки комунальної подати на затвердження сесії сільської ради.</w:t>
      </w:r>
    </w:p>
    <w:p w:rsidR="00BF2583" w:rsidRPr="004E605C" w:rsidRDefault="004D5F06" w:rsidP="00BF2583">
      <w:pPr>
        <w:pStyle w:val="rvps14"/>
        <w:spacing w:before="240" w:beforeAutospacing="0" w:after="0" w:afterAutospacing="0"/>
        <w:jc w:val="both"/>
        <w:rPr>
          <w:sz w:val="28"/>
          <w:szCs w:val="28"/>
        </w:rPr>
      </w:pPr>
      <w:r w:rsidRPr="00BF2583">
        <w:rPr>
          <w:sz w:val="28"/>
          <w:szCs w:val="28"/>
        </w:rPr>
        <w:t>4</w:t>
      </w:r>
      <w:r w:rsidR="00CB56AC" w:rsidRPr="00BF2583">
        <w:rPr>
          <w:sz w:val="28"/>
          <w:szCs w:val="28"/>
        </w:rPr>
        <w:t xml:space="preserve">. </w:t>
      </w:r>
      <w:r w:rsidR="00BF2583" w:rsidRPr="004E605C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F2583" w:rsidRDefault="00BF2583" w:rsidP="00BF2583">
      <w:pPr>
        <w:rPr>
          <w:b/>
          <w:sz w:val="28"/>
          <w:szCs w:val="28"/>
        </w:rPr>
      </w:pPr>
    </w:p>
    <w:p w:rsidR="00096FAE" w:rsidRDefault="00BF2583" w:rsidP="00BF25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3B4466" w:rsidRPr="002A5F38" w:rsidRDefault="00096FAE" w:rsidP="00BF2583">
      <w:pPr>
        <w:rPr>
          <w:b/>
          <w:i/>
          <w:sz w:val="28"/>
          <w:szCs w:val="28"/>
        </w:rPr>
      </w:pPr>
      <w:r w:rsidRPr="002A5F38">
        <w:rPr>
          <w:b/>
          <w:i/>
          <w:sz w:val="28"/>
          <w:szCs w:val="28"/>
        </w:rPr>
        <w:t xml:space="preserve">      </w:t>
      </w:r>
      <w:r w:rsidR="00BF2583" w:rsidRPr="002A5F38">
        <w:rPr>
          <w:b/>
          <w:i/>
          <w:sz w:val="28"/>
          <w:szCs w:val="28"/>
        </w:rPr>
        <w:t>Сільський голова                                                 Радіон СТАРЕНЬКИЙ</w:t>
      </w:r>
    </w:p>
    <w:p w:rsidR="00D04367" w:rsidRPr="002A5F38" w:rsidRDefault="00D04367" w:rsidP="00BF2583">
      <w:pPr>
        <w:rPr>
          <w:b/>
          <w:i/>
          <w:sz w:val="28"/>
          <w:szCs w:val="28"/>
        </w:rPr>
      </w:pPr>
      <w:bookmarkStart w:id="0" w:name="_GoBack"/>
      <w:bookmarkEnd w:id="0"/>
    </w:p>
    <w:sectPr w:rsidR="00D04367" w:rsidRPr="002A5F38" w:rsidSect="002A5F38">
      <w:pgSz w:w="11907" w:h="16840" w:code="9"/>
      <w:pgMar w:top="28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83FC7"/>
    <w:rsid w:val="00096FAE"/>
    <w:rsid w:val="001F3EE0"/>
    <w:rsid w:val="00271511"/>
    <w:rsid w:val="002A5F38"/>
    <w:rsid w:val="002A7860"/>
    <w:rsid w:val="003B4466"/>
    <w:rsid w:val="004C09E2"/>
    <w:rsid w:val="004D5F06"/>
    <w:rsid w:val="004E71B0"/>
    <w:rsid w:val="005F6220"/>
    <w:rsid w:val="00647A13"/>
    <w:rsid w:val="006D7609"/>
    <w:rsid w:val="007B4581"/>
    <w:rsid w:val="00881AC4"/>
    <w:rsid w:val="00B17D0D"/>
    <w:rsid w:val="00B24240"/>
    <w:rsid w:val="00BF2583"/>
    <w:rsid w:val="00C652D1"/>
    <w:rsid w:val="00CB56AC"/>
    <w:rsid w:val="00D00FE1"/>
    <w:rsid w:val="00D04367"/>
    <w:rsid w:val="00DE29BD"/>
    <w:rsid w:val="00F04517"/>
    <w:rsid w:val="00F56D19"/>
    <w:rsid w:val="00F84E29"/>
    <w:rsid w:val="00FC3DC4"/>
    <w:rsid w:val="00F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F031C"/>
  <w15:docId w15:val="{5001791B-CC07-492A-91FA-8364BB8B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2022-09-13T09:29:00Z</cp:lastPrinted>
  <dcterms:created xsi:type="dcterms:W3CDTF">2022-08-12T09:43:00Z</dcterms:created>
  <dcterms:modified xsi:type="dcterms:W3CDTF">2022-09-13T09:29:00Z</dcterms:modified>
</cp:coreProperties>
</file>