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Двадцять шоста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4667"/>
      </w:tblGrid>
      <w:tr w:rsidR="00967651" w:rsidTr="00C20B38">
        <w:tc>
          <w:tcPr>
            <w:tcW w:w="4790" w:type="dxa"/>
          </w:tcPr>
          <w:p w:rsidR="00967651" w:rsidRDefault="00967651" w:rsidP="00872C7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72C75">
              <w:rPr>
                <w:b/>
                <w:sz w:val="28"/>
                <w:szCs w:val="28"/>
              </w:rPr>
              <w:t>09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872C75">
              <w:rPr>
                <w:b/>
                <w:sz w:val="28"/>
                <w:szCs w:val="28"/>
              </w:rPr>
              <w:t>вересня</w:t>
            </w:r>
            <w:r>
              <w:rPr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4E6E6E">
              <w:rPr>
                <w:b/>
                <w:sz w:val="28"/>
                <w:szCs w:val="28"/>
              </w:rPr>
              <w:t>1192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967651" w:rsidRPr="00FC6FBF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FC2A36">
        <w:rPr>
          <w:sz w:val="28"/>
          <w:szCs w:val="28"/>
        </w:rPr>
        <w:t>1 </w:t>
      </w:r>
      <w:r w:rsidR="004E6E6E">
        <w:rPr>
          <w:sz w:val="28"/>
          <w:szCs w:val="28"/>
        </w:rPr>
        <w:t>658</w:t>
      </w:r>
      <w:r w:rsidR="00FC2A36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4</w:t>
      </w:r>
      <w:r w:rsidR="00FC2A36">
        <w:rPr>
          <w:sz w:val="28"/>
          <w:szCs w:val="28"/>
        </w:rPr>
        <w:t>03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 xml:space="preserve">(один мільйон шістсот п’ятдесят вісім тисяч чотириста три грн. </w:t>
      </w:r>
      <w:r w:rsidR="00B40A6F">
        <w:rPr>
          <w:sz w:val="28"/>
          <w:szCs w:val="28"/>
        </w:rPr>
        <w:t>)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FC2A36">
        <w:rPr>
          <w:sz w:val="28"/>
          <w:szCs w:val="28"/>
        </w:rPr>
        <w:t>30</w:t>
      </w:r>
      <w:r w:rsidR="00774F00">
        <w:rPr>
          <w:sz w:val="28"/>
          <w:szCs w:val="28"/>
        </w:rPr>
        <w:t xml:space="preserve"> </w:t>
      </w:r>
      <w:r w:rsidR="00FC2A36">
        <w:rPr>
          <w:sz w:val="28"/>
          <w:szCs w:val="28"/>
        </w:rPr>
        <w:t>000,00</w:t>
      </w:r>
      <w:r w:rsidRPr="00FC6FBF">
        <w:rPr>
          <w:sz w:val="28"/>
          <w:szCs w:val="28"/>
        </w:rPr>
        <w:t xml:space="preserve"> грн (</w:t>
      </w:r>
      <w:r w:rsidR="00FC2A36">
        <w:rPr>
          <w:sz w:val="28"/>
          <w:szCs w:val="28"/>
        </w:rPr>
        <w:t>тридцять</w:t>
      </w:r>
      <w:r w:rsidR="00774F00">
        <w:rPr>
          <w:sz w:val="28"/>
          <w:szCs w:val="28"/>
        </w:rPr>
        <w:t xml:space="preserve">  </w:t>
      </w:r>
      <w:r w:rsidRPr="00FC6FBF">
        <w:rPr>
          <w:sz w:val="28"/>
          <w:szCs w:val="28"/>
        </w:rPr>
        <w:t xml:space="preserve"> </w:t>
      </w:r>
      <w:r w:rsidR="00CD1614">
        <w:rPr>
          <w:sz w:val="28"/>
          <w:szCs w:val="28"/>
        </w:rPr>
        <w:t>тисяч</w:t>
      </w:r>
      <w:r w:rsidRPr="00FC6FBF">
        <w:rPr>
          <w:sz w:val="28"/>
          <w:szCs w:val="28"/>
        </w:rPr>
        <w:t xml:space="preserve"> </w:t>
      </w:r>
      <w:r w:rsidR="00774F00">
        <w:rPr>
          <w:sz w:val="28"/>
          <w:szCs w:val="28"/>
        </w:rPr>
        <w:t xml:space="preserve">гривень </w:t>
      </w:r>
      <w:r w:rsidR="00FC2A36">
        <w:rPr>
          <w:sz w:val="28"/>
          <w:szCs w:val="28"/>
        </w:rPr>
        <w:t>00</w:t>
      </w:r>
      <w:r w:rsidRPr="00FC6FBF">
        <w:rPr>
          <w:sz w:val="28"/>
          <w:szCs w:val="28"/>
        </w:rPr>
        <w:t xml:space="preserve"> коп. та по КЕКВ 2230 (продукти </w:t>
      </w:r>
      <w:r w:rsidR="00CD1614">
        <w:rPr>
          <w:sz w:val="28"/>
          <w:szCs w:val="28"/>
        </w:rPr>
        <w:t xml:space="preserve">харчування) на загальну суму </w:t>
      </w:r>
      <w:r w:rsidR="00FC2A36">
        <w:rPr>
          <w:sz w:val="28"/>
          <w:szCs w:val="28"/>
        </w:rPr>
        <w:t>1 </w:t>
      </w:r>
      <w:r w:rsidR="004E6E6E">
        <w:rPr>
          <w:sz w:val="28"/>
          <w:szCs w:val="28"/>
        </w:rPr>
        <w:t>628</w:t>
      </w:r>
      <w:r w:rsidR="00FC2A36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4</w:t>
      </w:r>
      <w:r w:rsidR="00FC2A36">
        <w:rPr>
          <w:sz w:val="28"/>
          <w:szCs w:val="28"/>
        </w:rPr>
        <w:t>03</w:t>
      </w:r>
      <w:r w:rsidRPr="00FC6FBF">
        <w:rPr>
          <w:sz w:val="28"/>
          <w:szCs w:val="28"/>
        </w:rPr>
        <w:t>,</w:t>
      </w:r>
      <w:r w:rsidR="00FC2A36">
        <w:rPr>
          <w:sz w:val="28"/>
          <w:szCs w:val="28"/>
        </w:rPr>
        <w:t>00</w:t>
      </w:r>
      <w:r w:rsidRPr="00FC6FBF">
        <w:rPr>
          <w:sz w:val="28"/>
          <w:szCs w:val="28"/>
        </w:rPr>
        <w:t xml:space="preserve"> грн. (</w:t>
      </w:r>
      <w:r w:rsidR="00FC2A36">
        <w:rPr>
          <w:sz w:val="28"/>
          <w:szCs w:val="28"/>
        </w:rPr>
        <w:t>один мільйон</w:t>
      </w:r>
      <w:r w:rsidR="00774F00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шістсот</w:t>
      </w:r>
      <w:r w:rsidR="00FC2A36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двадцять</w:t>
      </w:r>
      <w:r w:rsidR="00FC2A36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вісім</w:t>
      </w:r>
      <w:r w:rsidR="00FC2A36">
        <w:rPr>
          <w:sz w:val="28"/>
          <w:szCs w:val="28"/>
        </w:rPr>
        <w:t xml:space="preserve"> тисяч </w:t>
      </w:r>
      <w:r w:rsidR="00774F00">
        <w:rPr>
          <w:sz w:val="28"/>
          <w:szCs w:val="28"/>
        </w:rPr>
        <w:t xml:space="preserve"> </w:t>
      </w:r>
      <w:r w:rsidR="004E6E6E">
        <w:rPr>
          <w:sz w:val="28"/>
          <w:szCs w:val="28"/>
        </w:rPr>
        <w:t>чотириста</w:t>
      </w:r>
      <w:r w:rsidR="00FC2A36">
        <w:rPr>
          <w:sz w:val="28"/>
          <w:szCs w:val="28"/>
        </w:rPr>
        <w:t xml:space="preserve"> три</w:t>
      </w:r>
      <w:r w:rsidR="00774F00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 грн. </w:t>
      </w:r>
      <w:r w:rsidR="00FC2A36">
        <w:rPr>
          <w:sz w:val="28"/>
          <w:szCs w:val="28"/>
        </w:rPr>
        <w:t>00</w:t>
      </w:r>
      <w:r w:rsidRPr="00FC6FBF">
        <w:rPr>
          <w:sz w:val="28"/>
          <w:szCs w:val="28"/>
        </w:rPr>
        <w:t xml:space="preserve"> </w:t>
      </w:r>
      <w:proofErr w:type="spellStart"/>
      <w:r w:rsidRPr="00FC6FBF">
        <w:rPr>
          <w:sz w:val="28"/>
          <w:szCs w:val="28"/>
        </w:rPr>
        <w:t>коп</w:t>
      </w:r>
      <w:proofErr w:type="spellEnd"/>
      <w:r w:rsidRPr="00FC6FBF">
        <w:rPr>
          <w:sz w:val="28"/>
          <w:szCs w:val="28"/>
        </w:rPr>
        <w:t>).</w:t>
      </w: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Головному бухгалтеру комунальній установі Петрівської сільської ради  «Центр надання соціальних послуг»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відповідні зміни до кошторису спеціального фонду бюджету.</w:t>
      </w:r>
    </w:p>
    <w:p w:rsidR="00967651" w:rsidRPr="000F6C79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</w:t>
      </w:r>
      <w:bookmarkStart w:id="0" w:name="_GoBack"/>
      <w:bookmarkEnd w:id="0"/>
      <w:r w:rsidR="003E0B4E">
        <w:rPr>
          <w:b/>
          <w:i/>
          <w:sz w:val="28"/>
          <w:szCs w:val="28"/>
        </w:rPr>
        <w:t xml:space="preserve">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D3"/>
    <w:rsid w:val="00223F25"/>
    <w:rsid w:val="003E0B4E"/>
    <w:rsid w:val="004E6E6E"/>
    <w:rsid w:val="00525A3A"/>
    <w:rsid w:val="005D339B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D006B"/>
    <w:rsid w:val="00CD1614"/>
    <w:rsid w:val="00D46182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87DB"/>
  <w15:chartTrackingRefBased/>
  <w15:docId w15:val="{701A8913-0765-4018-B52A-52A65230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2022-07-21T12:54:00Z</cp:lastPrinted>
  <dcterms:created xsi:type="dcterms:W3CDTF">2022-09-05T12:47:00Z</dcterms:created>
  <dcterms:modified xsi:type="dcterms:W3CDTF">2022-09-21T12:04:00Z</dcterms:modified>
</cp:coreProperties>
</file>