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B53" w:rsidRDefault="00DE0B53" w:rsidP="00DE0B5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B53" w:rsidRDefault="00DE0B53" w:rsidP="00DE0B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E0B53" w:rsidRDefault="00DE0B53" w:rsidP="00DE0B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E0B53" w:rsidRDefault="00DE0B53" w:rsidP="00DE0B5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E0B53" w:rsidRPr="00DE0B53" w:rsidRDefault="00DE0B53" w:rsidP="00DE0B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DE0B53" w:rsidRDefault="00DE0B53" w:rsidP="00DE0B5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0B53" w:rsidTr="00DE0B53">
        <w:tc>
          <w:tcPr>
            <w:tcW w:w="4790" w:type="dxa"/>
            <w:hideMark/>
          </w:tcPr>
          <w:p w:rsidR="00DE0B53" w:rsidRDefault="00DE0B53" w:rsidP="00DE0B5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E0B53" w:rsidRDefault="006E2A40" w:rsidP="006E2A4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DE0B53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1445</w:t>
            </w:r>
          </w:p>
        </w:tc>
      </w:tr>
      <w:tr w:rsidR="00DE0B53" w:rsidTr="00DE0B53">
        <w:tc>
          <w:tcPr>
            <w:tcW w:w="9571" w:type="dxa"/>
            <w:gridSpan w:val="2"/>
            <w:hideMark/>
          </w:tcPr>
          <w:p w:rsidR="00DE0B53" w:rsidRDefault="00DE0B53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E0B53" w:rsidRDefault="00DE0B53" w:rsidP="00DE0B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:rsidR="00DE0B53" w:rsidRDefault="00DE0B53" w:rsidP="00DE0B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виготовлення технічної </w:t>
      </w:r>
    </w:p>
    <w:p w:rsidR="00DE0B53" w:rsidRDefault="00DE0B53" w:rsidP="00DE0B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документації із землеустрою </w:t>
      </w:r>
    </w:p>
    <w:p w:rsidR="00DE0B53" w:rsidRDefault="00DE0B53" w:rsidP="00DE0B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проведення інвентаризації </w:t>
      </w:r>
    </w:p>
    <w:p w:rsidR="00DE0B53" w:rsidRDefault="00DE0B53" w:rsidP="00DE0B5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земельної ділянки</w:t>
      </w:r>
    </w:p>
    <w:p w:rsidR="00DE0B53" w:rsidRDefault="00DE0B53" w:rsidP="00DE0B53">
      <w:pPr>
        <w:jc w:val="center"/>
        <w:rPr>
          <w:b/>
          <w:lang w:val="uk-UA"/>
        </w:rPr>
      </w:pPr>
    </w:p>
    <w:p w:rsidR="00DE0B53" w:rsidRDefault="00DE0B53" w:rsidP="00DE0B53">
      <w:pPr>
        <w:jc w:val="center"/>
        <w:rPr>
          <w:lang w:val="uk-UA"/>
        </w:rPr>
      </w:pPr>
    </w:p>
    <w:p w:rsidR="00DE0B53" w:rsidRDefault="00DE0B53" w:rsidP="00DE0B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Розглянувши заяву гр.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Грищенка Євгенія Євгенійовича, керуючись Законом України «Про землеустрій», ст.12 Земельного Кодексу України, ст.26 Закону України «Про місцеве самоврядування в Україні», Постановою «Про затвердження Порядку проведення інвентаризації земель»</w:t>
      </w:r>
    </w:p>
    <w:p w:rsidR="00DE0B53" w:rsidRPr="00DE0B53" w:rsidRDefault="00DE0B53" w:rsidP="00DE0B53">
      <w:pPr>
        <w:jc w:val="both"/>
        <w:rPr>
          <w:b/>
          <w:sz w:val="28"/>
          <w:szCs w:val="28"/>
          <w:lang w:val="uk-UA"/>
        </w:rPr>
      </w:pPr>
      <w:r w:rsidRPr="00DE0B53">
        <w:rPr>
          <w:b/>
          <w:sz w:val="28"/>
          <w:szCs w:val="28"/>
          <w:lang w:val="uk-UA"/>
        </w:rPr>
        <w:t xml:space="preserve">сільська рада </w:t>
      </w:r>
      <w:bookmarkStart w:id="0" w:name="_GoBack"/>
      <w:bookmarkEnd w:id="0"/>
    </w:p>
    <w:p w:rsidR="00DE0B53" w:rsidRDefault="00DE0B53" w:rsidP="00DE0B53">
      <w:pPr>
        <w:rPr>
          <w:b/>
          <w:i/>
          <w:sz w:val="28"/>
          <w:szCs w:val="28"/>
          <w:lang w:val="uk-UA"/>
        </w:rPr>
      </w:pPr>
    </w:p>
    <w:p w:rsidR="00DE0B53" w:rsidRDefault="00DE0B53" w:rsidP="00DE0B53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E0B53" w:rsidRDefault="00DE0B53" w:rsidP="00DE0B53">
      <w:pPr>
        <w:jc w:val="center"/>
        <w:rPr>
          <w:i/>
          <w:sz w:val="28"/>
          <w:szCs w:val="28"/>
          <w:lang w:val="uk-UA"/>
        </w:rPr>
      </w:pPr>
    </w:p>
    <w:p w:rsidR="00DE0B53" w:rsidRDefault="00DE0B53" w:rsidP="00DE0B53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1.Надати гр.</w:t>
      </w:r>
      <w:r>
        <w:rPr>
          <w:b/>
          <w:sz w:val="28"/>
          <w:szCs w:val="28"/>
          <w:lang w:val="uk-UA"/>
        </w:rPr>
        <w:t xml:space="preserve"> </w:t>
      </w:r>
      <w:r w:rsidR="00E37F5F">
        <w:rPr>
          <w:sz w:val="28"/>
          <w:szCs w:val="28"/>
          <w:lang w:val="uk-UA"/>
        </w:rPr>
        <w:t xml:space="preserve">Грищенку Євгенію Євгенійовичу </w:t>
      </w:r>
      <w:r>
        <w:rPr>
          <w:sz w:val="28"/>
          <w:szCs w:val="28"/>
          <w:lang w:val="uk-UA"/>
        </w:rPr>
        <w:t>дозвіл на виготовлення технічної документації із землеустрою щодо про</w:t>
      </w:r>
      <w:r w:rsidR="00E37F5F">
        <w:rPr>
          <w:sz w:val="28"/>
          <w:szCs w:val="28"/>
          <w:lang w:val="uk-UA"/>
        </w:rPr>
        <w:t>ведення інвентаризації земельної ділянки</w:t>
      </w:r>
      <w:r w:rsidR="00282038">
        <w:rPr>
          <w:sz w:val="28"/>
          <w:szCs w:val="28"/>
          <w:lang w:val="uk-UA"/>
        </w:rPr>
        <w:t xml:space="preserve"> площею 0,1876</w:t>
      </w:r>
      <w:r>
        <w:rPr>
          <w:sz w:val="28"/>
          <w:szCs w:val="28"/>
          <w:lang w:val="uk-UA"/>
        </w:rPr>
        <w:t xml:space="preserve"> га для </w:t>
      </w:r>
      <w:r w:rsidR="00282038">
        <w:rPr>
          <w:sz w:val="28"/>
          <w:szCs w:val="28"/>
          <w:lang w:val="uk-UA"/>
        </w:rPr>
        <w:t>ведення особистого селянського господарства, розташованої по вулиці Свято-Покровська, земельна ділянка 1</w:t>
      </w:r>
      <w:r>
        <w:rPr>
          <w:sz w:val="28"/>
          <w:szCs w:val="28"/>
          <w:lang w:val="uk-UA"/>
        </w:rPr>
        <w:t xml:space="preserve"> села Нові Петрівці Вишгородського району Київської області з винесенням межових знаків в натурі.</w:t>
      </w:r>
    </w:p>
    <w:p w:rsidR="00DE0B53" w:rsidRDefault="00DE0B53" w:rsidP="00DE0B53">
      <w:pPr>
        <w:ind w:left="75" w:firstLine="63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2.Технічну документацію із землеустрою виготовити відповідно до чинного законодавства.</w:t>
      </w:r>
    </w:p>
    <w:p w:rsidR="00DE0B53" w:rsidRDefault="00DE0B53" w:rsidP="00DE0B53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3.Виготовлену технічну документацію із землеустрою подати на затвердження сесії.</w:t>
      </w:r>
    </w:p>
    <w:p w:rsidR="00DE0B53" w:rsidRDefault="00DE0B53" w:rsidP="00DE0B53">
      <w:pPr>
        <w:ind w:left="180" w:firstLine="52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E0B53" w:rsidRDefault="00DE0B53" w:rsidP="00DE0B53">
      <w:pPr>
        <w:jc w:val="both"/>
        <w:rPr>
          <w:sz w:val="28"/>
          <w:szCs w:val="28"/>
          <w:lang w:val="uk-UA"/>
        </w:rPr>
      </w:pPr>
    </w:p>
    <w:p w:rsidR="00DE0B53" w:rsidRDefault="00DE0B53" w:rsidP="00282038">
      <w:pPr>
        <w:jc w:val="both"/>
        <w:rPr>
          <w:sz w:val="28"/>
          <w:szCs w:val="28"/>
          <w:lang w:val="uk-UA"/>
        </w:rPr>
      </w:pPr>
    </w:p>
    <w:p w:rsidR="001703BD" w:rsidRPr="00282038" w:rsidRDefault="00DE0B53">
      <w:pPr>
        <w:rPr>
          <w:i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Р.М. Старенький</w:t>
      </w:r>
    </w:p>
    <w:sectPr w:rsidR="001703BD" w:rsidRPr="0028203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D9"/>
    <w:rsid w:val="001703BD"/>
    <w:rsid w:val="00282038"/>
    <w:rsid w:val="006E2A40"/>
    <w:rsid w:val="00A55ED9"/>
    <w:rsid w:val="00DE0B53"/>
    <w:rsid w:val="00E3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8C74"/>
  <w15:chartTrackingRefBased/>
  <w15:docId w15:val="{D5E629EB-5F10-4F09-A094-1DE88208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A4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2A4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5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2019-04-17T08:36:00Z</cp:lastPrinted>
  <dcterms:created xsi:type="dcterms:W3CDTF">2019-04-15T09:09:00Z</dcterms:created>
  <dcterms:modified xsi:type="dcterms:W3CDTF">2019-04-17T08:51:00Z</dcterms:modified>
</cp:coreProperties>
</file>