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BE25D13" w14:textId="77777777" w:rsidR="00FD0886" w:rsidRDefault="00FD0886" w:rsidP="00FD0886">
      <w:pPr>
        <w:jc w:val="center"/>
        <w:rPr>
          <w:rFonts w:ascii="Traktir" w:hAnsi="Traktir"/>
          <w:bCs/>
          <w:snapToGrid w:val="0"/>
          <w:color w:val="00FF00"/>
          <w:lang w:val="uk-UA"/>
        </w:rPr>
      </w:pPr>
      <w:bookmarkStart w:id="0" w:name="_Hlk193091518"/>
      <w:r>
        <w:rPr>
          <w:rFonts w:ascii="Traktir" w:hAnsi="Traktir"/>
          <w:bCs/>
          <w:noProof/>
          <w:color w:val="00FF00"/>
        </w:rPr>
        <w:drawing>
          <wp:inline distT="0" distB="0" distL="0" distR="0" wp14:anchorId="18A3FB65" wp14:editId="65F01832">
            <wp:extent cx="585470" cy="770255"/>
            <wp:effectExtent l="0" t="0" r="508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5470" cy="770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6196378" w14:textId="77777777" w:rsidR="00FD0886" w:rsidRPr="007160FC" w:rsidRDefault="00FD0886" w:rsidP="00FD0886">
      <w:pPr>
        <w:jc w:val="center"/>
        <w:rPr>
          <w:b/>
          <w:sz w:val="32"/>
          <w:szCs w:val="32"/>
          <w:lang w:val="uk-UA"/>
        </w:rPr>
      </w:pPr>
      <w:r w:rsidRPr="007160FC">
        <w:rPr>
          <w:b/>
          <w:sz w:val="32"/>
          <w:szCs w:val="32"/>
          <w:lang w:val="uk-UA"/>
        </w:rPr>
        <w:t>ПЕТРІВСЬКА СІЛЬСЬКА РАДА</w:t>
      </w:r>
    </w:p>
    <w:p w14:paraId="1709A39A" w14:textId="77777777" w:rsidR="00FD0886" w:rsidRDefault="00FD0886" w:rsidP="00FD0886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ВИШГОРОДСЬКОГО РАЙОНУ КИЇВСЬКОЇ ОБЛАСТІ</w:t>
      </w:r>
    </w:p>
    <w:p w14:paraId="62BC2953" w14:textId="77777777" w:rsidR="00A85AEC" w:rsidRDefault="00A85AEC" w:rsidP="00FD0886">
      <w:pPr>
        <w:jc w:val="center"/>
        <w:rPr>
          <w:b/>
          <w:sz w:val="28"/>
          <w:szCs w:val="28"/>
          <w:lang w:val="uk-UA"/>
        </w:rPr>
      </w:pPr>
    </w:p>
    <w:p w14:paraId="67D5F67A" w14:textId="53D30D90" w:rsidR="00FD0886" w:rsidRDefault="00FD0886" w:rsidP="00FD0886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ВИКОНАВЧИЙ КОМІТЕТ</w:t>
      </w:r>
    </w:p>
    <w:p w14:paraId="165D949E" w14:textId="77777777" w:rsidR="00FD0886" w:rsidRDefault="00FD0886" w:rsidP="00FD0886">
      <w:pPr>
        <w:jc w:val="center"/>
        <w:rPr>
          <w:b/>
          <w:sz w:val="28"/>
          <w:szCs w:val="28"/>
          <w:lang w:val="uk-UA"/>
        </w:rPr>
      </w:pPr>
    </w:p>
    <w:p w14:paraId="1F1B3343" w14:textId="3553FBE0" w:rsidR="00FD0886" w:rsidRDefault="00FD0886" w:rsidP="00FD0886">
      <w:pPr>
        <w:rPr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 xml:space="preserve">«26» червня 2025 року                                                                         </w:t>
      </w:r>
      <w:r w:rsidR="00A85AEC">
        <w:rPr>
          <w:b/>
          <w:i/>
          <w:sz w:val="28"/>
          <w:szCs w:val="28"/>
          <w:lang w:val="uk-UA"/>
        </w:rPr>
        <w:t xml:space="preserve">                </w:t>
      </w:r>
      <w:r w:rsidRPr="005A4073">
        <w:rPr>
          <w:b/>
          <w:i/>
          <w:sz w:val="28"/>
          <w:szCs w:val="28"/>
          <w:lang w:val="uk-UA"/>
        </w:rPr>
        <w:t>№</w:t>
      </w:r>
      <w:r w:rsidR="00A85AEC">
        <w:rPr>
          <w:b/>
          <w:i/>
          <w:sz w:val="28"/>
          <w:szCs w:val="28"/>
          <w:lang w:val="uk-UA"/>
        </w:rPr>
        <w:t xml:space="preserve"> 512 </w:t>
      </w:r>
      <w:r>
        <w:rPr>
          <w:b/>
          <w:i/>
          <w:sz w:val="28"/>
          <w:szCs w:val="28"/>
          <w:lang w:val="uk-UA"/>
        </w:rPr>
        <w:t xml:space="preserve">  </w:t>
      </w:r>
      <w:r w:rsidRPr="005A4073">
        <w:rPr>
          <w:b/>
          <w:i/>
          <w:sz w:val="28"/>
          <w:szCs w:val="28"/>
          <w:lang w:val="uk-UA"/>
        </w:rPr>
        <w:t xml:space="preserve"> </w:t>
      </w:r>
      <w:r w:rsidRPr="005A4073">
        <w:rPr>
          <w:sz w:val="28"/>
          <w:szCs w:val="28"/>
          <w:lang w:val="uk-UA"/>
        </w:rPr>
        <w:t xml:space="preserve">                                                 </w:t>
      </w:r>
    </w:p>
    <w:p w14:paraId="718A5E37" w14:textId="77777777" w:rsidR="00FD0886" w:rsidRDefault="00FD0886" w:rsidP="00FD0886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РІШЕННЯ</w:t>
      </w:r>
    </w:p>
    <w:p w14:paraId="644D4BC1" w14:textId="77777777" w:rsidR="00FD0886" w:rsidRDefault="00FD0886" w:rsidP="00FD0886">
      <w:pPr>
        <w:rPr>
          <w:b/>
          <w:sz w:val="28"/>
          <w:szCs w:val="28"/>
          <w:lang w:val="uk-UA"/>
        </w:rPr>
      </w:pPr>
    </w:p>
    <w:p w14:paraId="04601AFC" w14:textId="77777777" w:rsidR="00FD0886" w:rsidRDefault="00FD0886" w:rsidP="00FD0886">
      <w:pPr>
        <w:tabs>
          <w:tab w:val="left" w:pos="495"/>
          <w:tab w:val="center" w:pos="4770"/>
        </w:tabs>
        <w:ind w:left="360" w:hanging="360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 xml:space="preserve">Про присвоєння адреси </w:t>
      </w:r>
    </w:p>
    <w:p w14:paraId="75F7F04A" w14:textId="77777777" w:rsidR="00FD0886" w:rsidRDefault="00FD0886" w:rsidP="00FD0886">
      <w:pPr>
        <w:tabs>
          <w:tab w:val="left" w:pos="495"/>
          <w:tab w:val="center" w:pos="4770"/>
        </w:tabs>
        <w:ind w:left="360" w:hanging="360"/>
        <w:jc w:val="center"/>
        <w:rPr>
          <w:b/>
          <w:sz w:val="28"/>
          <w:szCs w:val="28"/>
          <w:lang w:val="uk-UA"/>
        </w:rPr>
      </w:pPr>
    </w:p>
    <w:p w14:paraId="3EAC100E" w14:textId="00753FCA" w:rsidR="00FD0886" w:rsidRPr="00A85AEC" w:rsidRDefault="00FD0886" w:rsidP="00FD0886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</w:t>
      </w:r>
      <w:r>
        <w:rPr>
          <w:sz w:val="28"/>
          <w:szCs w:val="28"/>
          <w:lang w:val="uk-UA"/>
        </w:rPr>
        <w:tab/>
        <w:t xml:space="preserve">Розглянувши заяву </w:t>
      </w:r>
      <w:r>
        <w:rPr>
          <w:b/>
          <w:sz w:val="28"/>
          <w:szCs w:val="28"/>
          <w:lang w:val="uk-UA"/>
        </w:rPr>
        <w:t>Грищенка Анатолія Івановича</w:t>
      </w:r>
      <w:r>
        <w:rPr>
          <w:sz w:val="28"/>
          <w:szCs w:val="28"/>
          <w:lang w:val="uk-UA"/>
        </w:rPr>
        <w:t xml:space="preserve"> </w:t>
      </w:r>
      <w:r w:rsidRPr="007A7AB2">
        <w:rPr>
          <w:sz w:val="28"/>
          <w:szCs w:val="28"/>
          <w:lang w:val="uk-UA"/>
        </w:rPr>
        <w:t>про</w:t>
      </w:r>
      <w:r>
        <w:rPr>
          <w:sz w:val="28"/>
          <w:szCs w:val="28"/>
          <w:lang w:val="uk-UA"/>
        </w:rPr>
        <w:t xml:space="preserve"> присвоєння адреси закінченому будівництвом об’єкту, Декларацію про готовність об'єкта до експлуатації </w:t>
      </w:r>
      <w:r w:rsidRPr="00713C7A">
        <w:rPr>
          <w:sz w:val="28"/>
          <w:szCs w:val="28"/>
          <w:lang w:val="uk-UA"/>
        </w:rPr>
        <w:t>№</w:t>
      </w:r>
      <w:r>
        <w:rPr>
          <w:sz w:val="28"/>
          <w:szCs w:val="28"/>
          <w:lang w:val="uk-UA"/>
        </w:rPr>
        <w:t>ІУ 101250516190, керуючись статтею 26</w:t>
      </w:r>
      <w:r w:rsidRPr="00C618B5">
        <w:rPr>
          <w:sz w:val="28"/>
          <w:szCs w:val="28"/>
          <w:vertAlign w:val="superscript"/>
          <w:lang w:val="uk-UA"/>
        </w:rPr>
        <w:t>3</w:t>
      </w:r>
      <w:r>
        <w:rPr>
          <w:sz w:val="28"/>
          <w:szCs w:val="28"/>
          <w:lang w:val="uk-UA" w:eastAsia="uk-UA"/>
        </w:rPr>
        <w:t xml:space="preserve"> Закону України «Про регулювання містобудівної діяльності», постановою Кабінету Міністрів України від 07.07.2021 №690 «Про затвердження Порядку присвоєння адрес об'єктам нерухомого майна», </w:t>
      </w:r>
      <w:r>
        <w:rPr>
          <w:sz w:val="28"/>
          <w:szCs w:val="28"/>
          <w:lang w:val="uk-UA"/>
        </w:rPr>
        <w:t xml:space="preserve">статтею 37 Закону України «Про місцеве самоврядування в Україні», </w:t>
      </w:r>
      <w:r>
        <w:rPr>
          <w:b/>
          <w:sz w:val="28"/>
          <w:szCs w:val="28"/>
          <w:lang w:val="uk-UA"/>
        </w:rPr>
        <w:t xml:space="preserve">виконавчий комітет сільської ради </w:t>
      </w:r>
    </w:p>
    <w:p w14:paraId="4748174D" w14:textId="77777777" w:rsidR="00A85AEC" w:rsidRDefault="00A85AEC" w:rsidP="00FD0886">
      <w:pPr>
        <w:tabs>
          <w:tab w:val="left" w:pos="3600"/>
        </w:tabs>
        <w:spacing w:before="120" w:after="120"/>
        <w:jc w:val="center"/>
        <w:rPr>
          <w:b/>
          <w:sz w:val="28"/>
          <w:szCs w:val="28"/>
          <w:lang w:val="uk-UA"/>
        </w:rPr>
      </w:pPr>
    </w:p>
    <w:p w14:paraId="69F0BC41" w14:textId="2D1CDC9C" w:rsidR="00FD0886" w:rsidRDefault="00FD0886" w:rsidP="00FD0886">
      <w:pPr>
        <w:tabs>
          <w:tab w:val="left" w:pos="3600"/>
        </w:tabs>
        <w:spacing w:before="120" w:after="120"/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ВИРІШИВ:</w:t>
      </w:r>
    </w:p>
    <w:p w14:paraId="5372FB47" w14:textId="71F288C1" w:rsidR="00FD0886" w:rsidRDefault="00FD0886" w:rsidP="00FD0886">
      <w:pPr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1. Присвоїти завершеному будівництвом житловому будинку садибного типу загальною площею – </w:t>
      </w:r>
      <w:r w:rsidRPr="00FD0886">
        <w:rPr>
          <w:b/>
          <w:bCs/>
          <w:sz w:val="28"/>
          <w:szCs w:val="28"/>
          <w:lang w:val="uk-UA"/>
        </w:rPr>
        <w:t>93,7</w:t>
      </w:r>
      <w:r w:rsidRPr="00121EBA">
        <w:rPr>
          <w:b/>
          <w:bCs/>
          <w:sz w:val="28"/>
          <w:szCs w:val="28"/>
          <w:lang w:val="uk-UA"/>
        </w:rPr>
        <w:t xml:space="preserve"> </w:t>
      </w:r>
      <w:proofErr w:type="spellStart"/>
      <w:r w:rsidRPr="00121EBA">
        <w:rPr>
          <w:b/>
          <w:bCs/>
          <w:sz w:val="28"/>
          <w:szCs w:val="28"/>
          <w:lang w:val="uk-UA"/>
        </w:rPr>
        <w:t>кв.м</w:t>
      </w:r>
      <w:proofErr w:type="spellEnd"/>
      <w:r>
        <w:rPr>
          <w:b/>
          <w:bCs/>
          <w:sz w:val="28"/>
          <w:szCs w:val="28"/>
          <w:lang w:val="uk-UA"/>
        </w:rPr>
        <w:t>.</w:t>
      </w:r>
      <w:r>
        <w:rPr>
          <w:b/>
          <w:sz w:val="28"/>
          <w:szCs w:val="28"/>
          <w:lang w:val="uk-UA"/>
        </w:rPr>
        <w:t xml:space="preserve">, </w:t>
      </w:r>
      <w:r w:rsidRPr="007F5A29">
        <w:rPr>
          <w:sz w:val="28"/>
          <w:szCs w:val="28"/>
          <w:lang w:val="uk-UA"/>
        </w:rPr>
        <w:t>житловою</w:t>
      </w:r>
      <w:r>
        <w:rPr>
          <w:sz w:val="28"/>
          <w:szCs w:val="28"/>
          <w:lang w:val="uk-UA"/>
        </w:rPr>
        <w:t xml:space="preserve"> площею</w:t>
      </w:r>
      <w:r>
        <w:rPr>
          <w:b/>
          <w:sz w:val="28"/>
          <w:szCs w:val="28"/>
          <w:lang w:val="uk-UA"/>
        </w:rPr>
        <w:t xml:space="preserve"> – 31,3</w:t>
      </w:r>
      <w:r w:rsidRPr="00121EBA">
        <w:rPr>
          <w:b/>
          <w:bCs/>
          <w:sz w:val="28"/>
          <w:szCs w:val="28"/>
          <w:lang w:val="uk-UA"/>
        </w:rPr>
        <w:t xml:space="preserve"> </w:t>
      </w:r>
      <w:proofErr w:type="spellStart"/>
      <w:r w:rsidRPr="00121EBA">
        <w:rPr>
          <w:b/>
          <w:bCs/>
          <w:sz w:val="28"/>
          <w:szCs w:val="28"/>
          <w:lang w:val="uk-UA"/>
        </w:rPr>
        <w:t>кв.м</w:t>
      </w:r>
      <w:proofErr w:type="spellEnd"/>
      <w:r>
        <w:rPr>
          <w:b/>
          <w:bCs/>
          <w:sz w:val="28"/>
          <w:szCs w:val="28"/>
          <w:lang w:val="uk-UA"/>
        </w:rPr>
        <w:t>.</w:t>
      </w:r>
      <w:r>
        <w:rPr>
          <w:b/>
          <w:sz w:val="28"/>
          <w:szCs w:val="28"/>
          <w:lang w:val="uk-UA"/>
        </w:rPr>
        <w:t xml:space="preserve">, </w:t>
      </w:r>
      <w:r>
        <w:rPr>
          <w:sz w:val="28"/>
          <w:szCs w:val="28"/>
          <w:lang w:val="uk-UA"/>
        </w:rPr>
        <w:t xml:space="preserve">який розташований на земельній ділянці кадастровий номер: </w:t>
      </w:r>
      <w:r>
        <w:rPr>
          <w:b/>
          <w:sz w:val="28"/>
          <w:szCs w:val="28"/>
          <w:lang w:val="uk-UA"/>
        </w:rPr>
        <w:t xml:space="preserve">3221886001:03:227:0224 </w:t>
      </w:r>
      <w:r>
        <w:rPr>
          <w:sz w:val="28"/>
          <w:szCs w:val="28"/>
          <w:lang w:val="uk-UA"/>
        </w:rPr>
        <w:t xml:space="preserve">адресу: </w:t>
      </w:r>
      <w:r w:rsidRPr="00D222DD">
        <w:rPr>
          <w:b/>
          <w:sz w:val="28"/>
          <w:szCs w:val="28"/>
          <w:lang w:val="uk-UA"/>
        </w:rPr>
        <w:t xml:space="preserve">Київська область, Вишгородський район, село </w:t>
      </w:r>
      <w:r>
        <w:rPr>
          <w:b/>
          <w:sz w:val="28"/>
          <w:szCs w:val="28"/>
          <w:lang w:val="uk-UA"/>
        </w:rPr>
        <w:t>Нові Петрівці</w:t>
      </w:r>
      <w:r w:rsidRPr="00D222DD">
        <w:rPr>
          <w:b/>
          <w:sz w:val="28"/>
          <w:szCs w:val="28"/>
          <w:lang w:val="uk-UA"/>
        </w:rPr>
        <w:t xml:space="preserve">, </w:t>
      </w:r>
      <w:r>
        <w:rPr>
          <w:b/>
          <w:sz w:val="28"/>
          <w:szCs w:val="28"/>
          <w:lang w:val="uk-UA"/>
        </w:rPr>
        <w:t xml:space="preserve">вулиця Гоголівська, будинок </w:t>
      </w:r>
      <w:r w:rsidR="00F37037">
        <w:rPr>
          <w:b/>
          <w:sz w:val="28"/>
          <w:szCs w:val="28"/>
          <w:lang w:val="uk-UA"/>
        </w:rPr>
        <w:t>14</w:t>
      </w:r>
      <w:r>
        <w:rPr>
          <w:b/>
          <w:sz w:val="28"/>
          <w:szCs w:val="28"/>
          <w:lang w:val="uk-UA"/>
        </w:rPr>
        <w:t xml:space="preserve">. </w:t>
      </w:r>
    </w:p>
    <w:p w14:paraId="7D1EC1AF" w14:textId="015116B4" w:rsidR="00FD0886" w:rsidRDefault="00FD0886" w:rsidP="00FD0886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 w:rsidRPr="003305CC">
        <w:rPr>
          <w:sz w:val="28"/>
          <w:szCs w:val="28"/>
          <w:lang w:val="uk-UA"/>
        </w:rPr>
        <w:t>2.</w:t>
      </w:r>
      <w:r>
        <w:rPr>
          <w:sz w:val="28"/>
          <w:szCs w:val="28"/>
          <w:lang w:val="uk-UA"/>
        </w:rPr>
        <w:t xml:space="preserve"> </w:t>
      </w:r>
      <w:r>
        <w:rPr>
          <w:b/>
          <w:sz w:val="28"/>
          <w:szCs w:val="28"/>
          <w:lang w:val="uk-UA"/>
        </w:rPr>
        <w:t>Грищенку Анатолію Івановичу</w:t>
      </w:r>
      <w:r>
        <w:rPr>
          <w:sz w:val="28"/>
          <w:szCs w:val="28"/>
          <w:lang w:val="uk-UA"/>
        </w:rPr>
        <w:t>:</w:t>
      </w:r>
    </w:p>
    <w:p w14:paraId="1FF9502F" w14:textId="77777777" w:rsidR="00FD0886" w:rsidRPr="00131A13" w:rsidRDefault="00FD0886" w:rsidP="00FD0886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2.1. </w:t>
      </w:r>
      <w:r>
        <w:rPr>
          <w:sz w:val="28"/>
          <w:szCs w:val="28"/>
          <w:lang w:val="uk-UA" w:eastAsia="uk-UA"/>
        </w:rPr>
        <w:t>Забезпечити використання земельної ділянки за цільовим призначенням та в межах її території, з урахуванням чинної містобудівної документації та ДБН 2.2-12:2019.</w:t>
      </w:r>
    </w:p>
    <w:p w14:paraId="3A85ED6C" w14:textId="77777777" w:rsidR="00FD0886" w:rsidRPr="00FB7261" w:rsidRDefault="00FD0886" w:rsidP="00FD0886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2.2. В</w:t>
      </w:r>
      <w:r w:rsidRPr="00FB7261">
        <w:rPr>
          <w:sz w:val="28"/>
          <w:szCs w:val="28"/>
          <w:lang w:val="uk-UA"/>
        </w:rPr>
        <w:t xml:space="preserve">становити номерний знак на </w:t>
      </w:r>
      <w:r>
        <w:rPr>
          <w:sz w:val="28"/>
          <w:szCs w:val="28"/>
          <w:lang w:val="uk-UA"/>
        </w:rPr>
        <w:t xml:space="preserve">об’єкті </w:t>
      </w:r>
      <w:r w:rsidRPr="00FB7261">
        <w:rPr>
          <w:sz w:val="28"/>
          <w:szCs w:val="28"/>
          <w:lang w:val="uk-UA"/>
        </w:rPr>
        <w:t>у відповідності до існуючих стандартів.</w:t>
      </w:r>
    </w:p>
    <w:p w14:paraId="3EF2139D" w14:textId="77777777" w:rsidR="00FD0886" w:rsidRPr="00210810" w:rsidRDefault="00FD0886" w:rsidP="00FD0886">
      <w:pPr>
        <w:tabs>
          <w:tab w:val="left" w:pos="0"/>
        </w:tabs>
        <w:spacing w:before="240"/>
        <w:jc w:val="both"/>
        <w:rPr>
          <w:sz w:val="28"/>
          <w:szCs w:val="28"/>
        </w:rPr>
      </w:pPr>
      <w:r>
        <w:rPr>
          <w:rStyle w:val="rvts6"/>
          <w:rFonts w:eastAsiaTheme="majorEastAsia"/>
          <w:color w:val="000000"/>
          <w:sz w:val="28"/>
          <w:szCs w:val="28"/>
          <w:lang w:val="uk-UA"/>
        </w:rPr>
        <w:t>3. Контроль за виконанням цього рішення покласти на Петровську Т.В., секретаря виконавчого комітету.</w:t>
      </w:r>
    </w:p>
    <w:p w14:paraId="67E73D88" w14:textId="197CED77" w:rsidR="00FD0886" w:rsidRDefault="00FD0886" w:rsidP="00FD0886">
      <w:pPr>
        <w:tabs>
          <w:tab w:val="left" w:pos="426"/>
        </w:tabs>
        <w:spacing w:before="120"/>
        <w:jc w:val="both"/>
        <w:rPr>
          <w:sz w:val="28"/>
          <w:szCs w:val="28"/>
          <w:lang w:val="uk-UA"/>
        </w:rPr>
      </w:pPr>
    </w:p>
    <w:p w14:paraId="68AEAF44" w14:textId="77777777" w:rsidR="00A85AEC" w:rsidRDefault="00A85AEC" w:rsidP="00FD0886">
      <w:pPr>
        <w:tabs>
          <w:tab w:val="left" w:pos="426"/>
        </w:tabs>
        <w:spacing w:before="120"/>
        <w:jc w:val="both"/>
        <w:rPr>
          <w:sz w:val="28"/>
          <w:szCs w:val="28"/>
          <w:lang w:val="uk-UA"/>
        </w:rPr>
      </w:pPr>
    </w:p>
    <w:p w14:paraId="6C89C51C" w14:textId="6374F8E2" w:rsidR="00A85AEC" w:rsidRDefault="00A85AEC" w:rsidP="00A85AEC">
      <w:pPr>
        <w:rPr>
          <w:lang w:val="uk-UA"/>
        </w:rPr>
      </w:pPr>
      <w:r>
        <w:rPr>
          <w:b/>
          <w:i/>
          <w:iCs/>
          <w:sz w:val="28"/>
          <w:szCs w:val="28"/>
        </w:rPr>
        <w:t xml:space="preserve">Заступник </w:t>
      </w:r>
      <w:proofErr w:type="spellStart"/>
      <w:r>
        <w:rPr>
          <w:b/>
          <w:i/>
          <w:iCs/>
          <w:sz w:val="28"/>
          <w:szCs w:val="28"/>
        </w:rPr>
        <w:t>сільського</w:t>
      </w:r>
      <w:proofErr w:type="spellEnd"/>
      <w:r>
        <w:rPr>
          <w:b/>
          <w:i/>
          <w:iCs/>
          <w:sz w:val="28"/>
          <w:szCs w:val="28"/>
        </w:rPr>
        <w:t xml:space="preserve"> </w:t>
      </w:r>
      <w:proofErr w:type="spellStart"/>
      <w:r>
        <w:rPr>
          <w:b/>
          <w:i/>
          <w:iCs/>
          <w:sz w:val="28"/>
          <w:szCs w:val="28"/>
        </w:rPr>
        <w:t>голови</w:t>
      </w:r>
      <w:proofErr w:type="spellEnd"/>
      <w:r>
        <w:rPr>
          <w:b/>
          <w:i/>
          <w:iCs/>
          <w:sz w:val="28"/>
          <w:szCs w:val="28"/>
        </w:rPr>
        <w:t xml:space="preserve">                                                     </w:t>
      </w:r>
      <w:proofErr w:type="spellStart"/>
      <w:r>
        <w:rPr>
          <w:b/>
          <w:i/>
          <w:iCs/>
          <w:sz w:val="28"/>
          <w:szCs w:val="28"/>
        </w:rPr>
        <w:t>Ігор</w:t>
      </w:r>
      <w:proofErr w:type="spellEnd"/>
      <w:r>
        <w:rPr>
          <w:b/>
          <w:i/>
          <w:iCs/>
          <w:sz w:val="28"/>
          <w:szCs w:val="28"/>
        </w:rPr>
        <w:t xml:space="preserve"> КУЧЕРЯВИЙ</w:t>
      </w:r>
    </w:p>
    <w:p w14:paraId="2D307FE5" w14:textId="7C5BA925" w:rsidR="00FD0886" w:rsidRDefault="00FD0886" w:rsidP="00FD0886">
      <w:pPr>
        <w:tabs>
          <w:tab w:val="left" w:pos="426"/>
        </w:tabs>
        <w:spacing w:before="120"/>
        <w:jc w:val="both"/>
      </w:pPr>
    </w:p>
    <w:p w14:paraId="38A746D7" w14:textId="77777777" w:rsidR="00FD0886" w:rsidRDefault="00FD0886" w:rsidP="00FD0886"/>
    <w:p w14:paraId="045566FF" w14:textId="77777777" w:rsidR="00FD0886" w:rsidRDefault="00FD0886" w:rsidP="00FD0886"/>
    <w:bookmarkEnd w:id="0"/>
    <w:p w14:paraId="39FF77CE" w14:textId="77777777" w:rsidR="00FD0886" w:rsidRDefault="00FD0886" w:rsidP="00FD0886"/>
    <w:p w14:paraId="47B45F57" w14:textId="77777777" w:rsidR="00AC5859" w:rsidRDefault="00AC5859"/>
    <w:sectPr w:rsidR="00AC5859" w:rsidSect="00A85AEC">
      <w:pgSz w:w="11906" w:h="16838"/>
      <w:pgMar w:top="567" w:right="424" w:bottom="85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21CA"/>
    <w:rsid w:val="003B76E3"/>
    <w:rsid w:val="00591D56"/>
    <w:rsid w:val="0075477A"/>
    <w:rsid w:val="0086432B"/>
    <w:rsid w:val="00A85AEC"/>
    <w:rsid w:val="00AC5859"/>
    <w:rsid w:val="00B921CA"/>
    <w:rsid w:val="00EE790A"/>
    <w:rsid w:val="00F37037"/>
    <w:rsid w:val="00FD08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DD3372"/>
  <w15:chartTrackingRefBased/>
  <w15:docId w15:val="{261984D0-EF69-4A0B-ADB3-A875FF6473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D0886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ru-RU"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B921CA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val="uk-UA" w:eastAsia="en-US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921CA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val="uk-UA" w:eastAsia="en-US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921CA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val="uk-UA" w:eastAsia="en-US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921CA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2"/>
      <w:szCs w:val="22"/>
      <w:lang w:val="uk-UA" w:eastAsia="en-US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921CA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2"/>
      <w:szCs w:val="22"/>
      <w:lang w:val="uk-UA" w:eastAsia="en-US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921CA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val="uk-UA" w:eastAsia="en-US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921CA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val="uk-UA" w:eastAsia="en-US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921CA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val="uk-UA" w:eastAsia="en-US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921CA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val="uk-UA" w:eastAsia="en-US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921C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B921C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B921C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B921CA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B921CA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B921CA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B921CA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B921CA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B921CA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B921CA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uk-UA" w:eastAsia="en-US"/>
      <w14:ligatures w14:val="standardContextual"/>
    </w:rPr>
  </w:style>
  <w:style w:type="character" w:customStyle="1" w:styleId="a4">
    <w:name w:val="Назва Знак"/>
    <w:basedOn w:val="a0"/>
    <w:link w:val="a3"/>
    <w:uiPriority w:val="10"/>
    <w:rsid w:val="00B921C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B921CA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uk-UA" w:eastAsia="en-US"/>
      <w14:ligatures w14:val="standardContextual"/>
    </w:rPr>
  </w:style>
  <w:style w:type="character" w:customStyle="1" w:styleId="a6">
    <w:name w:val="Підзаголовок Знак"/>
    <w:basedOn w:val="a0"/>
    <w:link w:val="a5"/>
    <w:uiPriority w:val="11"/>
    <w:rsid w:val="00B921C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B921CA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val="uk-UA" w:eastAsia="en-US"/>
      <w14:ligatures w14:val="standardContextual"/>
    </w:rPr>
  </w:style>
  <w:style w:type="character" w:customStyle="1" w:styleId="a8">
    <w:name w:val="Цитата Знак"/>
    <w:basedOn w:val="a0"/>
    <w:link w:val="a7"/>
    <w:uiPriority w:val="29"/>
    <w:rsid w:val="00B921CA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B921CA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lang w:val="uk-UA" w:eastAsia="en-US"/>
      <w14:ligatures w14:val="standardContextual"/>
    </w:rPr>
  </w:style>
  <w:style w:type="character" w:styleId="aa">
    <w:name w:val="Intense Emphasis"/>
    <w:basedOn w:val="a0"/>
    <w:uiPriority w:val="21"/>
    <w:qFormat/>
    <w:rsid w:val="00B921CA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B921C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2"/>
      <w:szCs w:val="22"/>
      <w:lang w:val="uk-UA" w:eastAsia="en-US"/>
      <w14:ligatures w14:val="standardContextual"/>
    </w:rPr>
  </w:style>
  <w:style w:type="character" w:customStyle="1" w:styleId="ac">
    <w:name w:val="Насичена цитата Знак"/>
    <w:basedOn w:val="a0"/>
    <w:link w:val="ab"/>
    <w:uiPriority w:val="30"/>
    <w:rsid w:val="00B921CA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B921CA"/>
    <w:rPr>
      <w:b/>
      <w:bCs/>
      <w:smallCaps/>
      <w:color w:val="2F5496" w:themeColor="accent1" w:themeShade="BF"/>
      <w:spacing w:val="5"/>
    </w:rPr>
  </w:style>
  <w:style w:type="character" w:customStyle="1" w:styleId="rvts6">
    <w:name w:val="rvts6"/>
    <w:basedOn w:val="a0"/>
    <w:rsid w:val="00FD088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1007</Words>
  <Characters>574</Characters>
  <Application>Microsoft Office Word</Application>
  <DocSecurity>0</DocSecurity>
  <Lines>4</Lines>
  <Paragraphs>3</Paragraphs>
  <ScaleCrop>false</ScaleCrop>
  <Company/>
  <LinksUpToDate>false</LinksUpToDate>
  <CharactersWithSpaces>1578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 User</cp:lastModifiedBy>
  <cp:revision>4</cp:revision>
  <cp:lastPrinted>2025-06-30T13:26:00Z</cp:lastPrinted>
  <dcterms:created xsi:type="dcterms:W3CDTF">2025-06-05T06:18:00Z</dcterms:created>
  <dcterms:modified xsi:type="dcterms:W3CDTF">2025-06-30T13:26:00Z</dcterms:modified>
</cp:coreProperties>
</file>