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CFD1E4" w14:textId="77777777" w:rsidR="00883E3B" w:rsidRDefault="00883E3B" w:rsidP="00883E3B">
      <w:pPr>
        <w:jc w:val="center"/>
        <w:rPr>
          <w:snapToGrid w:val="0"/>
          <w:color w:val="00FF00"/>
          <w:sz w:val="22"/>
          <w:szCs w:val="22"/>
          <w:lang w:eastAsia="en-US"/>
        </w:rPr>
      </w:pPr>
      <w:r>
        <w:rPr>
          <w:lang w:val="uk-UA"/>
        </w:rPr>
        <w:t xml:space="preserve">       </w:t>
      </w:r>
      <w:r>
        <w:rPr>
          <w:noProof/>
          <w:color w:val="00FF00"/>
          <w:lang w:val="uk-UA" w:eastAsia="uk-UA"/>
        </w:rPr>
        <w:drawing>
          <wp:inline distT="0" distB="0" distL="0" distR="0" wp14:anchorId="291C288D" wp14:editId="384C61F2">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EB41328" w14:textId="77777777" w:rsidR="00883E3B" w:rsidRDefault="00883E3B" w:rsidP="00883E3B">
      <w:pPr>
        <w:jc w:val="center"/>
        <w:rPr>
          <w:b/>
          <w:sz w:val="28"/>
          <w:szCs w:val="28"/>
        </w:rPr>
      </w:pPr>
      <w:r>
        <w:rPr>
          <w:b/>
          <w:sz w:val="28"/>
          <w:szCs w:val="28"/>
        </w:rPr>
        <w:t>ПЕТРІВСЬКА СІЛЬСЬКА РАДА</w:t>
      </w:r>
    </w:p>
    <w:p w14:paraId="0D4FE523" w14:textId="77777777" w:rsidR="00883E3B" w:rsidRDefault="00883E3B" w:rsidP="00883E3B">
      <w:pPr>
        <w:rPr>
          <w:b/>
          <w:sz w:val="28"/>
          <w:szCs w:val="28"/>
        </w:rPr>
      </w:pPr>
      <w:r>
        <w:rPr>
          <w:b/>
          <w:sz w:val="28"/>
          <w:szCs w:val="28"/>
        </w:rPr>
        <w:t xml:space="preserve">                  ВИШГОРОДСЬКОГО РАЙОНУ КИЇВСЬКОЇ ОБЛАСТІ</w:t>
      </w:r>
    </w:p>
    <w:p w14:paraId="4D163014" w14:textId="6FA2E587" w:rsidR="00883E3B" w:rsidRDefault="003E1666" w:rsidP="00883E3B">
      <w:pPr>
        <w:jc w:val="center"/>
        <w:rPr>
          <w:b/>
          <w:sz w:val="28"/>
          <w:szCs w:val="28"/>
        </w:rPr>
      </w:pPr>
      <w:r w:rsidRPr="003E1666">
        <w:rPr>
          <w:b/>
          <w:sz w:val="28"/>
          <w:szCs w:val="28"/>
          <w:lang w:val="uk-UA"/>
        </w:rPr>
        <w:t>Вісімдесят шоста сесія восьмого скликання</w:t>
      </w:r>
    </w:p>
    <w:p w14:paraId="673F4A3A" w14:textId="77777777" w:rsidR="00883E3B" w:rsidRDefault="00883E3B" w:rsidP="00883E3B">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957"/>
      </w:tblGrid>
      <w:tr w:rsidR="00883E3B" w14:paraId="0240742D" w14:textId="77777777" w:rsidTr="003E1666">
        <w:tc>
          <w:tcPr>
            <w:tcW w:w="4790" w:type="dxa"/>
            <w:hideMark/>
          </w:tcPr>
          <w:p w14:paraId="020F808B" w14:textId="6E7553A4" w:rsidR="00883E3B" w:rsidRDefault="00883E3B" w:rsidP="003E1666">
            <w:pPr>
              <w:tabs>
                <w:tab w:val="left" w:pos="6750"/>
              </w:tabs>
              <w:rPr>
                <w:b/>
                <w:sz w:val="28"/>
                <w:szCs w:val="28"/>
                <w:lang w:val="uk-UA"/>
              </w:rPr>
            </w:pPr>
            <w:r>
              <w:rPr>
                <w:b/>
                <w:sz w:val="28"/>
                <w:szCs w:val="28"/>
                <w:lang w:val="uk-UA"/>
              </w:rPr>
              <w:t>«</w:t>
            </w:r>
            <w:r w:rsidR="003E1666">
              <w:rPr>
                <w:b/>
                <w:sz w:val="28"/>
                <w:szCs w:val="28"/>
                <w:lang w:val="uk-UA"/>
              </w:rPr>
              <w:t>03</w:t>
            </w:r>
            <w:r>
              <w:rPr>
                <w:b/>
                <w:sz w:val="28"/>
                <w:szCs w:val="28"/>
                <w:lang w:val="uk-UA"/>
              </w:rPr>
              <w:t xml:space="preserve">» </w:t>
            </w:r>
            <w:r w:rsidR="00801892">
              <w:rPr>
                <w:b/>
                <w:sz w:val="28"/>
                <w:szCs w:val="28"/>
                <w:lang w:val="uk-UA"/>
              </w:rPr>
              <w:t>липня</w:t>
            </w:r>
            <w:r>
              <w:rPr>
                <w:b/>
                <w:sz w:val="28"/>
                <w:szCs w:val="28"/>
                <w:lang w:val="uk-UA"/>
              </w:rPr>
              <w:t xml:space="preserve"> 2026 року</w:t>
            </w:r>
          </w:p>
        </w:tc>
        <w:tc>
          <w:tcPr>
            <w:tcW w:w="4957" w:type="dxa"/>
            <w:hideMark/>
          </w:tcPr>
          <w:p w14:paraId="27C3166F" w14:textId="1255A6EC" w:rsidR="00883E3B" w:rsidRDefault="00883E3B" w:rsidP="003E1666">
            <w:pPr>
              <w:tabs>
                <w:tab w:val="left" w:pos="6750"/>
              </w:tabs>
              <w:jc w:val="center"/>
              <w:rPr>
                <w:b/>
                <w:sz w:val="28"/>
                <w:szCs w:val="28"/>
                <w:lang w:val="uk-UA"/>
              </w:rPr>
            </w:pPr>
            <w:r>
              <w:rPr>
                <w:b/>
                <w:sz w:val="28"/>
                <w:szCs w:val="28"/>
                <w:lang w:val="uk-UA"/>
              </w:rPr>
              <w:t xml:space="preserve">                                                   № </w:t>
            </w:r>
            <w:r w:rsidR="003E1666">
              <w:rPr>
                <w:b/>
                <w:sz w:val="28"/>
                <w:szCs w:val="28"/>
                <w:lang w:val="uk-UA"/>
              </w:rPr>
              <w:t>3584</w:t>
            </w:r>
            <w:bookmarkStart w:id="0" w:name="_GoBack"/>
            <w:bookmarkEnd w:id="0"/>
          </w:p>
        </w:tc>
      </w:tr>
      <w:tr w:rsidR="00883E3B" w14:paraId="396CDAE6" w14:textId="77777777" w:rsidTr="003E1666">
        <w:tc>
          <w:tcPr>
            <w:tcW w:w="9747" w:type="dxa"/>
            <w:gridSpan w:val="2"/>
            <w:hideMark/>
          </w:tcPr>
          <w:p w14:paraId="7DB59046" w14:textId="77777777" w:rsidR="00883E3B" w:rsidRDefault="00883E3B" w:rsidP="00E854CF">
            <w:pPr>
              <w:tabs>
                <w:tab w:val="left" w:pos="6750"/>
              </w:tabs>
              <w:jc w:val="center"/>
              <w:rPr>
                <w:b/>
                <w:sz w:val="28"/>
                <w:szCs w:val="28"/>
                <w:lang w:val="uk-UA"/>
              </w:rPr>
            </w:pPr>
            <w:r>
              <w:rPr>
                <w:b/>
                <w:sz w:val="28"/>
                <w:szCs w:val="28"/>
                <w:lang w:val="uk-UA"/>
              </w:rPr>
              <w:t>РІШЕННЯ</w:t>
            </w:r>
          </w:p>
        </w:tc>
      </w:tr>
    </w:tbl>
    <w:p w14:paraId="201671B7" w14:textId="77777777" w:rsidR="00883E3B" w:rsidRPr="007D3E69" w:rsidRDefault="00883E3B" w:rsidP="00883E3B">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14:paraId="181529E3" w14:textId="77777777" w:rsidR="00883E3B" w:rsidRPr="00F90E19" w:rsidRDefault="00883E3B" w:rsidP="00883E3B">
      <w:pPr>
        <w:rPr>
          <w:b/>
          <w:i/>
          <w:sz w:val="28"/>
          <w:szCs w:val="28"/>
          <w:lang w:val="uk-UA"/>
        </w:rPr>
      </w:pPr>
      <w:r w:rsidRPr="00F90E19">
        <w:rPr>
          <w:b/>
          <w:i/>
          <w:sz w:val="28"/>
          <w:szCs w:val="28"/>
          <w:lang w:val="uk-UA"/>
        </w:rPr>
        <w:t>Про встановлення земельн</w:t>
      </w:r>
      <w:r>
        <w:rPr>
          <w:b/>
          <w:i/>
          <w:sz w:val="28"/>
          <w:szCs w:val="28"/>
          <w:lang w:val="uk-UA"/>
        </w:rPr>
        <w:t>ого  сервітуту</w:t>
      </w:r>
    </w:p>
    <w:p w14:paraId="7EF4A9F9" w14:textId="77777777" w:rsidR="00883E3B" w:rsidRDefault="00883E3B" w:rsidP="00883E3B">
      <w:pPr>
        <w:jc w:val="center"/>
        <w:rPr>
          <w:lang w:val="uk-UA"/>
        </w:rPr>
      </w:pPr>
      <w:r w:rsidRPr="00FD4F16">
        <w:rPr>
          <w:b/>
          <w:lang w:val="uk-UA"/>
        </w:rPr>
        <w:t xml:space="preserve"> </w:t>
      </w:r>
    </w:p>
    <w:p w14:paraId="0B29C4B9" w14:textId="002DE7F1" w:rsidR="00883E3B" w:rsidRDefault="00883E3B" w:rsidP="00883E3B">
      <w:pPr>
        <w:shd w:val="clear" w:color="auto" w:fill="FFFFFF"/>
        <w:jc w:val="both"/>
        <w:rPr>
          <w:sz w:val="28"/>
          <w:szCs w:val="28"/>
          <w:lang w:val="uk-UA"/>
        </w:rPr>
      </w:pPr>
      <w:r>
        <w:rPr>
          <w:sz w:val="28"/>
          <w:szCs w:val="28"/>
          <w:lang w:val="uk-UA"/>
        </w:rPr>
        <w:tab/>
      </w:r>
      <w:r w:rsidR="00801892">
        <w:rPr>
          <w:sz w:val="28"/>
          <w:szCs w:val="28"/>
          <w:lang w:val="uk-UA"/>
        </w:rPr>
        <w:t xml:space="preserve">У зв’язку з поділом земельної ділянки комунальної власності кадастровий номер </w:t>
      </w:r>
      <w:r w:rsidR="00801892" w:rsidRPr="00801892">
        <w:rPr>
          <w:sz w:val="28"/>
          <w:szCs w:val="28"/>
          <w:lang w:val="uk-UA"/>
        </w:rPr>
        <w:t>3221886000:03:165:1709 на дві земельні ділянки з кадастровими номерами 3221886000:03:165:1934, 3221886000:03:165:1935</w:t>
      </w:r>
      <w:r w:rsidR="00801892">
        <w:rPr>
          <w:sz w:val="28"/>
          <w:szCs w:val="28"/>
          <w:lang w:val="uk-UA"/>
        </w:rPr>
        <w:t xml:space="preserve">, враховуючи рішення Петрівської сільської ради від 19.03.2026 №3364 «Про встановлення земельного сервітуту на користь ПРИВАТНОГО АКЦІОНЕРНОГО ТОВАРИСТВА «ДТЕК КИЇВСЬКІ РЕГІОНАЛЬНІ ЕЛЕКТРОМЕРЕЖІ» </w:t>
      </w:r>
      <w:r w:rsidR="00801892" w:rsidRPr="00926F6B">
        <w:rPr>
          <w:sz w:val="28"/>
          <w:szCs w:val="28"/>
          <w:lang w:val="uk-UA"/>
        </w:rPr>
        <w:t>(</w:t>
      </w:r>
      <w:r w:rsidR="00801892" w:rsidRPr="007D3E69">
        <w:rPr>
          <w:color w:val="000000" w:themeColor="text1"/>
          <w:sz w:val="28"/>
          <w:szCs w:val="28"/>
          <w:lang w:val="uk-UA"/>
        </w:rPr>
        <w:t>ЄДРПОУ</w:t>
      </w:r>
      <w:r w:rsidR="00801892">
        <w:rPr>
          <w:color w:val="000000" w:themeColor="text1"/>
          <w:sz w:val="28"/>
          <w:szCs w:val="28"/>
          <w:lang w:val="uk-UA"/>
        </w:rPr>
        <w:t xml:space="preserve"> </w:t>
      </w:r>
      <w:r w:rsidR="00801892" w:rsidRPr="007D3E69">
        <w:rPr>
          <w:color w:val="000000" w:themeColor="text1"/>
          <w:sz w:val="28"/>
          <w:szCs w:val="28"/>
          <w:lang w:val="uk-UA"/>
        </w:rPr>
        <w:t>23243188</w:t>
      </w:r>
      <w:r w:rsidR="00801892">
        <w:rPr>
          <w:color w:val="000000" w:themeColor="text1"/>
          <w:sz w:val="28"/>
          <w:szCs w:val="28"/>
          <w:lang w:val="uk-UA"/>
        </w:rPr>
        <w:t xml:space="preserve">) з метою будівництва </w:t>
      </w:r>
      <w:r w:rsidR="00801892">
        <w:rPr>
          <w:sz w:val="28"/>
          <w:szCs w:val="28"/>
          <w:lang w:val="uk-UA"/>
        </w:rPr>
        <w:t>КРПЗ 10 кВ</w:t>
      </w:r>
      <w:r>
        <w:rPr>
          <w:sz w:val="28"/>
          <w:szCs w:val="28"/>
          <w:lang w:val="uk-UA"/>
        </w:rPr>
        <w:t xml:space="preserve">, керуючись статтями 12, </w:t>
      </w:r>
      <w:r w:rsidRPr="00C8614D">
        <w:rPr>
          <w:sz w:val="28"/>
          <w:szCs w:val="28"/>
          <w:lang w:val="uk-UA"/>
        </w:rPr>
        <w:t>79</w:t>
      </w:r>
      <w:r w:rsidRPr="00C8614D">
        <w:rPr>
          <w:sz w:val="28"/>
          <w:szCs w:val="28"/>
          <w:vertAlign w:val="superscript"/>
          <w:lang w:val="uk-UA"/>
        </w:rPr>
        <w:t>1</w:t>
      </w:r>
      <w:r>
        <w:rPr>
          <w:sz w:val="28"/>
          <w:szCs w:val="28"/>
          <w:lang w:val="uk-UA"/>
        </w:rPr>
        <w:t xml:space="preserve">, 98-102,  186 Земельного Кодексу України, статтею 26 Закону України «Про місцеве самоврядування в Україні»,  </w:t>
      </w:r>
      <w:r>
        <w:rPr>
          <w:b/>
          <w:sz w:val="28"/>
          <w:szCs w:val="28"/>
          <w:lang w:val="uk-UA"/>
        </w:rPr>
        <w:t xml:space="preserve">сільська рада </w:t>
      </w:r>
    </w:p>
    <w:p w14:paraId="5C6CAC12" w14:textId="77777777" w:rsidR="00883E3B" w:rsidRDefault="00883E3B" w:rsidP="00883E3B">
      <w:pPr>
        <w:jc w:val="center"/>
        <w:rPr>
          <w:b/>
          <w:sz w:val="28"/>
          <w:szCs w:val="28"/>
          <w:lang w:val="uk-UA"/>
        </w:rPr>
      </w:pPr>
    </w:p>
    <w:p w14:paraId="50121796" w14:textId="77777777" w:rsidR="00883E3B" w:rsidRDefault="00883E3B" w:rsidP="00883E3B">
      <w:pPr>
        <w:jc w:val="center"/>
        <w:rPr>
          <w:b/>
          <w:sz w:val="28"/>
          <w:szCs w:val="28"/>
          <w:lang w:val="uk-UA"/>
        </w:rPr>
      </w:pPr>
      <w:r>
        <w:rPr>
          <w:b/>
          <w:sz w:val="28"/>
          <w:szCs w:val="28"/>
          <w:lang w:val="uk-UA"/>
        </w:rPr>
        <w:t>ВИРІШИЛА:</w:t>
      </w:r>
    </w:p>
    <w:p w14:paraId="611FC8A8" w14:textId="77777777" w:rsidR="00883E3B" w:rsidRDefault="00883E3B" w:rsidP="00883E3B">
      <w:pPr>
        <w:jc w:val="center"/>
        <w:rPr>
          <w:b/>
          <w:sz w:val="28"/>
          <w:szCs w:val="28"/>
          <w:lang w:val="uk-UA"/>
        </w:rPr>
      </w:pPr>
    </w:p>
    <w:p w14:paraId="1B61B5D7" w14:textId="2AF787B8" w:rsidR="00883E3B" w:rsidRDefault="00883E3B" w:rsidP="00883E3B">
      <w:pPr>
        <w:numPr>
          <w:ilvl w:val="0"/>
          <w:numId w:val="1"/>
        </w:numPr>
        <w:tabs>
          <w:tab w:val="left" w:pos="1134"/>
        </w:tabs>
        <w:ind w:left="0" w:firstLine="709"/>
        <w:jc w:val="both"/>
        <w:rPr>
          <w:sz w:val="28"/>
          <w:szCs w:val="28"/>
          <w:lang w:val="uk-UA"/>
        </w:rPr>
      </w:pPr>
      <w:r>
        <w:rPr>
          <w:sz w:val="28"/>
          <w:szCs w:val="28"/>
          <w:lang w:val="uk-UA"/>
        </w:rPr>
        <w:t xml:space="preserve">Встановити шляхом укладення договору про встановлення безоплатного земельного сервітуту між Петрівською сільською радою та ПРИВАТНИМ АКЦІОНЕРНИМ ТОВАРИСТВОМ «ДТЕК КИЇВСЬКІ РЕГІОНАЛЬНІ ЕЛЕКТРОМЕРЕЖІ» сервітут на частину земельної ділянки площею 0,2260 га земельної ділянки комунальної власності кадастровий номер </w:t>
      </w:r>
      <w:r w:rsidR="00801892" w:rsidRPr="00801892">
        <w:rPr>
          <w:sz w:val="28"/>
          <w:szCs w:val="28"/>
          <w:lang w:val="uk-UA"/>
        </w:rPr>
        <w:t xml:space="preserve">3221886000:03:165:1934 </w:t>
      </w:r>
      <w:r>
        <w:rPr>
          <w:sz w:val="28"/>
          <w:szCs w:val="28"/>
          <w:lang w:val="uk-UA"/>
        </w:rPr>
        <w:t>під будівництво КРПЗ 10 кВ.</w:t>
      </w:r>
    </w:p>
    <w:p w14:paraId="0E89C6A9" w14:textId="7AD7E2AE" w:rsidR="00883E3B" w:rsidRDefault="00883E3B" w:rsidP="00883E3B">
      <w:pPr>
        <w:numPr>
          <w:ilvl w:val="0"/>
          <w:numId w:val="1"/>
        </w:numPr>
        <w:tabs>
          <w:tab w:val="left" w:pos="1134"/>
        </w:tabs>
        <w:ind w:left="0" w:firstLine="709"/>
        <w:jc w:val="both"/>
        <w:rPr>
          <w:sz w:val="28"/>
          <w:szCs w:val="28"/>
          <w:lang w:val="uk-UA"/>
        </w:rPr>
      </w:pPr>
      <w:r>
        <w:rPr>
          <w:sz w:val="28"/>
          <w:szCs w:val="28"/>
          <w:lang w:val="uk-UA"/>
        </w:rPr>
        <w:t xml:space="preserve">Доручити  сільському голові Старенькому Р.М. укласти договір про встановлення безоплатного земельного сервітуту на земельну ділянку зазначену в пункті 1 цього рішення. </w:t>
      </w:r>
    </w:p>
    <w:p w14:paraId="5696F4CB" w14:textId="77777777" w:rsidR="00883E3B" w:rsidRDefault="00883E3B" w:rsidP="00883E3B">
      <w:pPr>
        <w:numPr>
          <w:ilvl w:val="0"/>
          <w:numId w:val="1"/>
        </w:numPr>
        <w:tabs>
          <w:tab w:val="left" w:pos="1134"/>
        </w:tabs>
        <w:ind w:left="0" w:firstLine="709"/>
        <w:jc w:val="both"/>
        <w:rPr>
          <w:sz w:val="28"/>
          <w:szCs w:val="28"/>
          <w:lang w:val="uk-UA"/>
        </w:rPr>
      </w:pPr>
      <w:r>
        <w:rPr>
          <w:sz w:val="28"/>
          <w:szCs w:val="28"/>
          <w:lang w:val="uk-UA"/>
        </w:rPr>
        <w:t>Право сервітуту земельної ділянки зареєструвати відповідно до Закону України «Про державну реєстрацію речових прав на нерухоме майно та їх обтяжень».</w:t>
      </w:r>
    </w:p>
    <w:p w14:paraId="783A00CF" w14:textId="77777777" w:rsidR="00883E3B" w:rsidRDefault="00883E3B" w:rsidP="00883E3B">
      <w:pPr>
        <w:tabs>
          <w:tab w:val="left" w:pos="1134"/>
        </w:tabs>
        <w:jc w:val="both"/>
        <w:rPr>
          <w:sz w:val="28"/>
          <w:szCs w:val="28"/>
          <w:lang w:val="uk-UA"/>
        </w:rPr>
      </w:pPr>
    </w:p>
    <w:p w14:paraId="643E0912" w14:textId="77777777" w:rsidR="00883E3B" w:rsidRDefault="00883E3B" w:rsidP="00883E3B">
      <w:pPr>
        <w:tabs>
          <w:tab w:val="left" w:pos="1134"/>
        </w:tabs>
        <w:jc w:val="both"/>
        <w:rPr>
          <w:sz w:val="28"/>
          <w:szCs w:val="28"/>
          <w:lang w:val="uk-UA"/>
        </w:rPr>
      </w:pPr>
    </w:p>
    <w:p w14:paraId="3AEEEBC1" w14:textId="77777777" w:rsidR="00883E3B" w:rsidRDefault="00883E3B" w:rsidP="00883E3B">
      <w:pPr>
        <w:tabs>
          <w:tab w:val="left" w:pos="1134"/>
        </w:tabs>
        <w:jc w:val="both"/>
        <w:rPr>
          <w:sz w:val="28"/>
          <w:szCs w:val="28"/>
          <w:lang w:val="uk-UA"/>
        </w:rPr>
      </w:pPr>
    </w:p>
    <w:p w14:paraId="7AD71A62" w14:textId="77777777" w:rsidR="00883E3B" w:rsidRPr="00C948F5" w:rsidRDefault="00883E3B" w:rsidP="00883E3B">
      <w:pPr>
        <w:tabs>
          <w:tab w:val="left" w:pos="1134"/>
        </w:tabs>
        <w:jc w:val="both"/>
        <w:rPr>
          <w:sz w:val="28"/>
          <w:szCs w:val="28"/>
          <w:lang w:val="uk-UA"/>
        </w:rPr>
      </w:pPr>
      <w:r w:rsidRPr="007D3E69">
        <w:rPr>
          <w:b/>
          <w:i/>
          <w:sz w:val="28"/>
          <w:szCs w:val="28"/>
          <w:lang w:val="uk-UA"/>
        </w:rPr>
        <w:t xml:space="preserve">Сільський голова                                                           </w:t>
      </w:r>
      <w:proofErr w:type="spellStart"/>
      <w:r w:rsidRPr="007D3E69">
        <w:rPr>
          <w:b/>
          <w:i/>
          <w:sz w:val="28"/>
          <w:szCs w:val="28"/>
          <w:lang w:val="uk-UA"/>
        </w:rPr>
        <w:t>Радіон</w:t>
      </w:r>
      <w:proofErr w:type="spellEnd"/>
      <w:r w:rsidRPr="007D3E69">
        <w:rPr>
          <w:b/>
          <w:i/>
          <w:sz w:val="28"/>
          <w:szCs w:val="28"/>
          <w:lang w:val="uk-UA"/>
        </w:rPr>
        <w:t xml:space="preserve"> СТАРЕНЬКИЙ</w:t>
      </w:r>
    </w:p>
    <w:p w14:paraId="2FD7C361" w14:textId="77777777" w:rsidR="00AC5859" w:rsidRDefault="00AC5859"/>
    <w:sectPr w:rsidR="00AC5859" w:rsidSect="003E1666">
      <w:pgSz w:w="11906" w:h="16838"/>
      <w:pgMar w:top="567"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CE3BFB"/>
    <w:multiLevelType w:val="hybridMultilevel"/>
    <w:tmpl w:val="F7BC8386"/>
    <w:lvl w:ilvl="0" w:tplc="599402F0">
      <w:start w:val="1"/>
      <w:numFmt w:val="decimal"/>
      <w:lvlText w:val="%1."/>
      <w:lvlJc w:val="left"/>
      <w:pPr>
        <w:ind w:left="1804" w:hanging="109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C52"/>
    <w:rsid w:val="000E0953"/>
    <w:rsid w:val="003E1666"/>
    <w:rsid w:val="00591D56"/>
    <w:rsid w:val="006F5C52"/>
    <w:rsid w:val="0075477A"/>
    <w:rsid w:val="00801892"/>
    <w:rsid w:val="00883E3B"/>
    <w:rsid w:val="00AC5859"/>
    <w:rsid w:val="00D41DCD"/>
    <w:rsid w:val="00D72BC8"/>
    <w:rsid w:val="00EE790A"/>
    <w:rsid w:val="00F01C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60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E3B"/>
    <w:pPr>
      <w:spacing w:after="0" w:line="240" w:lineRule="auto"/>
    </w:pPr>
    <w:rPr>
      <w:rFonts w:ascii="Times New Roman" w:eastAsia="Times New Roman" w:hAnsi="Times New Roman" w:cs="Times New Roman"/>
      <w:kern w:val="0"/>
      <w:sz w:val="24"/>
      <w:szCs w:val="24"/>
      <w:lang w:val="ru-RU" w:eastAsia="ru-RU"/>
      <w14:ligatures w14:val="none"/>
    </w:rPr>
  </w:style>
  <w:style w:type="paragraph" w:styleId="1">
    <w:name w:val="heading 1"/>
    <w:basedOn w:val="a"/>
    <w:next w:val="a"/>
    <w:link w:val="10"/>
    <w:uiPriority w:val="9"/>
    <w:qFormat/>
    <w:rsid w:val="006F5C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F5C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F5C5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F5C5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F5C5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F5C5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F5C5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F5C5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F5C5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5C5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F5C5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F5C5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F5C5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F5C5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F5C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F5C52"/>
    <w:rPr>
      <w:rFonts w:eastAsiaTheme="majorEastAsia" w:cstheme="majorBidi"/>
      <w:color w:val="595959" w:themeColor="text1" w:themeTint="A6"/>
    </w:rPr>
  </w:style>
  <w:style w:type="character" w:customStyle="1" w:styleId="80">
    <w:name w:val="Заголовок 8 Знак"/>
    <w:basedOn w:val="a0"/>
    <w:link w:val="8"/>
    <w:uiPriority w:val="9"/>
    <w:semiHidden/>
    <w:rsid w:val="006F5C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F5C52"/>
    <w:rPr>
      <w:rFonts w:eastAsiaTheme="majorEastAsia" w:cstheme="majorBidi"/>
      <w:color w:val="272727" w:themeColor="text1" w:themeTint="D8"/>
    </w:rPr>
  </w:style>
  <w:style w:type="paragraph" w:styleId="a3">
    <w:name w:val="Title"/>
    <w:basedOn w:val="a"/>
    <w:next w:val="a"/>
    <w:link w:val="a4"/>
    <w:uiPriority w:val="10"/>
    <w:qFormat/>
    <w:rsid w:val="006F5C52"/>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F5C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5C5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F5C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F5C52"/>
    <w:pPr>
      <w:spacing w:before="160"/>
      <w:jc w:val="center"/>
    </w:pPr>
    <w:rPr>
      <w:i/>
      <w:iCs/>
      <w:color w:val="404040" w:themeColor="text1" w:themeTint="BF"/>
    </w:rPr>
  </w:style>
  <w:style w:type="character" w:customStyle="1" w:styleId="22">
    <w:name w:val="Цитата 2 Знак"/>
    <w:basedOn w:val="a0"/>
    <w:link w:val="21"/>
    <w:uiPriority w:val="29"/>
    <w:rsid w:val="006F5C52"/>
    <w:rPr>
      <w:i/>
      <w:iCs/>
      <w:color w:val="404040" w:themeColor="text1" w:themeTint="BF"/>
    </w:rPr>
  </w:style>
  <w:style w:type="paragraph" w:styleId="a7">
    <w:name w:val="List Paragraph"/>
    <w:basedOn w:val="a"/>
    <w:uiPriority w:val="34"/>
    <w:qFormat/>
    <w:rsid w:val="006F5C52"/>
    <w:pPr>
      <w:ind w:left="720"/>
      <w:contextualSpacing/>
    </w:pPr>
  </w:style>
  <w:style w:type="character" w:styleId="a8">
    <w:name w:val="Intense Emphasis"/>
    <w:basedOn w:val="a0"/>
    <w:uiPriority w:val="21"/>
    <w:qFormat/>
    <w:rsid w:val="006F5C52"/>
    <w:rPr>
      <w:i/>
      <w:iCs/>
      <w:color w:val="2F5496" w:themeColor="accent1" w:themeShade="BF"/>
    </w:rPr>
  </w:style>
  <w:style w:type="paragraph" w:styleId="a9">
    <w:name w:val="Intense Quote"/>
    <w:basedOn w:val="a"/>
    <w:next w:val="a"/>
    <w:link w:val="aa"/>
    <w:uiPriority w:val="30"/>
    <w:qFormat/>
    <w:rsid w:val="006F5C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F5C52"/>
    <w:rPr>
      <w:i/>
      <w:iCs/>
      <w:color w:val="2F5496" w:themeColor="accent1" w:themeShade="BF"/>
    </w:rPr>
  </w:style>
  <w:style w:type="character" w:styleId="ab">
    <w:name w:val="Intense Reference"/>
    <w:basedOn w:val="a0"/>
    <w:uiPriority w:val="32"/>
    <w:qFormat/>
    <w:rsid w:val="006F5C52"/>
    <w:rPr>
      <w:b/>
      <w:bCs/>
      <w:smallCaps/>
      <w:color w:val="2F5496" w:themeColor="accent1" w:themeShade="BF"/>
      <w:spacing w:val="5"/>
    </w:rPr>
  </w:style>
  <w:style w:type="paragraph" w:styleId="ac">
    <w:name w:val="Balloon Text"/>
    <w:basedOn w:val="a"/>
    <w:link w:val="ad"/>
    <w:uiPriority w:val="99"/>
    <w:semiHidden/>
    <w:unhideWhenUsed/>
    <w:rsid w:val="00D41DCD"/>
    <w:rPr>
      <w:rFonts w:ascii="Tahoma" w:hAnsi="Tahoma" w:cs="Tahoma"/>
      <w:sz w:val="16"/>
      <w:szCs w:val="16"/>
    </w:rPr>
  </w:style>
  <w:style w:type="character" w:customStyle="1" w:styleId="ad">
    <w:name w:val="Текст выноски Знак"/>
    <w:basedOn w:val="a0"/>
    <w:link w:val="ac"/>
    <w:uiPriority w:val="99"/>
    <w:semiHidden/>
    <w:rsid w:val="00D41DCD"/>
    <w:rPr>
      <w:rFonts w:ascii="Tahoma" w:eastAsia="Times New Roman" w:hAnsi="Tahoma" w:cs="Tahoma"/>
      <w:kern w:val="0"/>
      <w:sz w:val="16"/>
      <w:szCs w:val="16"/>
      <w:lang w:val="ru-RU"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E3B"/>
    <w:pPr>
      <w:spacing w:after="0" w:line="240" w:lineRule="auto"/>
    </w:pPr>
    <w:rPr>
      <w:rFonts w:ascii="Times New Roman" w:eastAsia="Times New Roman" w:hAnsi="Times New Roman" w:cs="Times New Roman"/>
      <w:kern w:val="0"/>
      <w:sz w:val="24"/>
      <w:szCs w:val="24"/>
      <w:lang w:val="ru-RU" w:eastAsia="ru-RU"/>
      <w14:ligatures w14:val="none"/>
    </w:rPr>
  </w:style>
  <w:style w:type="paragraph" w:styleId="1">
    <w:name w:val="heading 1"/>
    <w:basedOn w:val="a"/>
    <w:next w:val="a"/>
    <w:link w:val="10"/>
    <w:uiPriority w:val="9"/>
    <w:qFormat/>
    <w:rsid w:val="006F5C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F5C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F5C5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F5C5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F5C5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F5C5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F5C5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F5C5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F5C5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5C5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F5C5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F5C5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F5C5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F5C5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F5C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F5C52"/>
    <w:rPr>
      <w:rFonts w:eastAsiaTheme="majorEastAsia" w:cstheme="majorBidi"/>
      <w:color w:val="595959" w:themeColor="text1" w:themeTint="A6"/>
    </w:rPr>
  </w:style>
  <w:style w:type="character" w:customStyle="1" w:styleId="80">
    <w:name w:val="Заголовок 8 Знак"/>
    <w:basedOn w:val="a0"/>
    <w:link w:val="8"/>
    <w:uiPriority w:val="9"/>
    <w:semiHidden/>
    <w:rsid w:val="006F5C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F5C52"/>
    <w:rPr>
      <w:rFonts w:eastAsiaTheme="majorEastAsia" w:cstheme="majorBidi"/>
      <w:color w:val="272727" w:themeColor="text1" w:themeTint="D8"/>
    </w:rPr>
  </w:style>
  <w:style w:type="paragraph" w:styleId="a3">
    <w:name w:val="Title"/>
    <w:basedOn w:val="a"/>
    <w:next w:val="a"/>
    <w:link w:val="a4"/>
    <w:uiPriority w:val="10"/>
    <w:qFormat/>
    <w:rsid w:val="006F5C52"/>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F5C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5C5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F5C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F5C52"/>
    <w:pPr>
      <w:spacing w:before="160"/>
      <w:jc w:val="center"/>
    </w:pPr>
    <w:rPr>
      <w:i/>
      <w:iCs/>
      <w:color w:val="404040" w:themeColor="text1" w:themeTint="BF"/>
    </w:rPr>
  </w:style>
  <w:style w:type="character" w:customStyle="1" w:styleId="22">
    <w:name w:val="Цитата 2 Знак"/>
    <w:basedOn w:val="a0"/>
    <w:link w:val="21"/>
    <w:uiPriority w:val="29"/>
    <w:rsid w:val="006F5C52"/>
    <w:rPr>
      <w:i/>
      <w:iCs/>
      <w:color w:val="404040" w:themeColor="text1" w:themeTint="BF"/>
    </w:rPr>
  </w:style>
  <w:style w:type="paragraph" w:styleId="a7">
    <w:name w:val="List Paragraph"/>
    <w:basedOn w:val="a"/>
    <w:uiPriority w:val="34"/>
    <w:qFormat/>
    <w:rsid w:val="006F5C52"/>
    <w:pPr>
      <w:ind w:left="720"/>
      <w:contextualSpacing/>
    </w:pPr>
  </w:style>
  <w:style w:type="character" w:styleId="a8">
    <w:name w:val="Intense Emphasis"/>
    <w:basedOn w:val="a0"/>
    <w:uiPriority w:val="21"/>
    <w:qFormat/>
    <w:rsid w:val="006F5C52"/>
    <w:rPr>
      <w:i/>
      <w:iCs/>
      <w:color w:val="2F5496" w:themeColor="accent1" w:themeShade="BF"/>
    </w:rPr>
  </w:style>
  <w:style w:type="paragraph" w:styleId="a9">
    <w:name w:val="Intense Quote"/>
    <w:basedOn w:val="a"/>
    <w:next w:val="a"/>
    <w:link w:val="aa"/>
    <w:uiPriority w:val="30"/>
    <w:qFormat/>
    <w:rsid w:val="006F5C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F5C52"/>
    <w:rPr>
      <w:i/>
      <w:iCs/>
      <w:color w:val="2F5496" w:themeColor="accent1" w:themeShade="BF"/>
    </w:rPr>
  </w:style>
  <w:style w:type="character" w:styleId="ab">
    <w:name w:val="Intense Reference"/>
    <w:basedOn w:val="a0"/>
    <w:uiPriority w:val="32"/>
    <w:qFormat/>
    <w:rsid w:val="006F5C52"/>
    <w:rPr>
      <w:b/>
      <w:bCs/>
      <w:smallCaps/>
      <w:color w:val="2F5496" w:themeColor="accent1" w:themeShade="BF"/>
      <w:spacing w:val="5"/>
    </w:rPr>
  </w:style>
  <w:style w:type="paragraph" w:styleId="ac">
    <w:name w:val="Balloon Text"/>
    <w:basedOn w:val="a"/>
    <w:link w:val="ad"/>
    <w:uiPriority w:val="99"/>
    <w:semiHidden/>
    <w:unhideWhenUsed/>
    <w:rsid w:val="00D41DCD"/>
    <w:rPr>
      <w:rFonts w:ascii="Tahoma" w:hAnsi="Tahoma" w:cs="Tahoma"/>
      <w:sz w:val="16"/>
      <w:szCs w:val="16"/>
    </w:rPr>
  </w:style>
  <w:style w:type="character" w:customStyle="1" w:styleId="ad">
    <w:name w:val="Текст выноски Знак"/>
    <w:basedOn w:val="a0"/>
    <w:link w:val="ac"/>
    <w:uiPriority w:val="99"/>
    <w:semiHidden/>
    <w:rsid w:val="00D41DCD"/>
    <w:rPr>
      <w:rFonts w:ascii="Tahoma" w:eastAsia="Times New Roman" w:hAnsi="Tahoma" w:cs="Tahoma"/>
      <w:kern w:val="0"/>
      <w:sz w:val="16"/>
      <w:szCs w:val="16"/>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1088</Words>
  <Characters>621</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2026-03-19T09:41:00Z</cp:lastPrinted>
  <dcterms:created xsi:type="dcterms:W3CDTF">2026-07-02T08:39:00Z</dcterms:created>
  <dcterms:modified xsi:type="dcterms:W3CDTF">2026-07-03T07:24:00Z</dcterms:modified>
</cp:coreProperties>
</file>