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F43" w:rsidRPr="00E95E6B" w:rsidRDefault="00702D8E" w:rsidP="007E2F43">
      <w:pPr>
        <w:jc w:val="center"/>
        <w:rPr>
          <w:rFonts w:ascii="Traktir" w:hAnsi="Traktir"/>
          <w:bCs/>
          <w:snapToGrid w:val="0"/>
          <w:color w:val="00FF00"/>
        </w:rPr>
      </w:pPr>
      <w:r w:rsidRPr="00E95E6B">
        <w:rPr>
          <w:rFonts w:ascii="Traktir" w:hAnsi="Traktir"/>
          <w:bCs/>
          <w:noProof/>
          <w:snapToGrid w:val="0"/>
          <w:color w:val="00FF00"/>
          <w:lang w:eastAsia="uk-UA"/>
        </w:rPr>
        <w:drawing>
          <wp:inline distT="0" distB="0" distL="0" distR="0">
            <wp:extent cx="581025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F43" w:rsidRPr="00E95E6B" w:rsidRDefault="007E2F43" w:rsidP="007E2F43">
      <w:pPr>
        <w:jc w:val="center"/>
        <w:rPr>
          <w:b/>
          <w:sz w:val="28"/>
          <w:szCs w:val="28"/>
        </w:rPr>
      </w:pPr>
      <w:r w:rsidRPr="00E95E6B">
        <w:rPr>
          <w:b/>
          <w:sz w:val="28"/>
          <w:szCs w:val="28"/>
        </w:rPr>
        <w:t>ПЕТРІВСЬКА СІЛЬСЬКА РАДА</w:t>
      </w:r>
    </w:p>
    <w:p w:rsidR="007E2F43" w:rsidRPr="00E95E6B" w:rsidRDefault="007E2F43" w:rsidP="007E2F43">
      <w:pPr>
        <w:rPr>
          <w:b/>
          <w:sz w:val="28"/>
          <w:szCs w:val="28"/>
        </w:rPr>
      </w:pPr>
      <w:r w:rsidRPr="00E95E6B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E2F43" w:rsidRPr="00E95E6B" w:rsidRDefault="00E95E6B" w:rsidP="007E2F43">
      <w:pPr>
        <w:jc w:val="center"/>
        <w:rPr>
          <w:b/>
          <w:sz w:val="28"/>
          <w:szCs w:val="28"/>
        </w:rPr>
      </w:pPr>
      <w:r w:rsidRPr="00E95E6B">
        <w:rPr>
          <w:b/>
          <w:sz w:val="28"/>
          <w:szCs w:val="28"/>
        </w:rPr>
        <w:t>Тридцять друга</w:t>
      </w:r>
      <w:r w:rsidR="00466B6C" w:rsidRPr="00E95E6B">
        <w:rPr>
          <w:b/>
          <w:sz w:val="28"/>
          <w:szCs w:val="28"/>
        </w:rPr>
        <w:t xml:space="preserve"> </w:t>
      </w:r>
      <w:r w:rsidR="007E2F43" w:rsidRPr="00E95E6B">
        <w:rPr>
          <w:b/>
          <w:sz w:val="28"/>
          <w:szCs w:val="28"/>
        </w:rPr>
        <w:t xml:space="preserve">сесія </w:t>
      </w:r>
      <w:r w:rsidR="00466B6C" w:rsidRPr="00E95E6B">
        <w:rPr>
          <w:b/>
          <w:sz w:val="28"/>
          <w:szCs w:val="28"/>
        </w:rPr>
        <w:t xml:space="preserve">восьмого </w:t>
      </w:r>
      <w:r w:rsidR="007E2F43" w:rsidRPr="00E95E6B">
        <w:rPr>
          <w:b/>
          <w:sz w:val="28"/>
          <w:szCs w:val="28"/>
        </w:rPr>
        <w:t>скликання</w:t>
      </w:r>
    </w:p>
    <w:p w:rsidR="007E2F43" w:rsidRPr="0001289F" w:rsidRDefault="007E2F43" w:rsidP="0001289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4778"/>
      </w:tblGrid>
      <w:tr w:rsidR="007E2F43" w:rsidRPr="00E95E6B" w:rsidTr="0001289F">
        <w:trPr>
          <w:trHeight w:val="487"/>
        </w:trPr>
        <w:tc>
          <w:tcPr>
            <w:tcW w:w="4826" w:type="dxa"/>
          </w:tcPr>
          <w:p w:rsidR="007E2F43" w:rsidRPr="00E95E6B" w:rsidRDefault="007E2F43" w:rsidP="00E95E6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E95E6B">
              <w:rPr>
                <w:b/>
                <w:sz w:val="28"/>
                <w:szCs w:val="28"/>
              </w:rPr>
              <w:t>«</w:t>
            </w:r>
            <w:r w:rsidR="00E95E6B" w:rsidRPr="00E95E6B">
              <w:rPr>
                <w:b/>
                <w:sz w:val="28"/>
                <w:szCs w:val="28"/>
              </w:rPr>
              <w:t>16</w:t>
            </w:r>
            <w:r w:rsidRPr="00E95E6B">
              <w:rPr>
                <w:b/>
                <w:sz w:val="28"/>
                <w:szCs w:val="28"/>
              </w:rPr>
              <w:t xml:space="preserve">» </w:t>
            </w:r>
            <w:r w:rsidR="00466B6C" w:rsidRPr="00E95E6B">
              <w:rPr>
                <w:b/>
                <w:sz w:val="28"/>
                <w:szCs w:val="28"/>
              </w:rPr>
              <w:t>л</w:t>
            </w:r>
            <w:r w:rsidR="00E95E6B" w:rsidRPr="00E95E6B">
              <w:rPr>
                <w:b/>
                <w:sz w:val="28"/>
                <w:szCs w:val="28"/>
              </w:rPr>
              <w:t>ютого 2023</w:t>
            </w:r>
            <w:r w:rsidR="00466B6C" w:rsidRPr="00E95E6B">
              <w:rPr>
                <w:b/>
                <w:sz w:val="28"/>
                <w:szCs w:val="28"/>
              </w:rPr>
              <w:t xml:space="preserve"> </w:t>
            </w:r>
            <w:r w:rsidRPr="00E95E6B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826" w:type="dxa"/>
          </w:tcPr>
          <w:p w:rsidR="007E2F43" w:rsidRPr="00E95E6B" w:rsidRDefault="007E2F43" w:rsidP="0001289F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</w:rPr>
            </w:pPr>
            <w:r w:rsidRPr="00E95E6B">
              <w:rPr>
                <w:b/>
                <w:sz w:val="28"/>
                <w:szCs w:val="28"/>
              </w:rPr>
              <w:t xml:space="preserve">                          №</w:t>
            </w:r>
            <w:r w:rsidR="0001289F">
              <w:rPr>
                <w:b/>
                <w:sz w:val="28"/>
                <w:szCs w:val="28"/>
              </w:rPr>
              <w:t xml:space="preserve"> 1347</w:t>
            </w:r>
          </w:p>
        </w:tc>
      </w:tr>
      <w:tr w:rsidR="007E2F43" w:rsidRPr="00E95E6B">
        <w:tc>
          <w:tcPr>
            <w:tcW w:w="9652" w:type="dxa"/>
            <w:gridSpan w:val="2"/>
          </w:tcPr>
          <w:p w:rsidR="00DB0247" w:rsidRPr="00E95E6B" w:rsidRDefault="0001289F" w:rsidP="0001289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РІШЕННЯ</w:t>
            </w:r>
          </w:p>
        </w:tc>
      </w:tr>
      <w:tr w:rsidR="007E2F43" w:rsidRPr="00E95E6B">
        <w:tc>
          <w:tcPr>
            <w:tcW w:w="4826" w:type="dxa"/>
          </w:tcPr>
          <w:p w:rsidR="007E2F43" w:rsidRPr="0001289F" w:rsidRDefault="00BC5DD2" w:rsidP="00E95E6B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01289F">
              <w:rPr>
                <w:b/>
                <w:i/>
                <w:sz w:val="28"/>
                <w:szCs w:val="28"/>
              </w:rPr>
              <w:t xml:space="preserve">Про </w:t>
            </w:r>
            <w:r w:rsidR="00E95E6B" w:rsidRPr="0001289F">
              <w:rPr>
                <w:b/>
                <w:i/>
                <w:sz w:val="28"/>
                <w:szCs w:val="28"/>
              </w:rPr>
              <w:t xml:space="preserve">затвердження технічної документації із землеустрою щодо поділу та об’єднання земельних ділянок </w:t>
            </w:r>
          </w:p>
        </w:tc>
        <w:tc>
          <w:tcPr>
            <w:tcW w:w="4826" w:type="dxa"/>
          </w:tcPr>
          <w:p w:rsidR="007E2F43" w:rsidRPr="00E95E6B" w:rsidRDefault="007E2F4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261B34" w:rsidRPr="00E95E6B" w:rsidRDefault="007E2F43" w:rsidP="007E2F43">
      <w:pPr>
        <w:jc w:val="both"/>
        <w:rPr>
          <w:sz w:val="28"/>
          <w:szCs w:val="28"/>
        </w:rPr>
      </w:pPr>
      <w:r w:rsidRPr="00E95E6B">
        <w:rPr>
          <w:sz w:val="28"/>
          <w:szCs w:val="28"/>
        </w:rPr>
        <w:t xml:space="preserve">     </w:t>
      </w:r>
    </w:p>
    <w:p w:rsidR="00E95E6B" w:rsidRPr="00E95E6B" w:rsidRDefault="007E2F43" w:rsidP="00E95E6B">
      <w:pPr>
        <w:jc w:val="both"/>
        <w:rPr>
          <w:sz w:val="28"/>
          <w:szCs w:val="28"/>
        </w:rPr>
      </w:pPr>
      <w:r w:rsidRPr="00E95E6B">
        <w:rPr>
          <w:sz w:val="28"/>
          <w:szCs w:val="28"/>
        </w:rPr>
        <w:t xml:space="preserve">     </w:t>
      </w:r>
      <w:r w:rsidR="00E95E6B" w:rsidRPr="00E95E6B">
        <w:t xml:space="preserve">   </w:t>
      </w:r>
      <w:r w:rsidR="00E95E6B" w:rsidRPr="00E95E6B">
        <w:tab/>
      </w:r>
      <w:r w:rsidR="00E95E6B" w:rsidRPr="00E95E6B">
        <w:rPr>
          <w:sz w:val="28"/>
          <w:szCs w:val="28"/>
        </w:rPr>
        <w:t xml:space="preserve">Розглянувши технічну документацію із землеустрою щодо </w:t>
      </w:r>
      <w:r w:rsidR="00E95E6B">
        <w:rPr>
          <w:sz w:val="28"/>
          <w:szCs w:val="28"/>
        </w:rPr>
        <w:t xml:space="preserve">поділу та об’єднання земельних ділянок для будівництва та обслуговування будівель торгівлі, </w:t>
      </w:r>
      <w:r w:rsidR="00E95E6B" w:rsidRPr="00E95E6B">
        <w:rPr>
          <w:sz w:val="28"/>
          <w:szCs w:val="28"/>
        </w:rPr>
        <w:t>розроблену ТОВ «</w:t>
      </w:r>
      <w:r w:rsidR="00E95E6B">
        <w:rPr>
          <w:sz w:val="28"/>
          <w:szCs w:val="28"/>
        </w:rPr>
        <w:t>Регіональний центр розвитку</w:t>
      </w:r>
      <w:r w:rsidR="00E95E6B" w:rsidRPr="00E95E6B">
        <w:rPr>
          <w:sz w:val="28"/>
          <w:szCs w:val="28"/>
        </w:rPr>
        <w:t>», керуючись статтями 12, 92, 186 Земельного Кодексу України, статтею 26 Закону України «Про місцеве самоврядування в Україні»,</w:t>
      </w:r>
    </w:p>
    <w:p w:rsidR="00E95E6B" w:rsidRPr="00E95E6B" w:rsidRDefault="00E95E6B" w:rsidP="00E95E6B">
      <w:pPr>
        <w:jc w:val="both"/>
        <w:rPr>
          <w:sz w:val="28"/>
          <w:szCs w:val="28"/>
        </w:rPr>
      </w:pPr>
      <w:r w:rsidRPr="00E95E6B">
        <w:rPr>
          <w:b/>
          <w:bCs/>
          <w:i/>
          <w:iCs/>
          <w:sz w:val="28"/>
          <w:szCs w:val="28"/>
        </w:rPr>
        <w:t xml:space="preserve">сільська рада </w:t>
      </w:r>
    </w:p>
    <w:p w:rsidR="00E95E6B" w:rsidRDefault="00E95E6B" w:rsidP="00E95E6B">
      <w:pPr>
        <w:jc w:val="center"/>
        <w:rPr>
          <w:b/>
          <w:bCs/>
          <w:iCs/>
          <w:sz w:val="28"/>
          <w:szCs w:val="28"/>
        </w:rPr>
      </w:pPr>
      <w:r w:rsidRPr="00E95E6B">
        <w:rPr>
          <w:b/>
          <w:bCs/>
          <w:iCs/>
          <w:sz w:val="28"/>
          <w:szCs w:val="28"/>
        </w:rPr>
        <w:t>ВИРІШИЛА:</w:t>
      </w:r>
    </w:p>
    <w:p w:rsidR="00DB0247" w:rsidRPr="00E95E6B" w:rsidRDefault="00DB0247" w:rsidP="00E95E6B">
      <w:pPr>
        <w:jc w:val="center"/>
        <w:rPr>
          <w:b/>
          <w:bCs/>
          <w:iCs/>
          <w:sz w:val="28"/>
          <w:szCs w:val="28"/>
        </w:rPr>
      </w:pPr>
    </w:p>
    <w:p w:rsidR="00C81CA8" w:rsidRPr="00E5520B" w:rsidRDefault="0001289F" w:rsidP="00E5520B">
      <w:pPr>
        <w:tabs>
          <w:tab w:val="left" w:pos="709"/>
          <w:tab w:val="left" w:pos="1134"/>
        </w:tabs>
        <w:spacing w:after="120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520B">
        <w:rPr>
          <w:sz w:val="28"/>
          <w:szCs w:val="28"/>
        </w:rPr>
        <w:t xml:space="preserve">1. </w:t>
      </w:r>
      <w:r w:rsidR="00C81CA8" w:rsidRPr="00E5520B">
        <w:rPr>
          <w:sz w:val="28"/>
          <w:szCs w:val="28"/>
        </w:rPr>
        <w:t xml:space="preserve">Затвердити технічну документацію із землеустрою щодо поділу та об’єднання земельних ділянок (поділ на 3 земельні ділянки), а саме земельної ділянки площею </w:t>
      </w:r>
      <w:r w:rsidR="00E5520B" w:rsidRPr="00E5520B">
        <w:rPr>
          <w:sz w:val="28"/>
          <w:szCs w:val="28"/>
        </w:rPr>
        <w:t xml:space="preserve">0,9874 </w:t>
      </w:r>
      <w:r w:rsidR="00C81CA8" w:rsidRPr="00E5520B">
        <w:rPr>
          <w:sz w:val="28"/>
          <w:szCs w:val="28"/>
        </w:rPr>
        <w:t xml:space="preserve">га (кадастровий номер </w:t>
      </w:r>
      <w:r w:rsidR="00E5520B" w:rsidRPr="00E5520B">
        <w:rPr>
          <w:sz w:val="28"/>
          <w:szCs w:val="28"/>
        </w:rPr>
        <w:t>3221810100:01:036:0159</w:t>
      </w:r>
      <w:r w:rsidR="00C81CA8" w:rsidRPr="00E5520B">
        <w:rPr>
          <w:sz w:val="28"/>
          <w:szCs w:val="28"/>
        </w:rPr>
        <w:t xml:space="preserve">), яка належить </w:t>
      </w:r>
      <w:proofErr w:type="spellStart"/>
      <w:r w:rsidR="00E5520B" w:rsidRPr="00E5520B">
        <w:rPr>
          <w:sz w:val="28"/>
          <w:szCs w:val="28"/>
        </w:rPr>
        <w:t>П</w:t>
      </w:r>
      <w:r w:rsidR="00C81CA8" w:rsidRPr="00E5520B">
        <w:rPr>
          <w:sz w:val="28"/>
          <w:szCs w:val="28"/>
        </w:rPr>
        <w:t>етрівськ</w:t>
      </w:r>
      <w:r w:rsidR="00E5520B" w:rsidRPr="00E5520B">
        <w:rPr>
          <w:sz w:val="28"/>
          <w:szCs w:val="28"/>
        </w:rPr>
        <w:t>ій</w:t>
      </w:r>
      <w:proofErr w:type="spellEnd"/>
      <w:r w:rsidR="00E5520B" w:rsidRPr="00E5520B">
        <w:rPr>
          <w:sz w:val="28"/>
          <w:szCs w:val="28"/>
        </w:rPr>
        <w:t xml:space="preserve"> </w:t>
      </w:r>
      <w:r w:rsidR="00C81CA8" w:rsidRPr="00E5520B">
        <w:rPr>
          <w:sz w:val="28"/>
          <w:szCs w:val="28"/>
        </w:rPr>
        <w:t>сільськ</w:t>
      </w:r>
      <w:r w:rsidR="00E5520B" w:rsidRPr="00E5520B">
        <w:rPr>
          <w:sz w:val="28"/>
          <w:szCs w:val="28"/>
        </w:rPr>
        <w:t>ій</w:t>
      </w:r>
      <w:r w:rsidR="00C81CA8" w:rsidRPr="00E5520B">
        <w:rPr>
          <w:sz w:val="28"/>
          <w:szCs w:val="28"/>
        </w:rPr>
        <w:t xml:space="preserve"> рад</w:t>
      </w:r>
      <w:r w:rsidR="00E5520B" w:rsidRPr="00E5520B">
        <w:rPr>
          <w:sz w:val="28"/>
          <w:szCs w:val="28"/>
        </w:rPr>
        <w:t>і</w:t>
      </w:r>
      <w:r w:rsidR="00C81CA8" w:rsidRPr="00E5520B">
        <w:rPr>
          <w:sz w:val="28"/>
          <w:szCs w:val="28"/>
        </w:rPr>
        <w:t xml:space="preserve"> на </w:t>
      </w:r>
      <w:r w:rsidR="00E5520B" w:rsidRPr="00E5520B">
        <w:rPr>
          <w:sz w:val="28"/>
          <w:szCs w:val="28"/>
        </w:rPr>
        <w:t>3</w:t>
      </w:r>
      <w:r w:rsidR="00C81CA8" w:rsidRPr="00E5520B">
        <w:rPr>
          <w:sz w:val="28"/>
          <w:szCs w:val="28"/>
        </w:rPr>
        <w:t xml:space="preserve"> земельні ділянки площею </w:t>
      </w:r>
      <w:r w:rsidR="00E5520B" w:rsidRPr="00E5520B">
        <w:rPr>
          <w:sz w:val="28"/>
          <w:szCs w:val="28"/>
        </w:rPr>
        <w:t xml:space="preserve">0,1781 </w:t>
      </w:r>
      <w:r w:rsidR="00C81CA8" w:rsidRPr="00E5520B">
        <w:rPr>
          <w:sz w:val="28"/>
          <w:szCs w:val="28"/>
        </w:rPr>
        <w:t xml:space="preserve">га (кадастровий номер </w:t>
      </w:r>
      <w:r w:rsidR="00E5520B" w:rsidRPr="00E5520B">
        <w:rPr>
          <w:sz w:val="28"/>
          <w:szCs w:val="28"/>
        </w:rPr>
        <w:t>3221810100:01:014:0001</w:t>
      </w:r>
      <w:r w:rsidR="00C81CA8" w:rsidRPr="00E5520B">
        <w:rPr>
          <w:sz w:val="28"/>
          <w:szCs w:val="28"/>
        </w:rPr>
        <w:t xml:space="preserve">), площею </w:t>
      </w:r>
      <w:r w:rsidR="00E5520B" w:rsidRPr="00E5520B">
        <w:rPr>
          <w:sz w:val="28"/>
          <w:szCs w:val="28"/>
        </w:rPr>
        <w:t xml:space="preserve">0,3678 </w:t>
      </w:r>
      <w:r w:rsidR="00C81CA8" w:rsidRPr="00E5520B">
        <w:rPr>
          <w:sz w:val="28"/>
          <w:szCs w:val="28"/>
        </w:rPr>
        <w:t xml:space="preserve">га (кадастровий номер </w:t>
      </w:r>
      <w:r w:rsidR="00E5520B" w:rsidRPr="00E5520B">
        <w:rPr>
          <w:sz w:val="28"/>
          <w:szCs w:val="28"/>
        </w:rPr>
        <w:t>3221810100:01:036:0161</w:t>
      </w:r>
      <w:r w:rsidR="00C81CA8" w:rsidRPr="00E5520B">
        <w:rPr>
          <w:sz w:val="28"/>
          <w:szCs w:val="28"/>
        </w:rPr>
        <w:t xml:space="preserve">), </w:t>
      </w:r>
      <w:r w:rsidR="00E5520B" w:rsidRPr="00E5520B">
        <w:rPr>
          <w:sz w:val="28"/>
          <w:szCs w:val="28"/>
        </w:rPr>
        <w:t xml:space="preserve">площею 0,4415 га 3221810100:01:036:0165 з цільовим призначенням для будівництва та обслуговування будівель торгівлі </w:t>
      </w:r>
      <w:r w:rsidR="00C81CA8" w:rsidRPr="00E5520B">
        <w:rPr>
          <w:sz w:val="28"/>
          <w:szCs w:val="28"/>
        </w:rPr>
        <w:t>в селі Нові Петрівці Вишгородського району Київської області, розроблену ТОВ «Регіональний центр розвитку»</w:t>
      </w:r>
      <w:r w:rsidR="00E5520B" w:rsidRPr="00E5520B">
        <w:rPr>
          <w:sz w:val="28"/>
          <w:szCs w:val="28"/>
        </w:rPr>
        <w:t>.</w:t>
      </w:r>
    </w:p>
    <w:p w:rsidR="00E5520B" w:rsidRPr="00E5520B" w:rsidRDefault="0001289F" w:rsidP="00E5520B">
      <w:pPr>
        <w:tabs>
          <w:tab w:val="left" w:pos="709"/>
          <w:tab w:val="left" w:pos="1134"/>
        </w:tabs>
        <w:spacing w:after="120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520B">
        <w:rPr>
          <w:sz w:val="28"/>
          <w:szCs w:val="28"/>
        </w:rPr>
        <w:t xml:space="preserve">2. </w:t>
      </w:r>
      <w:r w:rsidR="00E5520B" w:rsidRPr="00E5520B">
        <w:rPr>
          <w:sz w:val="28"/>
          <w:szCs w:val="28"/>
        </w:rPr>
        <w:t>Сільському голові вжити всіх передбачених законодавством заходів щодо державної реєстрації новостворених земельних ділянок.</w:t>
      </w:r>
      <w:bookmarkStart w:id="0" w:name="_GoBack"/>
      <w:bookmarkEnd w:id="0"/>
    </w:p>
    <w:p w:rsidR="00E95E6B" w:rsidRPr="00E95E6B" w:rsidRDefault="0001289F" w:rsidP="00E5520B">
      <w:pPr>
        <w:tabs>
          <w:tab w:val="left" w:pos="709"/>
          <w:tab w:val="left" w:pos="1134"/>
        </w:tabs>
        <w:spacing w:after="120"/>
        <w:ind w:hanging="11"/>
        <w:jc w:val="both"/>
        <w:rPr>
          <w:rStyle w:val="panel-body1"/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520B">
        <w:rPr>
          <w:sz w:val="28"/>
          <w:szCs w:val="28"/>
        </w:rPr>
        <w:t>3</w:t>
      </w:r>
      <w:r w:rsidR="00E95E6B" w:rsidRPr="00E95E6B">
        <w:rPr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5520B" w:rsidRDefault="00E5520B" w:rsidP="00E5520B">
      <w:pPr>
        <w:rPr>
          <w:b/>
          <w:sz w:val="28"/>
          <w:szCs w:val="28"/>
        </w:rPr>
      </w:pPr>
    </w:p>
    <w:p w:rsidR="00466B6C" w:rsidRPr="0001289F" w:rsidRDefault="007E2F43" w:rsidP="00E5520B">
      <w:pPr>
        <w:rPr>
          <w:i/>
          <w:sz w:val="28"/>
          <w:szCs w:val="28"/>
        </w:rPr>
      </w:pPr>
      <w:r w:rsidRPr="0001289F">
        <w:rPr>
          <w:b/>
          <w:i/>
          <w:sz w:val="28"/>
          <w:szCs w:val="28"/>
        </w:rPr>
        <w:t xml:space="preserve">Сільський голова                                                    </w:t>
      </w:r>
      <w:proofErr w:type="spellStart"/>
      <w:r w:rsidR="007A78DD" w:rsidRPr="0001289F">
        <w:rPr>
          <w:b/>
          <w:i/>
          <w:sz w:val="28"/>
          <w:szCs w:val="28"/>
        </w:rPr>
        <w:t>Радіон</w:t>
      </w:r>
      <w:proofErr w:type="spellEnd"/>
      <w:r w:rsidR="007A78DD" w:rsidRPr="0001289F">
        <w:rPr>
          <w:b/>
          <w:i/>
          <w:sz w:val="28"/>
          <w:szCs w:val="28"/>
        </w:rPr>
        <w:t xml:space="preserve"> СТАРЕНЬКИЙ</w:t>
      </w:r>
    </w:p>
    <w:sectPr w:rsidR="00466B6C" w:rsidRPr="00012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33C46"/>
    <w:multiLevelType w:val="hybridMultilevel"/>
    <w:tmpl w:val="CE66D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1609C"/>
    <w:multiLevelType w:val="hybridMultilevel"/>
    <w:tmpl w:val="A1FA9BE0"/>
    <w:lvl w:ilvl="0" w:tplc="925EC2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8EF"/>
    <w:rsid w:val="0001289F"/>
    <w:rsid w:val="0010738D"/>
    <w:rsid w:val="00196ACA"/>
    <w:rsid w:val="001A2E9F"/>
    <w:rsid w:val="001B56D4"/>
    <w:rsid w:val="001E56FC"/>
    <w:rsid w:val="00216C56"/>
    <w:rsid w:val="00261B34"/>
    <w:rsid w:val="00290168"/>
    <w:rsid w:val="002A3143"/>
    <w:rsid w:val="002B60B9"/>
    <w:rsid w:val="002E08FB"/>
    <w:rsid w:val="003471C7"/>
    <w:rsid w:val="00354972"/>
    <w:rsid w:val="003A5604"/>
    <w:rsid w:val="00445B85"/>
    <w:rsid w:val="00450209"/>
    <w:rsid w:val="004510C2"/>
    <w:rsid w:val="00466B6C"/>
    <w:rsid w:val="00473763"/>
    <w:rsid w:val="004B5F2F"/>
    <w:rsid w:val="00544F96"/>
    <w:rsid w:val="00634436"/>
    <w:rsid w:val="006777B5"/>
    <w:rsid w:val="00702D8E"/>
    <w:rsid w:val="00725560"/>
    <w:rsid w:val="00740F8E"/>
    <w:rsid w:val="00780D7B"/>
    <w:rsid w:val="007A78DD"/>
    <w:rsid w:val="007E2F43"/>
    <w:rsid w:val="008E3159"/>
    <w:rsid w:val="0093447D"/>
    <w:rsid w:val="00946458"/>
    <w:rsid w:val="009823E0"/>
    <w:rsid w:val="009A4B1B"/>
    <w:rsid w:val="009B1E53"/>
    <w:rsid w:val="00A05713"/>
    <w:rsid w:val="00A16E75"/>
    <w:rsid w:val="00AD2CD3"/>
    <w:rsid w:val="00AF28EF"/>
    <w:rsid w:val="00B83E09"/>
    <w:rsid w:val="00BC2369"/>
    <w:rsid w:val="00BC4C00"/>
    <w:rsid w:val="00BC5DD2"/>
    <w:rsid w:val="00C021A7"/>
    <w:rsid w:val="00C72190"/>
    <w:rsid w:val="00C81CA8"/>
    <w:rsid w:val="00CA0CD9"/>
    <w:rsid w:val="00D22EBC"/>
    <w:rsid w:val="00D3590F"/>
    <w:rsid w:val="00D60776"/>
    <w:rsid w:val="00D65F08"/>
    <w:rsid w:val="00D94F21"/>
    <w:rsid w:val="00D9506D"/>
    <w:rsid w:val="00DB0247"/>
    <w:rsid w:val="00DE0DFC"/>
    <w:rsid w:val="00DE1B89"/>
    <w:rsid w:val="00E1743B"/>
    <w:rsid w:val="00E43FFB"/>
    <w:rsid w:val="00E5520B"/>
    <w:rsid w:val="00E770D8"/>
    <w:rsid w:val="00E95E6B"/>
    <w:rsid w:val="00EF52D9"/>
    <w:rsid w:val="00F2102C"/>
    <w:rsid w:val="00F223B6"/>
    <w:rsid w:val="00F560AA"/>
    <w:rsid w:val="00F65474"/>
    <w:rsid w:val="00FB61A1"/>
    <w:rsid w:val="00FD4D61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28EF"/>
    <w:pPr>
      <w:spacing w:before="100" w:beforeAutospacing="1" w:after="100" w:afterAutospacing="1"/>
    </w:pPr>
  </w:style>
  <w:style w:type="paragraph" w:customStyle="1" w:styleId="xfmc1">
    <w:name w:val="xfmc1"/>
    <w:basedOn w:val="a"/>
    <w:rsid w:val="007E2F43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634436"/>
    <w:rPr>
      <w:rFonts w:ascii="Tahoma" w:hAnsi="Tahoma" w:cs="Tahoma"/>
      <w:sz w:val="16"/>
      <w:szCs w:val="16"/>
    </w:rPr>
  </w:style>
  <w:style w:type="character" w:styleId="a5">
    <w:name w:val="Strong"/>
    <w:uiPriority w:val="22"/>
    <w:qFormat/>
    <w:rsid w:val="00290168"/>
    <w:rPr>
      <w:b/>
      <w:bCs/>
    </w:rPr>
  </w:style>
  <w:style w:type="character" w:styleId="a6">
    <w:name w:val="Hyperlink"/>
    <w:uiPriority w:val="99"/>
    <w:unhideWhenUsed/>
    <w:rsid w:val="00466B6C"/>
    <w:rPr>
      <w:color w:val="0000FF"/>
      <w:u w:val="single"/>
    </w:rPr>
  </w:style>
  <w:style w:type="paragraph" w:customStyle="1" w:styleId="rvps14">
    <w:name w:val="rvps14"/>
    <w:basedOn w:val="a"/>
    <w:rsid w:val="007A78DD"/>
    <w:pPr>
      <w:spacing w:before="100" w:beforeAutospacing="1" w:after="100" w:afterAutospacing="1"/>
    </w:pPr>
  </w:style>
  <w:style w:type="character" w:customStyle="1" w:styleId="panel-body1">
    <w:name w:val="panel-body1"/>
    <w:rsid w:val="00E95E6B"/>
    <w:rPr>
      <w:rFonts w:ascii="Arial" w:hAnsi="Arial" w:cs="Arial" w:hint="default"/>
      <w:sz w:val="16"/>
      <w:szCs w:val="16"/>
    </w:rPr>
  </w:style>
  <w:style w:type="paragraph" w:styleId="a7">
    <w:name w:val="List Paragraph"/>
    <w:basedOn w:val="a"/>
    <w:uiPriority w:val="34"/>
    <w:qFormat/>
    <w:rsid w:val="00E552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28EF"/>
    <w:pPr>
      <w:spacing w:before="100" w:beforeAutospacing="1" w:after="100" w:afterAutospacing="1"/>
    </w:pPr>
  </w:style>
  <w:style w:type="paragraph" w:customStyle="1" w:styleId="xfmc1">
    <w:name w:val="xfmc1"/>
    <w:basedOn w:val="a"/>
    <w:rsid w:val="007E2F43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634436"/>
    <w:rPr>
      <w:rFonts w:ascii="Tahoma" w:hAnsi="Tahoma" w:cs="Tahoma"/>
      <w:sz w:val="16"/>
      <w:szCs w:val="16"/>
    </w:rPr>
  </w:style>
  <w:style w:type="character" w:styleId="a5">
    <w:name w:val="Strong"/>
    <w:uiPriority w:val="22"/>
    <w:qFormat/>
    <w:rsid w:val="00290168"/>
    <w:rPr>
      <w:b/>
      <w:bCs/>
    </w:rPr>
  </w:style>
  <w:style w:type="character" w:styleId="a6">
    <w:name w:val="Hyperlink"/>
    <w:uiPriority w:val="99"/>
    <w:unhideWhenUsed/>
    <w:rsid w:val="00466B6C"/>
    <w:rPr>
      <w:color w:val="0000FF"/>
      <w:u w:val="single"/>
    </w:rPr>
  </w:style>
  <w:style w:type="paragraph" w:customStyle="1" w:styleId="rvps14">
    <w:name w:val="rvps14"/>
    <w:basedOn w:val="a"/>
    <w:rsid w:val="007A78DD"/>
    <w:pPr>
      <w:spacing w:before="100" w:beforeAutospacing="1" w:after="100" w:afterAutospacing="1"/>
    </w:pPr>
  </w:style>
  <w:style w:type="character" w:customStyle="1" w:styleId="panel-body1">
    <w:name w:val="panel-body1"/>
    <w:rsid w:val="00E95E6B"/>
    <w:rPr>
      <w:rFonts w:ascii="Arial" w:hAnsi="Arial" w:cs="Arial" w:hint="default"/>
      <w:sz w:val="16"/>
      <w:szCs w:val="16"/>
    </w:rPr>
  </w:style>
  <w:style w:type="paragraph" w:styleId="a7">
    <w:name w:val="List Paragraph"/>
    <w:basedOn w:val="a"/>
    <w:uiPriority w:val="34"/>
    <w:qFormat/>
    <w:rsid w:val="00E55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8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77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2023-02-21T12:08:00Z</cp:lastPrinted>
  <dcterms:created xsi:type="dcterms:W3CDTF">2023-02-13T12:10:00Z</dcterms:created>
  <dcterms:modified xsi:type="dcterms:W3CDTF">2023-02-21T12:09:00Z</dcterms:modified>
</cp:coreProperties>
</file>