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85DE5E" w14:textId="77777777" w:rsidR="00675864" w:rsidRPr="004856E2" w:rsidRDefault="00675864" w:rsidP="00675864">
      <w:pPr>
        <w:jc w:val="center"/>
        <w:rPr>
          <w:rFonts w:ascii="Traktir" w:hAnsi="Traktir"/>
          <w:bCs/>
          <w:snapToGrid w:val="0"/>
          <w:color w:val="00FF00"/>
          <w:lang w:eastAsia="ru-RU"/>
        </w:rPr>
      </w:pPr>
      <w:bookmarkStart w:id="0" w:name="_GoBack"/>
      <w:r w:rsidRPr="004856E2">
        <w:rPr>
          <w:rFonts w:ascii="Traktir" w:hAnsi="Traktir"/>
          <w:bCs/>
          <w:noProof/>
          <w:snapToGrid w:val="0"/>
          <w:color w:val="00FF00"/>
        </w:rPr>
        <w:drawing>
          <wp:inline distT="0" distB="0" distL="0" distR="0" wp14:anchorId="7F32B9F8" wp14:editId="58155541">
            <wp:extent cx="581025" cy="771525"/>
            <wp:effectExtent l="0" t="0" r="9525"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46B089A0" w14:textId="77777777" w:rsidR="00675864" w:rsidRPr="004856E2" w:rsidRDefault="00675864" w:rsidP="00675864">
      <w:pPr>
        <w:jc w:val="center"/>
        <w:rPr>
          <w:b/>
          <w:sz w:val="28"/>
          <w:szCs w:val="28"/>
          <w:lang w:eastAsia="ru-RU"/>
        </w:rPr>
      </w:pPr>
      <w:r w:rsidRPr="004856E2">
        <w:rPr>
          <w:b/>
          <w:sz w:val="28"/>
          <w:szCs w:val="28"/>
          <w:lang w:eastAsia="ru-RU"/>
        </w:rPr>
        <w:t>ПЕТРІВСЬКА СІЛЬСЬКА РАДА</w:t>
      </w:r>
    </w:p>
    <w:p w14:paraId="7D9C91EB" w14:textId="77777777" w:rsidR="00675864" w:rsidRPr="004856E2" w:rsidRDefault="00675864" w:rsidP="00675864">
      <w:pPr>
        <w:rPr>
          <w:b/>
          <w:sz w:val="28"/>
          <w:szCs w:val="28"/>
          <w:lang w:eastAsia="ru-RU"/>
        </w:rPr>
      </w:pPr>
      <w:r w:rsidRPr="004856E2">
        <w:rPr>
          <w:b/>
          <w:sz w:val="28"/>
          <w:szCs w:val="28"/>
          <w:lang w:eastAsia="ru-RU"/>
        </w:rPr>
        <w:t xml:space="preserve">                     ВИШГОРОДСЬКОГО РАЙОНУ КИЇВСЬКОЇ ОБЛАСТІ</w:t>
      </w:r>
    </w:p>
    <w:p w14:paraId="7A96D98E" w14:textId="518787FB" w:rsidR="00675864" w:rsidRPr="004856E2" w:rsidRDefault="00675864" w:rsidP="00675864">
      <w:pPr>
        <w:jc w:val="center"/>
        <w:rPr>
          <w:b/>
          <w:sz w:val="28"/>
          <w:szCs w:val="28"/>
          <w:lang w:eastAsia="ru-RU"/>
        </w:rPr>
      </w:pPr>
      <w:r>
        <w:rPr>
          <w:b/>
          <w:sz w:val="28"/>
          <w:szCs w:val="28"/>
          <w:lang w:eastAsia="ru-RU"/>
        </w:rPr>
        <w:t>Тридцять д</w:t>
      </w:r>
      <w:r w:rsidR="0070498A">
        <w:rPr>
          <w:b/>
          <w:sz w:val="28"/>
          <w:szCs w:val="28"/>
          <w:lang w:eastAsia="ru-RU"/>
        </w:rPr>
        <w:t>р</w:t>
      </w:r>
      <w:r>
        <w:rPr>
          <w:b/>
          <w:sz w:val="28"/>
          <w:szCs w:val="28"/>
          <w:lang w:eastAsia="ru-RU"/>
        </w:rPr>
        <w:t>уга</w:t>
      </w:r>
      <w:r w:rsidRPr="004856E2">
        <w:rPr>
          <w:b/>
          <w:sz w:val="28"/>
          <w:szCs w:val="28"/>
          <w:lang w:eastAsia="ru-RU"/>
        </w:rPr>
        <w:t xml:space="preserve"> сесія восьмого скликання</w:t>
      </w:r>
    </w:p>
    <w:tbl>
      <w:tblPr>
        <w:tblW w:w="0" w:type="auto"/>
        <w:tblLook w:val="04A0" w:firstRow="1" w:lastRow="0" w:firstColumn="1" w:lastColumn="0" w:noHBand="0" w:noVBand="1"/>
      </w:tblPr>
      <w:tblGrid>
        <w:gridCol w:w="4786"/>
        <w:gridCol w:w="4785"/>
      </w:tblGrid>
      <w:tr w:rsidR="00675864" w:rsidRPr="004856E2" w14:paraId="020C5C8A" w14:textId="77777777" w:rsidTr="00160DE2">
        <w:tc>
          <w:tcPr>
            <w:tcW w:w="4786" w:type="dxa"/>
          </w:tcPr>
          <w:p w14:paraId="08252017" w14:textId="77777777" w:rsidR="00675864" w:rsidRPr="004856E2" w:rsidRDefault="00675864" w:rsidP="00160DE2">
            <w:pPr>
              <w:spacing w:before="240"/>
              <w:rPr>
                <w:b/>
                <w:sz w:val="28"/>
                <w:szCs w:val="28"/>
                <w:lang w:val="ru-RU" w:eastAsia="ru-RU"/>
              </w:rPr>
            </w:pPr>
            <w:r w:rsidRPr="004856E2">
              <w:rPr>
                <w:b/>
                <w:sz w:val="28"/>
                <w:szCs w:val="28"/>
                <w:lang w:eastAsia="ru-RU"/>
              </w:rPr>
              <w:t xml:space="preserve"> </w:t>
            </w:r>
            <w:r w:rsidRPr="004856E2">
              <w:rPr>
                <w:b/>
                <w:sz w:val="28"/>
                <w:szCs w:val="28"/>
                <w:lang w:val="ru-RU" w:eastAsia="ru-RU"/>
              </w:rPr>
              <w:t>«</w:t>
            </w:r>
            <w:r w:rsidRPr="004856E2">
              <w:rPr>
                <w:b/>
                <w:sz w:val="28"/>
                <w:szCs w:val="28"/>
                <w:lang w:eastAsia="ru-RU"/>
              </w:rPr>
              <w:t>1</w:t>
            </w:r>
            <w:r>
              <w:rPr>
                <w:b/>
                <w:sz w:val="28"/>
                <w:szCs w:val="28"/>
                <w:lang w:eastAsia="ru-RU"/>
              </w:rPr>
              <w:t>6</w:t>
            </w:r>
            <w:r w:rsidRPr="004856E2">
              <w:rPr>
                <w:b/>
                <w:sz w:val="28"/>
                <w:szCs w:val="28"/>
                <w:lang w:val="ru-RU" w:eastAsia="ru-RU"/>
              </w:rPr>
              <w:t>»</w:t>
            </w:r>
            <w:r w:rsidRPr="004856E2">
              <w:rPr>
                <w:b/>
                <w:sz w:val="28"/>
                <w:szCs w:val="28"/>
                <w:lang w:eastAsia="ru-RU"/>
              </w:rPr>
              <w:t xml:space="preserve"> </w:t>
            </w:r>
            <w:r>
              <w:rPr>
                <w:b/>
                <w:sz w:val="28"/>
                <w:szCs w:val="28"/>
                <w:lang w:eastAsia="ru-RU"/>
              </w:rPr>
              <w:t>лютого</w:t>
            </w:r>
            <w:r w:rsidRPr="004856E2">
              <w:rPr>
                <w:b/>
                <w:sz w:val="28"/>
                <w:szCs w:val="28"/>
                <w:lang w:eastAsia="ru-RU"/>
              </w:rPr>
              <w:t xml:space="preserve"> </w:t>
            </w:r>
            <w:r w:rsidRPr="004856E2">
              <w:rPr>
                <w:b/>
                <w:sz w:val="28"/>
                <w:szCs w:val="28"/>
                <w:lang w:val="ru-RU" w:eastAsia="ru-RU"/>
              </w:rPr>
              <w:t>20</w:t>
            </w:r>
            <w:r w:rsidRPr="004856E2">
              <w:rPr>
                <w:b/>
                <w:sz w:val="28"/>
                <w:szCs w:val="28"/>
                <w:lang w:eastAsia="ru-RU"/>
              </w:rPr>
              <w:t>2</w:t>
            </w:r>
            <w:r>
              <w:rPr>
                <w:b/>
                <w:sz w:val="28"/>
                <w:szCs w:val="28"/>
                <w:lang w:eastAsia="ru-RU"/>
              </w:rPr>
              <w:t>3</w:t>
            </w:r>
            <w:r w:rsidRPr="004856E2">
              <w:rPr>
                <w:b/>
                <w:sz w:val="28"/>
                <w:szCs w:val="28"/>
                <w:lang w:eastAsia="ru-RU"/>
              </w:rPr>
              <w:t xml:space="preserve"> </w:t>
            </w:r>
            <w:r w:rsidRPr="004856E2">
              <w:rPr>
                <w:b/>
                <w:sz w:val="28"/>
                <w:szCs w:val="28"/>
                <w:lang w:val="ru-RU" w:eastAsia="ru-RU"/>
              </w:rPr>
              <w:t>року</w:t>
            </w:r>
          </w:p>
        </w:tc>
        <w:tc>
          <w:tcPr>
            <w:tcW w:w="4785" w:type="dxa"/>
          </w:tcPr>
          <w:p w14:paraId="134CBD71" w14:textId="47385B74" w:rsidR="00675864" w:rsidRPr="004856E2" w:rsidRDefault="00675864" w:rsidP="001641BD">
            <w:pPr>
              <w:spacing w:before="240"/>
              <w:jc w:val="right"/>
              <w:rPr>
                <w:b/>
                <w:sz w:val="28"/>
                <w:szCs w:val="28"/>
                <w:lang w:eastAsia="ru-RU"/>
              </w:rPr>
            </w:pPr>
            <w:r w:rsidRPr="004856E2">
              <w:rPr>
                <w:b/>
                <w:sz w:val="28"/>
                <w:szCs w:val="28"/>
                <w:lang w:val="ru-RU" w:eastAsia="ru-RU"/>
              </w:rPr>
              <w:t xml:space="preserve">                          №</w:t>
            </w:r>
            <w:r>
              <w:rPr>
                <w:b/>
                <w:sz w:val="28"/>
                <w:szCs w:val="28"/>
                <w:lang w:eastAsia="ru-RU"/>
              </w:rPr>
              <w:t xml:space="preserve"> </w:t>
            </w:r>
            <w:r w:rsidR="0070498A">
              <w:rPr>
                <w:b/>
                <w:sz w:val="28"/>
                <w:szCs w:val="28"/>
                <w:lang w:eastAsia="ru-RU"/>
              </w:rPr>
              <w:t>132</w:t>
            </w:r>
            <w:r w:rsidR="001641BD">
              <w:rPr>
                <w:b/>
                <w:sz w:val="28"/>
                <w:szCs w:val="28"/>
                <w:lang w:eastAsia="ru-RU"/>
              </w:rPr>
              <w:t>8</w:t>
            </w:r>
          </w:p>
        </w:tc>
      </w:tr>
      <w:tr w:rsidR="00675864" w:rsidRPr="004856E2" w14:paraId="4A676A0D" w14:textId="77777777" w:rsidTr="00160DE2">
        <w:tc>
          <w:tcPr>
            <w:tcW w:w="9571" w:type="dxa"/>
            <w:gridSpan w:val="2"/>
          </w:tcPr>
          <w:p w14:paraId="2F46CE5C" w14:textId="77777777" w:rsidR="00675864" w:rsidRPr="004856E2" w:rsidRDefault="00675864" w:rsidP="00160DE2">
            <w:pPr>
              <w:spacing w:before="240"/>
              <w:jc w:val="center"/>
              <w:rPr>
                <w:b/>
                <w:sz w:val="28"/>
                <w:szCs w:val="28"/>
                <w:lang w:val="ru-RU" w:eastAsia="ru-RU"/>
              </w:rPr>
            </w:pPr>
            <w:proofErr w:type="gramStart"/>
            <w:r w:rsidRPr="004856E2">
              <w:rPr>
                <w:b/>
                <w:sz w:val="28"/>
                <w:szCs w:val="28"/>
                <w:lang w:val="ru-RU" w:eastAsia="ru-RU"/>
              </w:rPr>
              <w:t>Р</w:t>
            </w:r>
            <w:proofErr w:type="gramEnd"/>
            <w:r w:rsidRPr="004856E2">
              <w:rPr>
                <w:b/>
                <w:sz w:val="28"/>
                <w:szCs w:val="28"/>
                <w:lang w:val="ru-RU" w:eastAsia="ru-RU"/>
              </w:rPr>
              <w:t>ІШЕННЯ</w:t>
            </w:r>
          </w:p>
        </w:tc>
      </w:tr>
    </w:tbl>
    <w:p w14:paraId="7C5C6244" w14:textId="77777777" w:rsidR="00675864" w:rsidRPr="0048449B" w:rsidRDefault="00675864" w:rsidP="00675864">
      <w:pPr>
        <w:jc w:val="center"/>
        <w:rPr>
          <w:bCs/>
          <w:sz w:val="28"/>
          <w:szCs w:val="28"/>
        </w:rPr>
      </w:pPr>
    </w:p>
    <w:p w14:paraId="1D6AE87B" w14:textId="77777777" w:rsidR="001F55BD" w:rsidRDefault="001F55BD" w:rsidP="006F0C12">
      <w:pPr>
        <w:rPr>
          <w:b/>
          <w:i/>
          <w:sz w:val="28"/>
          <w:szCs w:val="28"/>
        </w:rPr>
      </w:pPr>
      <w:r w:rsidRPr="001F55BD">
        <w:rPr>
          <w:b/>
          <w:i/>
          <w:sz w:val="28"/>
          <w:szCs w:val="28"/>
        </w:rPr>
        <w:t xml:space="preserve">Про звіт Петрівського сільського голови </w:t>
      </w:r>
    </w:p>
    <w:p w14:paraId="293724D4" w14:textId="715D3078" w:rsidR="00DF2B5E" w:rsidRDefault="001F55BD" w:rsidP="00205064">
      <w:pPr>
        <w:rPr>
          <w:b/>
          <w:i/>
          <w:sz w:val="28"/>
          <w:szCs w:val="28"/>
        </w:rPr>
      </w:pPr>
      <w:r w:rsidRPr="001F55BD">
        <w:rPr>
          <w:b/>
          <w:i/>
          <w:sz w:val="28"/>
          <w:szCs w:val="28"/>
        </w:rPr>
        <w:t xml:space="preserve">про проведену роботу </w:t>
      </w:r>
      <w:r w:rsidR="001968E0">
        <w:rPr>
          <w:b/>
          <w:i/>
          <w:sz w:val="28"/>
          <w:szCs w:val="28"/>
        </w:rPr>
        <w:t>за</w:t>
      </w:r>
      <w:r w:rsidRPr="001F55BD">
        <w:rPr>
          <w:b/>
          <w:i/>
          <w:sz w:val="28"/>
          <w:szCs w:val="28"/>
        </w:rPr>
        <w:t xml:space="preserve"> 2022 </w:t>
      </w:r>
      <w:r w:rsidR="001968E0">
        <w:rPr>
          <w:b/>
          <w:i/>
          <w:sz w:val="28"/>
          <w:szCs w:val="28"/>
        </w:rPr>
        <w:t>рік</w:t>
      </w:r>
      <w:r w:rsidR="00463AA2">
        <w:rPr>
          <w:b/>
          <w:i/>
          <w:sz w:val="28"/>
          <w:szCs w:val="28"/>
        </w:rPr>
        <w:t xml:space="preserve"> </w:t>
      </w:r>
    </w:p>
    <w:p w14:paraId="2900A5F3" w14:textId="77777777" w:rsidR="00A85DB1" w:rsidRPr="0048449B" w:rsidRDefault="00A85DB1" w:rsidP="00C81A05">
      <w:pPr>
        <w:ind w:right="-1"/>
        <w:jc w:val="both"/>
        <w:rPr>
          <w:bCs/>
          <w:sz w:val="28"/>
          <w:szCs w:val="28"/>
        </w:rPr>
      </w:pPr>
    </w:p>
    <w:p w14:paraId="5C2A99BD" w14:textId="4E722716" w:rsidR="006F0C12" w:rsidRPr="00DC0B14" w:rsidRDefault="00261436" w:rsidP="00DC0B14">
      <w:pPr>
        <w:ind w:firstLine="709"/>
        <w:jc w:val="both"/>
        <w:outlineLvl w:val="0"/>
        <w:rPr>
          <w:sz w:val="28"/>
          <w:szCs w:val="28"/>
        </w:rPr>
      </w:pPr>
      <w:r>
        <w:rPr>
          <w:sz w:val="28"/>
          <w:szCs w:val="28"/>
        </w:rPr>
        <w:t xml:space="preserve">Відповідно до </w:t>
      </w:r>
      <w:r w:rsidRPr="00DE2A8E">
        <w:rPr>
          <w:sz w:val="28"/>
          <w:szCs w:val="28"/>
        </w:rPr>
        <w:t>стате</w:t>
      </w:r>
      <w:r>
        <w:rPr>
          <w:sz w:val="28"/>
          <w:szCs w:val="28"/>
        </w:rPr>
        <w:t>й</w:t>
      </w:r>
      <w:r w:rsidR="00DE2A8E" w:rsidRPr="00DE2A8E">
        <w:rPr>
          <w:sz w:val="28"/>
          <w:szCs w:val="28"/>
        </w:rPr>
        <w:t xml:space="preserve"> </w:t>
      </w:r>
      <w:r w:rsidR="00205064">
        <w:rPr>
          <w:sz w:val="28"/>
          <w:szCs w:val="28"/>
        </w:rPr>
        <w:t>42, 52</w:t>
      </w:r>
      <w:r w:rsidR="00DE2A8E" w:rsidRPr="00DE2A8E">
        <w:rPr>
          <w:sz w:val="28"/>
          <w:szCs w:val="28"/>
        </w:rPr>
        <w:t xml:space="preserve"> </w:t>
      </w:r>
      <w:r w:rsidR="00A86B35" w:rsidRPr="0048449B">
        <w:rPr>
          <w:sz w:val="28"/>
          <w:szCs w:val="28"/>
        </w:rPr>
        <w:t>Закон</w:t>
      </w:r>
      <w:r w:rsidR="00DE2A8E">
        <w:rPr>
          <w:sz w:val="28"/>
          <w:szCs w:val="28"/>
        </w:rPr>
        <w:t>у</w:t>
      </w:r>
      <w:r w:rsidR="00A86B35" w:rsidRPr="0048449B">
        <w:rPr>
          <w:sz w:val="28"/>
          <w:szCs w:val="28"/>
        </w:rPr>
        <w:t xml:space="preserve"> України «Про міс</w:t>
      </w:r>
      <w:r w:rsidR="00CC5DA4">
        <w:rPr>
          <w:sz w:val="28"/>
          <w:szCs w:val="28"/>
        </w:rPr>
        <w:t>цеве самоврядування в Україні»</w:t>
      </w:r>
      <w:r w:rsidR="00EB67A4" w:rsidRPr="0048449B">
        <w:rPr>
          <w:sz w:val="28"/>
          <w:szCs w:val="28"/>
        </w:rPr>
        <w:t>,</w:t>
      </w:r>
      <w:r w:rsidR="00A86B35" w:rsidRPr="0048449B">
        <w:rPr>
          <w:sz w:val="28"/>
          <w:szCs w:val="28"/>
        </w:rPr>
        <w:t xml:space="preserve"> </w:t>
      </w:r>
      <w:r w:rsidR="00EB67A4" w:rsidRPr="0048449B">
        <w:rPr>
          <w:sz w:val="28"/>
          <w:szCs w:val="28"/>
        </w:rPr>
        <w:t>з</w:t>
      </w:r>
      <w:r w:rsidR="00A85DB1" w:rsidRPr="0048449B">
        <w:rPr>
          <w:sz w:val="28"/>
          <w:szCs w:val="28"/>
        </w:rPr>
        <w:t xml:space="preserve">аслухавши звіт </w:t>
      </w:r>
      <w:r w:rsidR="00DC0B14">
        <w:rPr>
          <w:sz w:val="28"/>
          <w:szCs w:val="28"/>
        </w:rPr>
        <w:t xml:space="preserve">сільського голови </w:t>
      </w:r>
      <w:r w:rsidR="00DC0B14" w:rsidRPr="00DC0B14">
        <w:rPr>
          <w:sz w:val="28"/>
          <w:szCs w:val="28"/>
        </w:rPr>
        <w:t xml:space="preserve">про проведену роботу </w:t>
      </w:r>
      <w:r w:rsidR="001968E0">
        <w:rPr>
          <w:sz w:val="28"/>
          <w:szCs w:val="28"/>
        </w:rPr>
        <w:t>за 2022 рік</w:t>
      </w:r>
      <w:r w:rsidR="00A85DB1" w:rsidRPr="0048449B">
        <w:rPr>
          <w:sz w:val="28"/>
          <w:szCs w:val="28"/>
        </w:rPr>
        <w:t>,</w:t>
      </w:r>
      <w:r w:rsidR="00EB67A4" w:rsidRPr="0048449B">
        <w:rPr>
          <w:sz w:val="28"/>
          <w:szCs w:val="28"/>
        </w:rPr>
        <w:t xml:space="preserve"> </w:t>
      </w:r>
      <w:r w:rsidR="00675864">
        <w:rPr>
          <w:b/>
          <w:sz w:val="28"/>
          <w:szCs w:val="28"/>
        </w:rPr>
        <w:t xml:space="preserve"> сільська рада</w:t>
      </w:r>
    </w:p>
    <w:p w14:paraId="6D251919" w14:textId="77777777" w:rsidR="00DC0B14" w:rsidRDefault="00DC0B14" w:rsidP="006F0C12">
      <w:pPr>
        <w:tabs>
          <w:tab w:val="left" w:pos="3600"/>
        </w:tabs>
        <w:jc w:val="center"/>
        <w:rPr>
          <w:b/>
          <w:sz w:val="28"/>
          <w:szCs w:val="28"/>
        </w:rPr>
      </w:pPr>
    </w:p>
    <w:p w14:paraId="1028F8F7" w14:textId="476B9B27" w:rsidR="006F0C12" w:rsidRDefault="00675864" w:rsidP="006F0C12">
      <w:pPr>
        <w:tabs>
          <w:tab w:val="left" w:pos="3600"/>
        </w:tabs>
        <w:jc w:val="center"/>
        <w:rPr>
          <w:b/>
          <w:sz w:val="28"/>
          <w:szCs w:val="28"/>
        </w:rPr>
      </w:pPr>
      <w:r>
        <w:rPr>
          <w:b/>
          <w:sz w:val="28"/>
          <w:szCs w:val="28"/>
        </w:rPr>
        <w:t>ВИРІШИЛА</w:t>
      </w:r>
      <w:r w:rsidR="006F0C12">
        <w:rPr>
          <w:b/>
          <w:sz w:val="28"/>
          <w:szCs w:val="28"/>
        </w:rPr>
        <w:t>:</w:t>
      </w:r>
    </w:p>
    <w:p w14:paraId="22EB7699" w14:textId="3B13AF60" w:rsidR="00A85DB1" w:rsidRPr="0048449B" w:rsidRDefault="00A85DB1" w:rsidP="006F0C12">
      <w:pPr>
        <w:ind w:right="-1"/>
        <w:jc w:val="both"/>
        <w:rPr>
          <w:sz w:val="28"/>
          <w:szCs w:val="28"/>
        </w:rPr>
      </w:pPr>
    </w:p>
    <w:p w14:paraId="18DF5FB3" w14:textId="26DDA556" w:rsidR="00AD1910" w:rsidRPr="00EB3F6E" w:rsidRDefault="00AD1910" w:rsidP="00EB3F6E">
      <w:pPr>
        <w:numPr>
          <w:ilvl w:val="0"/>
          <w:numId w:val="1"/>
        </w:numPr>
        <w:tabs>
          <w:tab w:val="clear" w:pos="360"/>
          <w:tab w:val="num" w:pos="0"/>
          <w:tab w:val="left" w:pos="426"/>
        </w:tabs>
        <w:ind w:left="0" w:right="-1" w:firstLine="0"/>
        <w:jc w:val="both"/>
        <w:rPr>
          <w:sz w:val="28"/>
          <w:szCs w:val="28"/>
        </w:rPr>
      </w:pPr>
      <w:r w:rsidRPr="00AD1910">
        <w:rPr>
          <w:sz w:val="28"/>
          <w:szCs w:val="28"/>
        </w:rPr>
        <w:t xml:space="preserve">Звіт </w:t>
      </w:r>
      <w:r w:rsidR="00EB3F6E" w:rsidRPr="00EB3F6E">
        <w:rPr>
          <w:sz w:val="28"/>
          <w:szCs w:val="28"/>
        </w:rPr>
        <w:t xml:space="preserve">про проведену роботу Петрівським сільським головою, Петрівською сільською радою та комунальними </w:t>
      </w:r>
      <w:r w:rsidR="0070498A">
        <w:rPr>
          <w:sz w:val="28"/>
          <w:szCs w:val="28"/>
        </w:rPr>
        <w:t xml:space="preserve">установами, </w:t>
      </w:r>
      <w:r w:rsidR="00EB3F6E" w:rsidRPr="00EB3F6E">
        <w:rPr>
          <w:sz w:val="28"/>
          <w:szCs w:val="28"/>
        </w:rPr>
        <w:t>закладами й підприємствами у 2022 році</w:t>
      </w:r>
      <w:r w:rsidRPr="00EB3F6E">
        <w:rPr>
          <w:sz w:val="28"/>
          <w:szCs w:val="28"/>
        </w:rPr>
        <w:t xml:space="preserve"> прийняти до відома. </w:t>
      </w:r>
    </w:p>
    <w:p w14:paraId="4C67041C" w14:textId="77777777" w:rsidR="00AD1910" w:rsidRPr="00AD1910" w:rsidRDefault="00AD1910" w:rsidP="00AD1910">
      <w:pPr>
        <w:tabs>
          <w:tab w:val="num" w:pos="0"/>
          <w:tab w:val="left" w:pos="426"/>
        </w:tabs>
        <w:ind w:right="-1"/>
        <w:jc w:val="both"/>
        <w:rPr>
          <w:sz w:val="28"/>
          <w:szCs w:val="28"/>
        </w:rPr>
      </w:pPr>
    </w:p>
    <w:p w14:paraId="40C5B39B" w14:textId="78A68232" w:rsidR="00C44DED" w:rsidRPr="0048449B" w:rsidRDefault="00AD1910" w:rsidP="00AD1910">
      <w:pPr>
        <w:numPr>
          <w:ilvl w:val="0"/>
          <w:numId w:val="1"/>
        </w:numPr>
        <w:tabs>
          <w:tab w:val="clear" w:pos="360"/>
          <w:tab w:val="num" w:pos="0"/>
          <w:tab w:val="left" w:pos="426"/>
          <w:tab w:val="num" w:pos="851"/>
        </w:tabs>
        <w:ind w:left="0" w:right="-1" w:firstLine="0"/>
        <w:jc w:val="both"/>
        <w:rPr>
          <w:sz w:val="28"/>
          <w:szCs w:val="28"/>
        </w:rPr>
      </w:pPr>
      <w:r w:rsidRPr="00AD1910">
        <w:rPr>
          <w:sz w:val="28"/>
          <w:szCs w:val="28"/>
        </w:rPr>
        <w:t>Роботу сільсько</w:t>
      </w:r>
      <w:r>
        <w:rPr>
          <w:sz w:val="28"/>
          <w:szCs w:val="28"/>
        </w:rPr>
        <w:t>ї</w:t>
      </w:r>
      <w:r w:rsidRPr="00AD1910">
        <w:rPr>
          <w:sz w:val="28"/>
          <w:szCs w:val="28"/>
        </w:rPr>
        <w:t xml:space="preserve"> рад</w:t>
      </w:r>
      <w:r>
        <w:rPr>
          <w:sz w:val="28"/>
          <w:szCs w:val="28"/>
        </w:rPr>
        <w:t>и</w:t>
      </w:r>
      <w:r w:rsidRPr="00AD1910">
        <w:rPr>
          <w:sz w:val="28"/>
          <w:szCs w:val="28"/>
        </w:rPr>
        <w:t xml:space="preserve"> та комунальни</w:t>
      </w:r>
      <w:r>
        <w:rPr>
          <w:sz w:val="28"/>
          <w:szCs w:val="28"/>
        </w:rPr>
        <w:t>х</w:t>
      </w:r>
      <w:r w:rsidRPr="00AD1910">
        <w:rPr>
          <w:sz w:val="28"/>
          <w:szCs w:val="28"/>
        </w:rPr>
        <w:t xml:space="preserve"> </w:t>
      </w:r>
      <w:r w:rsidR="0070498A">
        <w:rPr>
          <w:sz w:val="28"/>
          <w:szCs w:val="28"/>
        </w:rPr>
        <w:t xml:space="preserve">установ, </w:t>
      </w:r>
      <w:r w:rsidRPr="00AD1910">
        <w:rPr>
          <w:sz w:val="28"/>
          <w:szCs w:val="28"/>
        </w:rPr>
        <w:t>заклад</w:t>
      </w:r>
      <w:r>
        <w:rPr>
          <w:sz w:val="28"/>
          <w:szCs w:val="28"/>
        </w:rPr>
        <w:t>ів й підприємств</w:t>
      </w:r>
      <w:r w:rsidRPr="00AD1910">
        <w:rPr>
          <w:sz w:val="28"/>
          <w:szCs w:val="28"/>
        </w:rPr>
        <w:t xml:space="preserve"> у 2022 році визнати задовільною.</w:t>
      </w:r>
    </w:p>
    <w:p w14:paraId="373D8E09" w14:textId="3990E075" w:rsidR="00A85DB1" w:rsidRDefault="00A85DB1" w:rsidP="00C81A05">
      <w:pPr>
        <w:ind w:right="-1"/>
        <w:rPr>
          <w:sz w:val="28"/>
          <w:szCs w:val="28"/>
        </w:rPr>
      </w:pPr>
    </w:p>
    <w:p w14:paraId="1DEA55C1" w14:textId="7C115A5B" w:rsidR="00675864" w:rsidRPr="00675864" w:rsidRDefault="00675864" w:rsidP="00675864">
      <w:pPr>
        <w:pStyle w:val="a6"/>
        <w:numPr>
          <w:ilvl w:val="0"/>
          <w:numId w:val="1"/>
        </w:numPr>
        <w:jc w:val="both"/>
        <w:rPr>
          <w:sz w:val="28"/>
          <w:szCs w:val="28"/>
          <w:lang w:eastAsia="ru-RU"/>
        </w:rPr>
      </w:pPr>
      <w:r w:rsidRPr="00675864">
        <w:rPr>
          <w:sz w:val="28"/>
          <w:szCs w:val="28"/>
        </w:rPr>
        <w:t>Контроль за виконанням цього рішення покласти на постійні комісії сільської ради.</w:t>
      </w:r>
    </w:p>
    <w:p w14:paraId="74B03B2C" w14:textId="75BFE2C7" w:rsidR="00675864" w:rsidRPr="00C85B2D" w:rsidRDefault="00675864" w:rsidP="00675864">
      <w:pPr>
        <w:pStyle w:val="a6"/>
        <w:ind w:left="360"/>
        <w:jc w:val="both"/>
        <w:rPr>
          <w:sz w:val="28"/>
          <w:szCs w:val="28"/>
          <w:lang w:eastAsia="ru-RU"/>
        </w:rPr>
      </w:pPr>
    </w:p>
    <w:p w14:paraId="27DAFB33" w14:textId="77777777" w:rsidR="00675864" w:rsidRPr="00C85B2D" w:rsidRDefault="00675864" w:rsidP="00675864">
      <w:pPr>
        <w:spacing w:after="160"/>
        <w:ind w:right="-1"/>
        <w:jc w:val="both"/>
        <w:rPr>
          <w:sz w:val="28"/>
          <w:szCs w:val="28"/>
        </w:rPr>
      </w:pPr>
    </w:p>
    <w:p w14:paraId="4F7EADAF" w14:textId="77777777" w:rsidR="00A85DB1" w:rsidRPr="0048449B" w:rsidRDefault="00A85DB1" w:rsidP="00C81A05">
      <w:pPr>
        <w:ind w:right="-1"/>
        <w:rPr>
          <w:sz w:val="28"/>
          <w:szCs w:val="28"/>
        </w:rPr>
      </w:pPr>
    </w:p>
    <w:p w14:paraId="1361F5B2" w14:textId="77777777" w:rsidR="006F0C12" w:rsidRPr="0070498A" w:rsidRDefault="006F0C12" w:rsidP="006F0C12">
      <w:pPr>
        <w:jc w:val="both"/>
        <w:rPr>
          <w:i/>
        </w:rPr>
      </w:pPr>
      <w:r w:rsidRPr="0070498A">
        <w:rPr>
          <w:b/>
          <w:i/>
          <w:sz w:val="28"/>
          <w:szCs w:val="28"/>
        </w:rPr>
        <w:t>Сільський голова                                                           Радіон СТАРЕНЬКИЙ</w:t>
      </w:r>
    </w:p>
    <w:p w14:paraId="5107E7B1" w14:textId="77777777" w:rsidR="00675864" w:rsidRDefault="0048449B" w:rsidP="000E4EFA">
      <w:pPr>
        <w:tabs>
          <w:tab w:val="center" w:pos="4890"/>
        </w:tabs>
        <w:jc w:val="center"/>
        <w:rPr>
          <w:sz w:val="28"/>
          <w:szCs w:val="28"/>
        </w:rPr>
      </w:pPr>
      <w:r>
        <w:rPr>
          <w:sz w:val="28"/>
          <w:szCs w:val="28"/>
        </w:rPr>
        <w:br w:type="page"/>
      </w:r>
    </w:p>
    <w:p w14:paraId="7CEED5E3" w14:textId="77777777" w:rsidR="00675864" w:rsidRDefault="00675864" w:rsidP="00675864">
      <w:pPr>
        <w:jc w:val="center"/>
      </w:pPr>
      <w:r>
        <w:lastRenderedPageBreak/>
        <w:t xml:space="preserve">                                                                                                Додаток</w:t>
      </w:r>
    </w:p>
    <w:p w14:paraId="719063CB" w14:textId="77777777" w:rsidR="00675864" w:rsidRDefault="00675864" w:rsidP="00675864">
      <w:pPr>
        <w:jc w:val="center"/>
      </w:pPr>
      <w:r>
        <w:t xml:space="preserve">                                                                  до рішення сільської ради </w:t>
      </w:r>
    </w:p>
    <w:p w14:paraId="4B514607" w14:textId="5B532864" w:rsidR="00675864" w:rsidRDefault="00675864" w:rsidP="00675864">
      <w:pPr>
        <w:jc w:val="center"/>
      </w:pPr>
      <w:r>
        <w:t xml:space="preserve">                                          </w:t>
      </w:r>
      <w:r w:rsidR="0070498A">
        <w:t xml:space="preserve">     </w:t>
      </w:r>
      <w:r>
        <w:t xml:space="preserve">                  від 16.02.2023 року № </w:t>
      </w:r>
      <w:r w:rsidR="0070498A">
        <w:t>132</w:t>
      </w:r>
      <w:r w:rsidR="001641BD">
        <w:t>8</w:t>
      </w:r>
    </w:p>
    <w:p w14:paraId="0C0D7FDC" w14:textId="77777777" w:rsidR="00675864" w:rsidRDefault="00675864" w:rsidP="00675864">
      <w:pPr>
        <w:tabs>
          <w:tab w:val="center" w:pos="4890"/>
        </w:tabs>
        <w:rPr>
          <w:sz w:val="28"/>
          <w:szCs w:val="28"/>
        </w:rPr>
      </w:pPr>
    </w:p>
    <w:p w14:paraId="3A0D31DA" w14:textId="375049DE" w:rsidR="000E4EFA" w:rsidRDefault="000E4EFA" w:rsidP="000E4EFA">
      <w:pPr>
        <w:tabs>
          <w:tab w:val="center" w:pos="4890"/>
        </w:tabs>
        <w:jc w:val="center"/>
        <w:rPr>
          <w:b/>
          <w:bCs/>
          <w:sz w:val="28"/>
          <w:szCs w:val="28"/>
          <w:lang w:val="ru-RU" w:eastAsia="ru-RU"/>
        </w:rPr>
      </w:pPr>
      <w:r w:rsidRPr="000E4EFA">
        <w:rPr>
          <w:b/>
          <w:bCs/>
          <w:sz w:val="28"/>
          <w:szCs w:val="28"/>
          <w:lang w:val="ru-RU" w:eastAsia="ru-RU"/>
        </w:rPr>
        <w:t>ЗВІТ</w:t>
      </w:r>
    </w:p>
    <w:p w14:paraId="61E60984" w14:textId="77777777" w:rsidR="00675864" w:rsidRPr="000E4EFA" w:rsidRDefault="00675864" w:rsidP="00675864">
      <w:pPr>
        <w:tabs>
          <w:tab w:val="center" w:pos="4890"/>
        </w:tabs>
        <w:rPr>
          <w:b/>
          <w:bCs/>
          <w:sz w:val="28"/>
          <w:szCs w:val="28"/>
          <w:lang w:val="ru-RU" w:eastAsia="ru-RU"/>
        </w:rPr>
      </w:pPr>
    </w:p>
    <w:p w14:paraId="273E44EC" w14:textId="0B3E7322" w:rsidR="000E4EFA" w:rsidRPr="000E4EFA" w:rsidRDefault="000E4EFA" w:rsidP="000E4EFA">
      <w:pPr>
        <w:tabs>
          <w:tab w:val="center" w:pos="4890"/>
        </w:tabs>
        <w:jc w:val="center"/>
        <w:rPr>
          <w:b/>
          <w:bCs/>
          <w:sz w:val="28"/>
          <w:szCs w:val="28"/>
          <w:lang w:val="ru-RU" w:eastAsia="ru-RU"/>
        </w:rPr>
      </w:pPr>
      <w:r w:rsidRPr="000E4EFA">
        <w:rPr>
          <w:b/>
          <w:bCs/>
          <w:sz w:val="28"/>
          <w:szCs w:val="28"/>
          <w:lang w:val="ru-RU" w:eastAsia="ru-RU"/>
        </w:rPr>
        <w:t>про проведену роботу Петрівським сільським головою,</w:t>
      </w:r>
    </w:p>
    <w:p w14:paraId="1AE6EB93" w14:textId="75D398AB" w:rsidR="000E4EFA" w:rsidRPr="000E4EFA" w:rsidRDefault="000E4EFA" w:rsidP="000E4EFA">
      <w:pPr>
        <w:tabs>
          <w:tab w:val="center" w:pos="4890"/>
        </w:tabs>
        <w:jc w:val="center"/>
        <w:rPr>
          <w:b/>
          <w:bCs/>
          <w:sz w:val="28"/>
          <w:szCs w:val="28"/>
          <w:lang w:val="ru-RU" w:eastAsia="ru-RU"/>
        </w:rPr>
      </w:pPr>
      <w:r w:rsidRPr="000E4EFA">
        <w:rPr>
          <w:b/>
          <w:bCs/>
          <w:sz w:val="28"/>
          <w:szCs w:val="28"/>
          <w:lang w:val="ru-RU" w:eastAsia="ru-RU"/>
        </w:rPr>
        <w:t>Петрівською сільською радою та комунальними</w:t>
      </w:r>
    </w:p>
    <w:p w14:paraId="12BC0A4B" w14:textId="6401298E" w:rsidR="000E4EFA" w:rsidRDefault="000E4EFA" w:rsidP="000E4EFA">
      <w:pPr>
        <w:tabs>
          <w:tab w:val="center" w:pos="4890"/>
        </w:tabs>
        <w:jc w:val="center"/>
        <w:rPr>
          <w:b/>
          <w:bCs/>
          <w:sz w:val="28"/>
          <w:szCs w:val="28"/>
          <w:lang w:val="ru-RU" w:eastAsia="ru-RU"/>
        </w:rPr>
      </w:pPr>
      <w:r w:rsidRPr="000E4EFA">
        <w:rPr>
          <w:b/>
          <w:bCs/>
          <w:sz w:val="28"/>
          <w:szCs w:val="28"/>
          <w:lang w:val="ru-RU" w:eastAsia="ru-RU"/>
        </w:rPr>
        <w:t xml:space="preserve">закладами й </w:t>
      </w:r>
      <w:proofErr w:type="gramStart"/>
      <w:r w:rsidRPr="000E4EFA">
        <w:rPr>
          <w:b/>
          <w:bCs/>
          <w:sz w:val="28"/>
          <w:szCs w:val="28"/>
          <w:lang w:val="ru-RU" w:eastAsia="ru-RU"/>
        </w:rPr>
        <w:t>п</w:t>
      </w:r>
      <w:proofErr w:type="gramEnd"/>
      <w:r w:rsidRPr="000E4EFA">
        <w:rPr>
          <w:b/>
          <w:bCs/>
          <w:sz w:val="28"/>
          <w:szCs w:val="28"/>
          <w:lang w:val="ru-RU" w:eastAsia="ru-RU"/>
        </w:rPr>
        <w:t>ідприємствами</w:t>
      </w:r>
      <w:r>
        <w:rPr>
          <w:b/>
          <w:bCs/>
          <w:sz w:val="28"/>
          <w:szCs w:val="28"/>
          <w:lang w:val="ru-RU" w:eastAsia="ru-RU"/>
        </w:rPr>
        <w:t xml:space="preserve"> </w:t>
      </w:r>
      <w:r w:rsidRPr="000E4EFA">
        <w:rPr>
          <w:b/>
          <w:bCs/>
          <w:sz w:val="28"/>
          <w:szCs w:val="28"/>
          <w:lang w:val="ru-RU" w:eastAsia="ru-RU"/>
        </w:rPr>
        <w:t>у 202</w:t>
      </w:r>
      <w:r w:rsidRPr="000E4EFA">
        <w:rPr>
          <w:b/>
          <w:bCs/>
          <w:sz w:val="28"/>
          <w:szCs w:val="28"/>
          <w:lang w:eastAsia="ru-RU"/>
        </w:rPr>
        <w:t>2</w:t>
      </w:r>
      <w:r w:rsidRPr="000E4EFA">
        <w:rPr>
          <w:b/>
          <w:bCs/>
          <w:sz w:val="28"/>
          <w:szCs w:val="28"/>
          <w:lang w:val="ru-RU" w:eastAsia="ru-RU"/>
        </w:rPr>
        <w:t xml:space="preserve"> році</w:t>
      </w:r>
    </w:p>
    <w:p w14:paraId="1BA4188F" w14:textId="77777777" w:rsidR="000E4EFA" w:rsidRDefault="000E4EFA" w:rsidP="000E4EFA">
      <w:pPr>
        <w:tabs>
          <w:tab w:val="center" w:pos="4890"/>
        </w:tabs>
        <w:jc w:val="center"/>
        <w:rPr>
          <w:b/>
          <w:bCs/>
          <w:sz w:val="28"/>
          <w:szCs w:val="28"/>
          <w:lang w:val="ru-RU" w:eastAsia="ru-RU"/>
        </w:rPr>
      </w:pPr>
    </w:p>
    <w:p w14:paraId="27081085" w14:textId="77777777" w:rsidR="004E364B" w:rsidRP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r w:rsidRPr="004E364B">
        <w:rPr>
          <w:rFonts w:eastAsia="Calibri"/>
          <w:b/>
          <w:bCs/>
          <w:color w:val="000000"/>
          <w:lang w:val="ru-RU" w:eastAsia="en-US"/>
        </w:rPr>
        <w:t xml:space="preserve">РОБОТА АПАРАТУ ТА </w:t>
      </w:r>
      <w:proofErr w:type="gramStart"/>
      <w:r w:rsidRPr="004E364B">
        <w:rPr>
          <w:rFonts w:eastAsia="Calibri"/>
          <w:b/>
          <w:bCs/>
          <w:color w:val="000000"/>
          <w:lang w:val="ru-RU" w:eastAsia="en-US"/>
        </w:rPr>
        <w:t>РАДИ</w:t>
      </w:r>
      <w:proofErr w:type="gramEnd"/>
    </w:p>
    <w:p w14:paraId="7B6E7D1A"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У 2022 році Петрівською сільською радою проведено 14 пленарних сесійних засідань, на яких розглянуто понад 354 питання, здебільшого це питання </w:t>
      </w:r>
      <w:proofErr w:type="gramStart"/>
      <w:r w:rsidRPr="004E364B">
        <w:rPr>
          <w:rFonts w:eastAsia="Calibri"/>
          <w:color w:val="000000"/>
          <w:lang w:val="ru-RU" w:eastAsia="en-US"/>
        </w:rPr>
        <w:t>пов’язан</w:t>
      </w:r>
      <w:proofErr w:type="gramEnd"/>
      <w:r w:rsidRPr="004E364B">
        <w:rPr>
          <w:rFonts w:eastAsia="Calibri"/>
          <w:color w:val="000000"/>
          <w:lang w:val="ru-RU" w:eastAsia="en-US"/>
        </w:rPr>
        <w:t xml:space="preserve">і з забезпеченням життєдіяльності громади в умовах воєнного часу. </w:t>
      </w:r>
    </w:p>
    <w:p w14:paraId="58C256E3"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За аналогічний період проведено 11 засідань виконавчого комітету. Розглянуто 412 питань. Переважно, це </w:t>
      </w:r>
      <w:proofErr w:type="gramStart"/>
      <w:r w:rsidRPr="004E364B">
        <w:rPr>
          <w:rFonts w:eastAsia="Calibri"/>
          <w:color w:val="000000"/>
          <w:lang w:val="ru-RU" w:eastAsia="en-US"/>
        </w:rPr>
        <w:t>р</w:t>
      </w:r>
      <w:proofErr w:type="gramEnd"/>
      <w:r w:rsidRPr="004E364B">
        <w:rPr>
          <w:rFonts w:eastAsia="Calibri"/>
          <w:color w:val="000000"/>
          <w:lang w:val="ru-RU" w:eastAsia="en-US"/>
        </w:rPr>
        <w:t>ішення про присвоєння адрес, проведення робіт з ліквідації наслідків збройної агресії російської федерації, пов’язаних із пошкодженням будівель та споруд, розгляд протоколів про адміністративне правопорушення, питання щодо захисту прав та інтересів дітей.</w:t>
      </w:r>
    </w:p>
    <w:p w14:paraId="328C39D4"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t>Адм</w:t>
      </w:r>
      <w:proofErr w:type="gramEnd"/>
      <w:r w:rsidRPr="004E364B">
        <w:rPr>
          <w:rFonts w:eastAsia="Calibri"/>
          <w:color w:val="000000"/>
          <w:lang w:val="ru-RU" w:eastAsia="en-US"/>
        </w:rPr>
        <w:t>іністративною комісією проведено 4 засідання, на яких розглянуто 11 протоколів про адміністративні правопорушення та накладено штрафів на загальну суму близько 12 тис. грн. На незареєстрованих в громаді жителів складено 8 протоколів та накладено штрафів на суму близько 15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 xml:space="preserve">рн. </w:t>
      </w:r>
    </w:p>
    <w:p w14:paraId="48933B0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t>Працівниками відділу житлово-комунального господарства та благоустрою складено 908 повідомлень, приписів та протоколів на порушників правил благоустрою, на кінець року усунено недоліки по 773 протоколах, тобто у 85%.</w:t>
      </w:r>
      <w:proofErr w:type="gramEnd"/>
    </w:p>
    <w:p w14:paraId="534D5509"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Повідомлення та приписи про усунення порушень правил благоустрою були вручені за неналежне утримання прилеглої до присадибної ділянки території: зберігання будівельних </w:t>
      </w:r>
      <w:proofErr w:type="gramStart"/>
      <w:r w:rsidRPr="004E364B">
        <w:rPr>
          <w:rFonts w:eastAsia="Calibri"/>
          <w:color w:val="000000"/>
          <w:lang w:val="ru-RU" w:eastAsia="en-US"/>
        </w:rPr>
        <w:t>матер</w:t>
      </w:r>
      <w:proofErr w:type="gramEnd"/>
      <w:r w:rsidRPr="004E364B">
        <w:rPr>
          <w:rFonts w:eastAsia="Calibri"/>
          <w:color w:val="000000"/>
          <w:lang w:val="ru-RU" w:eastAsia="en-US"/>
        </w:rPr>
        <w:t xml:space="preserve">іалів, дров, невикошена трава, необрізане гілля, яке заважає руху транспорту по вулицях і т.п. </w:t>
      </w:r>
      <w:proofErr w:type="gramStart"/>
      <w:r w:rsidRPr="004E364B">
        <w:rPr>
          <w:rFonts w:eastAsia="Calibri"/>
          <w:color w:val="000000"/>
          <w:lang w:val="ru-RU" w:eastAsia="en-US"/>
        </w:rPr>
        <w:t>У</w:t>
      </w:r>
      <w:proofErr w:type="gramEnd"/>
      <w:r w:rsidRPr="004E364B">
        <w:rPr>
          <w:rFonts w:eastAsia="Calibri"/>
          <w:color w:val="000000"/>
          <w:lang w:val="ru-RU" w:eastAsia="en-US"/>
        </w:rPr>
        <w:t xml:space="preserve"> разі їх невиконання, були складені протоколи. Також протоколи складені за самові</w:t>
      </w:r>
      <w:proofErr w:type="gramStart"/>
      <w:r w:rsidRPr="004E364B">
        <w:rPr>
          <w:rFonts w:eastAsia="Calibri"/>
          <w:color w:val="000000"/>
          <w:lang w:val="ru-RU" w:eastAsia="en-US"/>
        </w:rPr>
        <w:t>льне</w:t>
      </w:r>
      <w:proofErr w:type="gramEnd"/>
      <w:r w:rsidRPr="004E364B">
        <w:rPr>
          <w:rFonts w:eastAsia="Calibri"/>
          <w:color w:val="000000"/>
          <w:lang w:val="ru-RU" w:eastAsia="en-US"/>
        </w:rPr>
        <w:t xml:space="preserve"> встановлення об'єктів зовнішньої реклами, самовільну торгівлю, засмічення території благоустрою.</w:t>
      </w:r>
    </w:p>
    <w:p w14:paraId="58C42903"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t>З</w:t>
      </w:r>
      <w:proofErr w:type="gramEnd"/>
      <w:r w:rsidRPr="004E364B">
        <w:rPr>
          <w:rFonts w:eastAsia="Calibri"/>
          <w:color w:val="000000"/>
          <w:lang w:val="ru-RU" w:eastAsia="en-US"/>
        </w:rPr>
        <w:t xml:space="preserve"> жовтня розпочав свою роботу телеграм бот «Петро», на який надійшло 27 заявок.</w:t>
      </w:r>
    </w:p>
    <w:p w14:paraId="786643C2"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t>Проведена</w:t>
      </w:r>
      <w:proofErr w:type="gramEnd"/>
      <w:r w:rsidRPr="004E364B">
        <w:rPr>
          <w:rFonts w:eastAsia="Calibri"/>
          <w:color w:val="000000"/>
          <w:lang w:val="ru-RU" w:eastAsia="en-US"/>
        </w:rPr>
        <w:t xml:space="preserve"> організаційна робота по відновленню вивезення роздільного сміття.</w:t>
      </w:r>
    </w:p>
    <w:p w14:paraId="06426A5B"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2"/>
          <w:lang w:val="ru-RU" w:eastAsia="en-US"/>
        </w:rPr>
        <w:t xml:space="preserve">Відділом постійно координувалась та проводилась робота з </w:t>
      </w:r>
      <w:proofErr w:type="gramStart"/>
      <w:r w:rsidRPr="004E364B">
        <w:rPr>
          <w:rFonts w:eastAsia="Calibri"/>
          <w:color w:val="000000"/>
          <w:spacing w:val="-2"/>
          <w:lang w:val="ru-RU" w:eastAsia="en-US"/>
        </w:rPr>
        <w:t>п</w:t>
      </w:r>
      <w:proofErr w:type="gramEnd"/>
      <w:r w:rsidRPr="004E364B">
        <w:rPr>
          <w:rFonts w:eastAsia="Calibri"/>
          <w:color w:val="000000"/>
          <w:spacing w:val="-2"/>
          <w:lang w:val="ru-RU" w:eastAsia="en-US"/>
        </w:rPr>
        <w:t xml:space="preserve">ідрядними організаціями,  КП «Благоустрій» та КП «Петрівський ККП». </w:t>
      </w:r>
    </w:p>
    <w:p w14:paraId="3CF6E8B8"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За </w:t>
      </w:r>
      <w:proofErr w:type="gramStart"/>
      <w:r w:rsidRPr="004E364B">
        <w:rPr>
          <w:rFonts w:eastAsia="Calibri"/>
          <w:color w:val="000000"/>
          <w:lang w:val="ru-RU" w:eastAsia="en-US"/>
        </w:rPr>
        <w:t>р</w:t>
      </w:r>
      <w:proofErr w:type="gramEnd"/>
      <w:r w:rsidRPr="004E364B">
        <w:rPr>
          <w:rFonts w:eastAsia="Calibri"/>
          <w:color w:val="000000"/>
          <w:lang w:val="ru-RU" w:eastAsia="en-US"/>
        </w:rPr>
        <w:t xml:space="preserve">ік до сільської ради надійшло понад 1262 звернення від громадян. </w:t>
      </w:r>
    </w:p>
    <w:p w14:paraId="674AB58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spacing w:val="-2"/>
          <w:lang w:val="ru-RU" w:eastAsia="en-US"/>
        </w:rPr>
        <w:t>З</w:t>
      </w:r>
      <w:proofErr w:type="gramEnd"/>
      <w:r w:rsidRPr="004E364B">
        <w:rPr>
          <w:rFonts w:eastAsia="Calibri"/>
          <w:color w:val="000000"/>
          <w:spacing w:val="-2"/>
          <w:lang w:val="ru-RU" w:eastAsia="en-US"/>
        </w:rPr>
        <w:t xml:space="preserve"> них: 228 звернень – про присвоєння адрес, 59 – з приводу видачі будівельного паспорта, 189 – щодо земельних відносин, 433 – з приводу виділення матеріальної допомоги на лікування онкології, допомогу після пожеж, 292 – щодо допомоги учасникам добровольчого формування територіальної громади. </w:t>
      </w:r>
    </w:p>
    <w:p w14:paraId="38220DD3"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Від юридичних </w:t>
      </w:r>
      <w:proofErr w:type="gramStart"/>
      <w:r w:rsidRPr="004E364B">
        <w:rPr>
          <w:rFonts w:eastAsia="Calibri"/>
          <w:color w:val="000000"/>
          <w:lang w:val="ru-RU" w:eastAsia="en-US"/>
        </w:rPr>
        <w:t>осіб</w:t>
      </w:r>
      <w:proofErr w:type="gramEnd"/>
      <w:r w:rsidRPr="004E364B">
        <w:rPr>
          <w:rFonts w:eastAsia="Calibri"/>
          <w:color w:val="000000"/>
          <w:lang w:val="ru-RU" w:eastAsia="en-US"/>
        </w:rPr>
        <w:t xml:space="preserve"> надійшло 2377 вхідної кореспонденції.</w:t>
      </w:r>
    </w:p>
    <w:p w14:paraId="0D792A14"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Вихідної кореспонденції - це відповіді на листи, звернення, заяви направлено майже 2,5 тис.</w:t>
      </w:r>
    </w:p>
    <w:p w14:paraId="7C4FED3F"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2"/>
          <w:lang w:val="ru-RU" w:eastAsia="en-US"/>
        </w:rPr>
        <w:t>Надійшло 96 судових повісток, 25 запиті</w:t>
      </w:r>
      <w:proofErr w:type="gramStart"/>
      <w:r w:rsidRPr="004E364B">
        <w:rPr>
          <w:rFonts w:eastAsia="Calibri"/>
          <w:color w:val="000000"/>
          <w:spacing w:val="-2"/>
          <w:lang w:val="ru-RU" w:eastAsia="en-US"/>
        </w:rPr>
        <w:t>в</w:t>
      </w:r>
      <w:proofErr w:type="gramEnd"/>
      <w:r w:rsidRPr="004E364B">
        <w:rPr>
          <w:rFonts w:eastAsia="Calibri"/>
          <w:color w:val="000000"/>
          <w:spacing w:val="-2"/>
          <w:lang w:val="ru-RU" w:eastAsia="en-US"/>
        </w:rPr>
        <w:t xml:space="preserve"> на отримання доступу до публічної інформації.</w:t>
      </w:r>
    </w:p>
    <w:bookmarkEnd w:id="0"/>
    <w:p w14:paraId="214D7BA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lastRenderedPageBreak/>
        <w:t xml:space="preserve">Загалом по сільській раді всіма відділами видано майже 3 тис. довідок </w:t>
      </w:r>
      <w:proofErr w:type="gramStart"/>
      <w:r w:rsidRPr="004E364B">
        <w:rPr>
          <w:rFonts w:eastAsia="Calibri"/>
          <w:color w:val="000000"/>
          <w:lang w:val="ru-RU" w:eastAsia="en-US"/>
        </w:rPr>
        <w:t>р</w:t>
      </w:r>
      <w:proofErr w:type="gramEnd"/>
      <w:r w:rsidRPr="004E364B">
        <w:rPr>
          <w:rFonts w:eastAsia="Calibri"/>
          <w:color w:val="000000"/>
          <w:lang w:val="ru-RU" w:eastAsia="en-US"/>
        </w:rPr>
        <w:t>ізного характеру (найбільше – це відділ реєстрації та посвідчень − 1679).</w:t>
      </w:r>
    </w:p>
    <w:p w14:paraId="348C9EFD"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t>За звітний період відділом реєстрації і посвідчень здійснено реєстрацію місця проживання 315 особам (у 2021 році − 2986); здійснено зняття з реєстрації місця проживання 165 особам (у 2021 році − 314); внесення змін до реєстру територіальної громади  − 899 (у 2021 році − 867);</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видано довідок (форми 13, 16) 1679 штук (у 2021 році − 3898); проведено державну реєстрацію речових прав на нерухоме майно  − 729 (у 2021 році – 797); проведено державну реєстрацію юридичних осіб та ФОП − 430 (у 2021 році − 1263); проведено реєстрацію актів цивільного стану (смерть) − 191 (у 2021 році − 101);</w:t>
      </w:r>
      <w:proofErr w:type="gramEnd"/>
      <w:r w:rsidRPr="004E364B">
        <w:rPr>
          <w:rFonts w:eastAsia="Calibri"/>
          <w:color w:val="000000"/>
          <w:lang w:val="ru-RU" w:eastAsia="en-US"/>
        </w:rPr>
        <w:t xml:space="preserve"> реєстрація актів цивільного стану (народження) − 38 (у 2021 році − 39); реєстрація актів цивільного стану (шлюб) − 31 (у 2021 році − 28).</w:t>
      </w:r>
    </w:p>
    <w:p w14:paraId="11BC1F0A"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t>З</w:t>
      </w:r>
      <w:proofErr w:type="gramEnd"/>
      <w:r w:rsidRPr="004E364B">
        <w:rPr>
          <w:rFonts w:eastAsia="Calibri"/>
          <w:color w:val="000000"/>
          <w:lang w:val="ru-RU" w:eastAsia="en-US"/>
        </w:rPr>
        <w:t xml:space="preserve"> 01 січня 2023 року розпочав роботу Центр надання адміністративних послуг Петрівської сільської ради, в якому надається 144 адміністративних послуги.</w:t>
      </w:r>
    </w:p>
    <w:p w14:paraId="78FF6EEA"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
    <w:p w14:paraId="7A4EEE4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Загалом до сільської ради як в письмовому, так і усному порядку надійшло 7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з</w:t>
      </w:r>
      <w:proofErr w:type="gramEnd"/>
      <w:r w:rsidRPr="004E364B">
        <w:rPr>
          <w:rFonts w:eastAsia="Calibri"/>
          <w:color w:val="000000"/>
          <w:lang w:val="ru-RU" w:eastAsia="en-US"/>
        </w:rPr>
        <w:t xml:space="preserve">вернень від громадян. У Старих Петрівцях та Лютежі багато питань вирішувались одразу на </w:t>
      </w:r>
      <w:proofErr w:type="gramStart"/>
      <w:r w:rsidRPr="004E364B">
        <w:rPr>
          <w:rFonts w:eastAsia="Calibri"/>
          <w:color w:val="000000"/>
          <w:lang w:val="ru-RU" w:eastAsia="en-US"/>
        </w:rPr>
        <w:t>м</w:t>
      </w:r>
      <w:proofErr w:type="gramEnd"/>
      <w:r w:rsidRPr="004E364B">
        <w:rPr>
          <w:rFonts w:eastAsia="Calibri"/>
          <w:color w:val="000000"/>
          <w:lang w:val="ru-RU" w:eastAsia="en-US"/>
        </w:rPr>
        <w:t>ісцях старостами сіл.</w:t>
      </w:r>
    </w:p>
    <w:p w14:paraId="41173F5B"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Невелика відстань між селами громади дозволяє зручно діставатись до </w:t>
      </w:r>
      <w:proofErr w:type="gramStart"/>
      <w:r w:rsidRPr="004E364B">
        <w:rPr>
          <w:rFonts w:eastAsia="Calibri"/>
          <w:color w:val="000000"/>
          <w:lang w:val="ru-RU" w:eastAsia="en-US"/>
        </w:rPr>
        <w:t>адм</w:t>
      </w:r>
      <w:proofErr w:type="gramEnd"/>
      <w:r w:rsidRPr="004E364B">
        <w:rPr>
          <w:rFonts w:eastAsia="Calibri"/>
          <w:color w:val="000000"/>
          <w:lang w:val="ru-RU" w:eastAsia="en-US"/>
        </w:rPr>
        <w:t xml:space="preserve">іністративних приміщень сільської ради та отримувати необхідні послуги. </w:t>
      </w:r>
    </w:p>
    <w:p w14:paraId="33E656C2"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У будівлях колишніх сільських рад знаходяться  діловоди, які приймають заяви, спеціалісти військово-облікового столу, інспектори з благоустрою, </w:t>
      </w:r>
      <w:proofErr w:type="gramStart"/>
      <w:r w:rsidRPr="004E364B">
        <w:rPr>
          <w:rFonts w:eastAsia="Calibri"/>
          <w:color w:val="000000"/>
          <w:lang w:val="ru-RU" w:eastAsia="en-US"/>
        </w:rPr>
        <w:t>соц</w:t>
      </w:r>
      <w:proofErr w:type="gramEnd"/>
      <w:r w:rsidRPr="004E364B">
        <w:rPr>
          <w:rFonts w:eastAsia="Calibri"/>
          <w:color w:val="000000"/>
          <w:lang w:val="ru-RU" w:eastAsia="en-US"/>
        </w:rPr>
        <w:t xml:space="preserve">іальні працівники, державні реєстратори, обліковці водопостачання комунального підприємства. </w:t>
      </w:r>
      <w:proofErr w:type="gramStart"/>
      <w:r w:rsidRPr="004E364B">
        <w:rPr>
          <w:rFonts w:eastAsia="Calibri"/>
          <w:color w:val="000000"/>
          <w:lang w:val="ru-RU" w:eastAsia="en-US"/>
        </w:rPr>
        <w:t>З</w:t>
      </w:r>
      <w:proofErr w:type="gramEnd"/>
      <w:r w:rsidRPr="004E364B">
        <w:rPr>
          <w:rFonts w:eastAsia="Calibri"/>
          <w:color w:val="000000"/>
          <w:lang w:val="ru-RU" w:eastAsia="en-US"/>
        </w:rPr>
        <w:t xml:space="preserve"> січня 2023 року оформлення соціальної допомоги вже здійснюється як в Старих, так і в Нових Петрівцях. </w:t>
      </w:r>
    </w:p>
    <w:p w14:paraId="269B1C02"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Сільським головою, старостами, заступниками сільського голови, секретарями сільської ради і виконавчого комітету проводились прийоми громадян як згідно  з графіком дні</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та</w:t>
      </w:r>
      <w:proofErr w:type="gramEnd"/>
      <w:r w:rsidRPr="004E364B">
        <w:rPr>
          <w:rFonts w:eastAsia="Calibri"/>
          <w:color w:val="000000"/>
          <w:lang w:val="ru-RU" w:eastAsia="en-US"/>
        </w:rPr>
        <w:t xml:space="preserve"> годин прийому, так і поза графіком. Аналогічно працівниками  юридичного відділу  сільської ради здійснювався пр</w:t>
      </w:r>
      <w:proofErr w:type="gramStart"/>
      <w:r w:rsidRPr="004E364B">
        <w:rPr>
          <w:rFonts w:eastAsia="Calibri"/>
          <w:color w:val="000000"/>
          <w:lang w:val="ru-RU" w:eastAsia="en-US"/>
        </w:rPr>
        <w:t>и-</w:t>
      </w:r>
      <w:proofErr w:type="gramEnd"/>
      <w:r w:rsidRPr="004E364B">
        <w:rPr>
          <w:rFonts w:eastAsia="Calibri"/>
          <w:color w:val="000000"/>
          <w:lang w:val="ru-RU" w:eastAsia="en-US"/>
        </w:rPr>
        <w:t xml:space="preserve"> йом та надання безкоштовної юридичної консультації громадянам у всіх селах громади. </w:t>
      </w:r>
    </w:p>
    <w:p w14:paraId="278E2FCD"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
    <w:p w14:paraId="14CC925C" w14:textId="77777777" w:rsidR="004E364B" w:rsidRPr="004E364B" w:rsidRDefault="004E364B" w:rsidP="004E364B">
      <w:pPr>
        <w:autoSpaceDE w:val="0"/>
        <w:autoSpaceDN w:val="0"/>
        <w:adjustRightInd w:val="0"/>
        <w:spacing w:line="288" w:lineRule="auto"/>
        <w:ind w:firstLine="227"/>
        <w:jc w:val="center"/>
        <w:textAlignment w:val="center"/>
        <w:rPr>
          <w:rFonts w:eastAsia="Calibri"/>
          <w:color w:val="000000"/>
          <w:lang w:val="ru-RU" w:eastAsia="en-US"/>
        </w:rPr>
      </w:pPr>
      <w:r w:rsidRPr="004E364B">
        <w:rPr>
          <w:rFonts w:eastAsia="Calibri"/>
          <w:b/>
          <w:bCs/>
          <w:color w:val="000000"/>
          <w:lang w:val="ru-RU" w:eastAsia="en-US"/>
        </w:rPr>
        <w:t>МІСТОБУДУВАННЯ</w:t>
      </w:r>
    </w:p>
    <w:p w14:paraId="07178075"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Затверджено  Детальний план території масиву житлової забудови з об’єктами громадського та </w:t>
      </w:r>
      <w:proofErr w:type="gramStart"/>
      <w:r w:rsidRPr="004E364B">
        <w:rPr>
          <w:rFonts w:eastAsia="Calibri"/>
          <w:color w:val="000000"/>
          <w:lang w:val="ru-RU" w:eastAsia="en-US"/>
        </w:rPr>
        <w:t>соц</w:t>
      </w:r>
      <w:proofErr w:type="gramEnd"/>
      <w:r w:rsidRPr="004E364B">
        <w:rPr>
          <w:rFonts w:eastAsia="Calibri"/>
          <w:color w:val="000000"/>
          <w:lang w:val="ru-RU" w:eastAsia="en-US"/>
        </w:rPr>
        <w:t>іального обслуговування, розташованого на території села Старі Петрівці площею 156 га. Тепер власники ділянок, що тут знаходяться можуть змінити цільове призначення цих ділянок, це переважно власники радгоспних паї</w:t>
      </w:r>
      <w:proofErr w:type="gramStart"/>
      <w:r w:rsidRPr="004E364B">
        <w:rPr>
          <w:rFonts w:eastAsia="Calibri"/>
          <w:color w:val="000000"/>
          <w:lang w:val="ru-RU" w:eastAsia="en-US"/>
        </w:rPr>
        <w:t>в</w:t>
      </w:r>
      <w:proofErr w:type="gramEnd"/>
      <w:r w:rsidRPr="004E364B">
        <w:rPr>
          <w:rFonts w:eastAsia="Calibri"/>
          <w:color w:val="000000"/>
          <w:lang w:val="ru-RU" w:eastAsia="en-US"/>
        </w:rPr>
        <w:t>.</w:t>
      </w:r>
    </w:p>
    <w:p w14:paraId="2BA7C25A"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За звітний період погоджено 4 паспорти прив’язки для розміщення тимчасових споруд для провадження </w:t>
      </w:r>
      <w:proofErr w:type="gramStart"/>
      <w:r w:rsidRPr="004E364B">
        <w:rPr>
          <w:rFonts w:eastAsia="Calibri"/>
          <w:color w:val="000000"/>
          <w:lang w:val="ru-RU" w:eastAsia="en-US"/>
        </w:rPr>
        <w:t>п</w:t>
      </w:r>
      <w:proofErr w:type="gramEnd"/>
      <w:r w:rsidRPr="004E364B">
        <w:rPr>
          <w:rFonts w:eastAsia="Calibri"/>
          <w:color w:val="000000"/>
          <w:lang w:val="ru-RU" w:eastAsia="en-US"/>
        </w:rPr>
        <w:t>ідприємницької діяльності, видано 5 дозволів на порушення об'єктів благоустрою.</w:t>
      </w:r>
    </w:p>
    <w:p w14:paraId="5DD7B2DC"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Протягом року індивідуальним забудовникам було видано 132 будівельних паспорті</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та</w:t>
      </w:r>
      <w:proofErr w:type="gramEnd"/>
      <w:r w:rsidRPr="004E364B">
        <w:rPr>
          <w:rFonts w:eastAsia="Calibri"/>
          <w:color w:val="000000"/>
          <w:lang w:val="ru-RU" w:eastAsia="en-US"/>
        </w:rPr>
        <w:t xml:space="preserve"> 5 містобудівних умов та обмежень з внесенням відомостей до Єдиної державної електронної системи у сфері будівництва.</w:t>
      </w:r>
    </w:p>
    <w:p w14:paraId="36F59CA8"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
    <w:p w14:paraId="0787A0BE" w14:textId="77777777" w:rsidR="004E364B" w:rsidRP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r w:rsidRPr="004E364B">
        <w:rPr>
          <w:rFonts w:eastAsia="Calibri"/>
          <w:color w:val="000000"/>
          <w:lang w:val="ru-RU" w:eastAsia="en-US"/>
        </w:rPr>
        <w:t xml:space="preserve">  </w:t>
      </w:r>
      <w:r w:rsidRPr="004E364B">
        <w:rPr>
          <w:rFonts w:eastAsia="Calibri"/>
          <w:b/>
          <w:bCs/>
          <w:color w:val="000000"/>
          <w:lang w:val="ru-RU" w:eastAsia="en-US"/>
        </w:rPr>
        <w:t>ВІЙСЬКОВО-ОБЛІКОВА</w:t>
      </w:r>
    </w:p>
    <w:p w14:paraId="792E45FA" w14:textId="77777777" w:rsidR="004E364B" w:rsidRP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r w:rsidRPr="004E364B">
        <w:rPr>
          <w:rFonts w:eastAsia="Calibri"/>
          <w:b/>
          <w:bCs/>
          <w:color w:val="000000"/>
          <w:lang w:val="ru-RU" w:eastAsia="en-US"/>
        </w:rPr>
        <w:t xml:space="preserve">ДІЯЛЬНІСТЬ ТА </w:t>
      </w:r>
      <w:proofErr w:type="gramStart"/>
      <w:r w:rsidRPr="004E364B">
        <w:rPr>
          <w:rFonts w:eastAsia="Calibri"/>
          <w:b/>
          <w:bCs/>
          <w:color w:val="000000"/>
          <w:lang w:val="ru-RU" w:eastAsia="en-US"/>
        </w:rPr>
        <w:t>П</w:t>
      </w:r>
      <w:proofErr w:type="gramEnd"/>
      <w:r w:rsidRPr="004E364B">
        <w:rPr>
          <w:rFonts w:eastAsia="Calibri"/>
          <w:b/>
          <w:bCs/>
          <w:color w:val="000000"/>
          <w:lang w:val="ru-RU" w:eastAsia="en-US"/>
        </w:rPr>
        <w:t xml:space="preserve">ІДТРИМКА </w:t>
      </w:r>
    </w:p>
    <w:p w14:paraId="7F3F876B" w14:textId="77777777" w:rsidR="004E364B" w:rsidRPr="004E364B" w:rsidRDefault="004E364B" w:rsidP="004E364B">
      <w:pPr>
        <w:autoSpaceDE w:val="0"/>
        <w:autoSpaceDN w:val="0"/>
        <w:adjustRightInd w:val="0"/>
        <w:spacing w:line="288" w:lineRule="auto"/>
        <w:ind w:firstLine="227"/>
        <w:jc w:val="center"/>
        <w:textAlignment w:val="center"/>
        <w:rPr>
          <w:rFonts w:eastAsia="Calibri"/>
          <w:color w:val="000000"/>
          <w:lang w:val="ru-RU" w:eastAsia="en-US"/>
        </w:rPr>
      </w:pPr>
      <w:r w:rsidRPr="004E364B">
        <w:rPr>
          <w:rFonts w:eastAsia="Calibri"/>
          <w:b/>
          <w:bCs/>
          <w:color w:val="000000"/>
          <w:lang w:val="ru-RU" w:eastAsia="en-US"/>
        </w:rPr>
        <w:t>ОБОРОНИ</w:t>
      </w:r>
    </w:p>
    <w:p w14:paraId="433B20F6"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lastRenderedPageBreak/>
        <w:t xml:space="preserve">Станом на 01.01.2023   на </w:t>
      </w:r>
      <w:proofErr w:type="gramStart"/>
      <w:r w:rsidRPr="004E364B">
        <w:rPr>
          <w:rFonts w:eastAsia="Calibri"/>
          <w:color w:val="000000"/>
          <w:lang w:val="ru-RU" w:eastAsia="en-US"/>
        </w:rPr>
        <w:t>обл</w:t>
      </w:r>
      <w:proofErr w:type="gramEnd"/>
      <w:r w:rsidRPr="004E364B">
        <w:rPr>
          <w:rFonts w:eastAsia="Calibri"/>
          <w:color w:val="000000"/>
          <w:lang w:val="ru-RU" w:eastAsia="en-US"/>
        </w:rPr>
        <w:t xml:space="preserve">іку  в секторі військового обліку, мобілізаційної роботи Петрівської сільської ради перебуває 360 військовослужбовців, які проходять службу в лавах ЗСУ. Всього на військовому </w:t>
      </w:r>
      <w:proofErr w:type="gramStart"/>
      <w:r w:rsidRPr="004E364B">
        <w:rPr>
          <w:rFonts w:eastAsia="Calibri"/>
          <w:color w:val="000000"/>
          <w:lang w:val="ru-RU" w:eastAsia="en-US"/>
        </w:rPr>
        <w:t>обл</w:t>
      </w:r>
      <w:proofErr w:type="gramEnd"/>
      <w:r w:rsidRPr="004E364B">
        <w:rPr>
          <w:rFonts w:eastAsia="Calibri"/>
          <w:color w:val="000000"/>
          <w:lang w:val="ru-RU" w:eastAsia="en-US"/>
        </w:rPr>
        <w:t>іку − 2130 чоловік.</w:t>
      </w:r>
    </w:p>
    <w:p w14:paraId="4E6C5868"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2"/>
          <w:lang w:val="ru-RU" w:eastAsia="en-US"/>
        </w:rPr>
        <w:t>19 призовникі</w:t>
      </w:r>
      <w:proofErr w:type="gramStart"/>
      <w:r w:rsidRPr="004E364B">
        <w:rPr>
          <w:rFonts w:eastAsia="Calibri"/>
          <w:color w:val="000000"/>
          <w:spacing w:val="-2"/>
          <w:lang w:val="ru-RU" w:eastAsia="en-US"/>
        </w:rPr>
        <w:t>в</w:t>
      </w:r>
      <w:proofErr w:type="gramEnd"/>
      <w:r w:rsidRPr="004E364B">
        <w:rPr>
          <w:rFonts w:eastAsia="Calibri"/>
          <w:color w:val="000000"/>
          <w:spacing w:val="-2"/>
          <w:lang w:val="ru-RU" w:eastAsia="en-US"/>
        </w:rPr>
        <w:t xml:space="preserve">, які були призвані до лав ЗСУ в 2021 році і до тепер не демобілізувалися у зв'язку з військовою агресією. Загиблих </w:t>
      </w:r>
      <w:proofErr w:type="gramStart"/>
      <w:r w:rsidRPr="004E364B">
        <w:rPr>
          <w:rFonts w:eastAsia="Calibri"/>
          <w:color w:val="000000"/>
          <w:spacing w:val="-2"/>
          <w:lang w:val="ru-RU" w:eastAsia="en-US"/>
        </w:rPr>
        <w:t>в</w:t>
      </w:r>
      <w:proofErr w:type="gramEnd"/>
      <w:r w:rsidRPr="004E364B">
        <w:rPr>
          <w:rFonts w:eastAsia="Calibri"/>
          <w:color w:val="000000"/>
          <w:spacing w:val="-2"/>
          <w:lang w:val="ru-RU" w:eastAsia="en-US"/>
        </w:rPr>
        <w:t xml:space="preserve"> Петрівській громаді − 9 військовослужбовців. </w:t>
      </w:r>
    </w:p>
    <w:p w14:paraId="2D885BDC"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spacing w:val="-2"/>
          <w:lang w:val="ru-RU" w:eastAsia="en-US"/>
        </w:rPr>
        <w:t>П</w:t>
      </w:r>
      <w:proofErr w:type="gramEnd"/>
      <w:r w:rsidRPr="004E364B">
        <w:rPr>
          <w:rFonts w:eastAsia="Calibri"/>
          <w:color w:val="000000"/>
          <w:spacing w:val="-2"/>
          <w:lang w:val="ru-RU" w:eastAsia="en-US"/>
        </w:rPr>
        <w:t>ідтримується зв’язок з мобілізованими жителями громади та відповідно до їх потреб відправляються речі, що закуповуються сільською радою та надаються меценатами. Так, протягом травня-грудня відправлено чи передано загалом  556 посилок нашим військовим.</w:t>
      </w:r>
    </w:p>
    <w:p w14:paraId="6338C4BC"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Від початку російської агресії проти України сільською радою та меценатами надавалася допомога розташованим на території Петрівської громади військовим формуванням, мобілізованим на військову службу чоловікам з числа мешканці</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 громади та нашому добровольчому формуванню (до квітня 2022 року – самооборона). </w:t>
      </w:r>
    </w:p>
    <w:p w14:paraId="13E05AE2"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На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ідтримку оборони з місцевого бюджету було виділено 5 млн, загалом витрачено 4 млн 120 тис. грн.  </w:t>
      </w:r>
    </w:p>
    <w:p w14:paraId="210B49E0"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Із зазначених коштів 790,0 тис. грн. в першу чергу спрямовані на оплату будівельних матеріалів для облаштування бойових позицій військовими </w:t>
      </w:r>
      <w:proofErr w:type="gramStart"/>
      <w:r w:rsidRPr="004E364B">
        <w:rPr>
          <w:rFonts w:eastAsia="Calibri"/>
          <w:color w:val="000000"/>
          <w:lang w:val="ru-RU" w:eastAsia="en-US"/>
        </w:rPr>
        <w:t>п</w:t>
      </w:r>
      <w:proofErr w:type="gramEnd"/>
      <w:r w:rsidRPr="004E364B">
        <w:rPr>
          <w:rFonts w:eastAsia="Calibri"/>
          <w:color w:val="000000"/>
          <w:lang w:val="ru-RU" w:eastAsia="en-US"/>
        </w:rPr>
        <w:t>ідрозділами на території громади та закупівлю пального, які були використані в березні-квітні 2022 року.</w:t>
      </w:r>
    </w:p>
    <w:p w14:paraId="491DCB93"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Для військових з числа жителів нашої громади закуплено з місцевого бюджету, отримано від волонтерів, меценатів та в подальшому було передано: літні тактичні кросівки (161 пар), плитоноски (53 </w:t>
      </w:r>
      <w:proofErr w:type="gramStart"/>
      <w:r w:rsidRPr="004E364B">
        <w:rPr>
          <w:rFonts w:eastAsia="Calibri"/>
          <w:color w:val="000000"/>
          <w:lang w:val="ru-RU" w:eastAsia="en-US"/>
        </w:rPr>
        <w:t>шт</w:t>
      </w:r>
      <w:proofErr w:type="gramEnd"/>
      <w:r w:rsidRPr="004E364B">
        <w:rPr>
          <w:rFonts w:eastAsia="Calibri"/>
          <w:color w:val="000000"/>
          <w:lang w:val="ru-RU" w:eastAsia="en-US"/>
        </w:rPr>
        <w:t xml:space="preserve">), бронежилети (50шт), кевларові каски (35 шт), розгрузки РПС (15), тепловізійні біноклі (7 шт), підсумки (6 шт), тактичні навушники (8 шт), тактичні окуляри (78 </w:t>
      </w:r>
      <w:proofErr w:type="gramStart"/>
      <w:r w:rsidRPr="004E364B">
        <w:rPr>
          <w:rFonts w:eastAsia="Calibri"/>
          <w:color w:val="000000"/>
          <w:lang w:val="ru-RU" w:eastAsia="en-US"/>
        </w:rPr>
        <w:t>шт</w:t>
      </w:r>
      <w:proofErr w:type="gramEnd"/>
      <w:r w:rsidRPr="004E364B">
        <w:rPr>
          <w:rFonts w:eastAsia="Calibri"/>
          <w:color w:val="000000"/>
          <w:lang w:val="ru-RU" w:eastAsia="en-US"/>
        </w:rPr>
        <w:t xml:space="preserve">), наколінники (67 пар), налокітники (45 пар), рюкзаки (36шт), речові мішки (30 шт), спальні мішки (92 шт), каремати (53), палатки (15 шт), турнікети (60 шт), налобні ліхтарі (16 шт), балаклави (100 шт), спідня білизна (2000 комплектів), тактичні ремні (18 шт), електрогенератори (4 шт.), медикаменти, затіняючі сітки, цвяхи, </w:t>
      </w:r>
      <w:proofErr w:type="gramStart"/>
      <w:r w:rsidRPr="004E364B">
        <w:rPr>
          <w:rFonts w:eastAsia="Calibri"/>
          <w:color w:val="000000"/>
          <w:lang w:val="ru-RU" w:eastAsia="en-US"/>
        </w:rPr>
        <w:t>лопати і т</w:t>
      </w:r>
      <w:proofErr w:type="gramEnd"/>
      <w:r w:rsidRPr="004E364B">
        <w:rPr>
          <w:rFonts w:eastAsia="Calibri"/>
          <w:color w:val="000000"/>
          <w:lang w:val="ru-RU" w:eastAsia="en-US"/>
        </w:rPr>
        <w:t>.д.</w:t>
      </w:r>
    </w:p>
    <w:p w14:paraId="17179EE5"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
    <w:p w14:paraId="00377E87"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Добровольчому формуванню Петрівської громади на 2,6 </w:t>
      </w:r>
      <w:proofErr w:type="gramStart"/>
      <w:r w:rsidRPr="004E364B">
        <w:rPr>
          <w:rFonts w:eastAsia="Calibri"/>
          <w:color w:val="000000"/>
          <w:lang w:val="ru-RU" w:eastAsia="en-US"/>
        </w:rPr>
        <w:t>млн</w:t>
      </w:r>
      <w:proofErr w:type="gramEnd"/>
      <w:r w:rsidRPr="004E364B">
        <w:rPr>
          <w:rFonts w:eastAsia="Calibri"/>
          <w:color w:val="000000"/>
          <w:lang w:val="ru-RU" w:eastAsia="en-US"/>
        </w:rPr>
        <w:t xml:space="preserve"> грн. з місцевого бюджету придбано: 80 бронежилетів, 207 комплектів літньої військової форми, 500 шевронів, 139 пар тактичних літніх кросівок, 45 пар тактичних зимових черевиків, 48 фортифікаційних споруд (металеві протитанкові їжаки), 4 побутівки (вагончики). </w:t>
      </w:r>
    </w:p>
    <w:p w14:paraId="6BFDB185"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Разом з військовою </w:t>
      </w:r>
      <w:proofErr w:type="gramStart"/>
      <w:r w:rsidRPr="004E364B">
        <w:rPr>
          <w:rFonts w:eastAsia="Calibri"/>
          <w:color w:val="000000"/>
          <w:lang w:val="ru-RU" w:eastAsia="en-US"/>
        </w:rPr>
        <w:t>адм</w:t>
      </w:r>
      <w:proofErr w:type="gramEnd"/>
      <w:r w:rsidRPr="004E364B">
        <w:rPr>
          <w:rFonts w:eastAsia="Calibri"/>
          <w:color w:val="000000"/>
          <w:lang w:val="ru-RU" w:eastAsia="en-US"/>
        </w:rPr>
        <w:t>іністрацію передано для членів ДФТГ близько 10 тон різноманітних продуктів харчування.</w:t>
      </w:r>
    </w:p>
    <w:p w14:paraId="7E902929"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14"/>
          <w:lang w:val="ru-RU" w:eastAsia="en-US"/>
        </w:rPr>
        <w:t>За рахунок меценатів, що співпрацювали</w:t>
      </w:r>
      <w:r w:rsidRPr="004E364B">
        <w:rPr>
          <w:rFonts w:eastAsia="Calibri"/>
          <w:color w:val="000000"/>
          <w:spacing w:val="-7"/>
          <w:lang w:val="ru-RU" w:eastAsia="en-US"/>
        </w:rPr>
        <w:t xml:space="preserve"> з сільською радою придбано 100 пар зимового взуття, 60 теплих бушлатів та штанів, 3 тепловізійні біноклі та один прилад нічного бачення, ППМ на 200 тис</w:t>
      </w:r>
      <w:proofErr w:type="gramStart"/>
      <w:r w:rsidRPr="004E364B">
        <w:rPr>
          <w:rFonts w:eastAsia="Calibri"/>
          <w:color w:val="000000"/>
          <w:spacing w:val="-7"/>
          <w:lang w:val="ru-RU" w:eastAsia="en-US"/>
        </w:rPr>
        <w:t>.</w:t>
      </w:r>
      <w:proofErr w:type="gramEnd"/>
      <w:r w:rsidRPr="004E364B">
        <w:rPr>
          <w:rFonts w:eastAsia="Calibri"/>
          <w:color w:val="000000"/>
          <w:spacing w:val="-7"/>
          <w:lang w:val="ru-RU" w:eastAsia="en-US"/>
        </w:rPr>
        <w:t xml:space="preserve"> </w:t>
      </w:r>
      <w:proofErr w:type="gramStart"/>
      <w:r w:rsidRPr="004E364B">
        <w:rPr>
          <w:rFonts w:eastAsia="Calibri"/>
          <w:color w:val="000000"/>
          <w:spacing w:val="-7"/>
          <w:lang w:val="ru-RU" w:eastAsia="en-US"/>
        </w:rPr>
        <w:t>г</w:t>
      </w:r>
      <w:proofErr w:type="gramEnd"/>
      <w:r w:rsidRPr="004E364B">
        <w:rPr>
          <w:rFonts w:eastAsia="Calibri"/>
          <w:color w:val="000000"/>
          <w:spacing w:val="-7"/>
          <w:lang w:val="ru-RU" w:eastAsia="en-US"/>
        </w:rPr>
        <w:t>рн.</w:t>
      </w:r>
    </w:p>
    <w:p w14:paraId="7B87FD0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288 членів ДФТГ отримали з місцевого бюджету по 3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рн.</w:t>
      </w:r>
    </w:p>
    <w:p w14:paraId="2B040955" w14:textId="77777777" w:rsidR="004E364B" w:rsidRPr="004E364B" w:rsidRDefault="004E364B" w:rsidP="004E364B">
      <w:pPr>
        <w:autoSpaceDE w:val="0"/>
        <w:autoSpaceDN w:val="0"/>
        <w:adjustRightInd w:val="0"/>
        <w:spacing w:line="288" w:lineRule="auto"/>
        <w:jc w:val="both"/>
        <w:textAlignment w:val="center"/>
        <w:rPr>
          <w:rFonts w:eastAsia="Calibri"/>
          <w:color w:val="000000"/>
          <w:lang w:val="ru-RU" w:eastAsia="en-US"/>
        </w:rPr>
      </w:pPr>
      <w:r w:rsidRPr="004E364B">
        <w:rPr>
          <w:rFonts w:eastAsia="Calibri"/>
          <w:color w:val="000000"/>
          <w:lang w:val="ru-RU" w:eastAsia="en-US"/>
        </w:rPr>
        <w:t xml:space="preserve">Роздано членам ДФТГ загалом близько 4 тон курятини. </w:t>
      </w:r>
      <w:proofErr w:type="gramStart"/>
      <w:r w:rsidRPr="004E364B">
        <w:rPr>
          <w:rFonts w:eastAsia="Calibri"/>
          <w:color w:val="000000"/>
          <w:lang w:val="ru-RU" w:eastAsia="en-US"/>
        </w:rPr>
        <w:t>Окр</w:t>
      </w:r>
      <w:proofErr w:type="gramEnd"/>
      <w:r w:rsidRPr="004E364B">
        <w:rPr>
          <w:rFonts w:eastAsia="Calibri"/>
          <w:color w:val="000000"/>
          <w:lang w:val="ru-RU" w:eastAsia="en-US"/>
        </w:rPr>
        <w:t>ім цього, сільською радою через Центр соціальних служб видано 420 продуктових наборів.</w:t>
      </w:r>
    </w:p>
    <w:p w14:paraId="54E6D679"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Також всі працівники </w:t>
      </w:r>
      <w:proofErr w:type="gramStart"/>
      <w:r w:rsidRPr="004E364B">
        <w:rPr>
          <w:rFonts w:eastAsia="Calibri"/>
          <w:color w:val="000000"/>
          <w:lang w:val="ru-RU" w:eastAsia="en-US"/>
        </w:rPr>
        <w:t>соц</w:t>
      </w:r>
      <w:proofErr w:type="gramEnd"/>
      <w:r w:rsidRPr="004E364B">
        <w:rPr>
          <w:rFonts w:eastAsia="Calibri"/>
          <w:color w:val="000000"/>
          <w:lang w:val="ru-RU" w:eastAsia="en-US"/>
        </w:rPr>
        <w:t>іальної сфери громади зібрали близько 1 млн грн (15% зі своєї квітневої зарплати) та передали ДФТГ.</w:t>
      </w:r>
    </w:p>
    <w:p w14:paraId="36BEBC92"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t>Окр</w:t>
      </w:r>
      <w:proofErr w:type="gramEnd"/>
      <w:r w:rsidRPr="004E364B">
        <w:rPr>
          <w:rFonts w:eastAsia="Calibri"/>
          <w:color w:val="000000"/>
          <w:lang w:val="ru-RU" w:eastAsia="en-US"/>
        </w:rPr>
        <w:t>ім цього, в березні самооборона отримала від нас з військовою адміністрацією близько 700 кевларових касок, 70 бронежилетів, 40 радіостанцій, 55 пар зимового взуття тощо.</w:t>
      </w:r>
    </w:p>
    <w:p w14:paraId="4E54F3FF"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 меценатів окремо хочемо відзначити нашого жителя Сагуру Олександра, який надав різноманітну допомогу для потреб військових загалом на 2,5 млн грн; Кузьмич Тетяну, яка </w:t>
      </w:r>
      <w:r w:rsidRPr="004E364B">
        <w:rPr>
          <w:rFonts w:eastAsia="Calibri"/>
          <w:color w:val="000000"/>
          <w:lang w:val="ru-RU" w:eastAsia="en-US"/>
        </w:rPr>
        <w:lastRenderedPageBreak/>
        <w:t xml:space="preserve">допомогла генераторами через ГО “Ротарі Клуб “Київ”;  Дерепу Аллу, завдяки якій жителі с. Гути-Межигірської отримали 5 модульних будинків </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ід ГО "Мій дім"; Кавацюк </w:t>
      </w:r>
      <w:proofErr w:type="gramStart"/>
      <w:r w:rsidRPr="004E364B">
        <w:rPr>
          <w:rFonts w:eastAsia="Calibri"/>
          <w:color w:val="000000"/>
          <w:lang w:val="ru-RU" w:eastAsia="en-US"/>
        </w:rPr>
        <w:t>Св</w:t>
      </w:r>
      <w:proofErr w:type="gramEnd"/>
      <w:r w:rsidRPr="004E364B">
        <w:rPr>
          <w:rFonts w:eastAsia="Calibri"/>
          <w:color w:val="000000"/>
          <w:lang w:val="ru-RU" w:eastAsia="en-US"/>
        </w:rPr>
        <w:t xml:space="preserve">ітлану, яка в різний спосіб постійно допомагає нашому місцевому ДФТГ; Наталю та Богдана Шаповал, що надали генератори та один старлінк; Кметь Владислава, власника "Нова Пошта" в нашій громаді, за допомогу у надсиланні посилок військовим. </w:t>
      </w:r>
    </w:p>
    <w:p w14:paraId="2C215800" w14:textId="77777777" w:rsidR="004E364B" w:rsidRPr="004E364B" w:rsidRDefault="004E364B" w:rsidP="004E364B">
      <w:pPr>
        <w:autoSpaceDE w:val="0"/>
        <w:autoSpaceDN w:val="0"/>
        <w:adjustRightInd w:val="0"/>
        <w:spacing w:line="288" w:lineRule="auto"/>
        <w:jc w:val="both"/>
        <w:textAlignment w:val="center"/>
        <w:rPr>
          <w:rFonts w:eastAsia="Calibri"/>
          <w:color w:val="000000"/>
          <w:lang w:val="ru-RU" w:eastAsia="en-US"/>
        </w:rPr>
      </w:pPr>
    </w:p>
    <w:p w14:paraId="1639D417" w14:textId="77777777" w:rsidR="004E364B" w:rsidRPr="004E364B" w:rsidRDefault="004E364B" w:rsidP="004E364B">
      <w:pPr>
        <w:autoSpaceDE w:val="0"/>
        <w:autoSpaceDN w:val="0"/>
        <w:adjustRightInd w:val="0"/>
        <w:spacing w:line="288" w:lineRule="auto"/>
        <w:jc w:val="center"/>
        <w:textAlignment w:val="center"/>
        <w:rPr>
          <w:rFonts w:eastAsia="Calibri"/>
          <w:color w:val="000000"/>
          <w:lang w:val="ru-RU" w:eastAsia="en-US"/>
        </w:rPr>
      </w:pPr>
      <w:proofErr w:type="gramStart"/>
      <w:r w:rsidRPr="004E364B">
        <w:rPr>
          <w:rFonts w:eastAsia="Calibri"/>
          <w:b/>
          <w:bCs/>
          <w:color w:val="000000"/>
          <w:lang w:val="ru-RU" w:eastAsia="en-US"/>
        </w:rPr>
        <w:t>СОЦ</w:t>
      </w:r>
      <w:proofErr w:type="gramEnd"/>
      <w:r w:rsidRPr="004E364B">
        <w:rPr>
          <w:rFonts w:eastAsia="Calibri"/>
          <w:b/>
          <w:bCs/>
          <w:color w:val="000000"/>
          <w:lang w:val="ru-RU" w:eastAsia="en-US"/>
        </w:rPr>
        <w:t>ІАЛЬНЕ ЗАБЕЗПЕЧЕННЯ</w:t>
      </w:r>
    </w:p>
    <w:p w14:paraId="438A32E6"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Підтримка різних верств населення Петрівської сільської територіальної громади є одним з головних пріоритетних напрямків діяльності. Сьогодні на рівні Петрівської сільської територіальної громади соціальна політика реалізується через виконання функцій прийому документів </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ідділом з питань соціального захисту Петрівської сільської ради на надання державних </w:t>
      </w:r>
      <w:proofErr w:type="gramStart"/>
      <w:r w:rsidRPr="004E364B">
        <w:rPr>
          <w:rFonts w:eastAsia="Calibri"/>
          <w:color w:val="000000"/>
          <w:lang w:val="ru-RU" w:eastAsia="en-US"/>
        </w:rPr>
        <w:t>соц</w:t>
      </w:r>
      <w:proofErr w:type="gramEnd"/>
      <w:r w:rsidRPr="004E364B">
        <w:rPr>
          <w:rFonts w:eastAsia="Calibri"/>
          <w:color w:val="000000"/>
          <w:lang w:val="ru-RU" w:eastAsia="en-US"/>
        </w:rPr>
        <w:t>іальних допомог з урахуванням складу сім’ї, її доходів, віку, стану здоров’я дітей.</w:t>
      </w:r>
    </w:p>
    <w:p w14:paraId="27CF7267"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Спеціалістами відділу в 2021 було всього оброблено електронних справ, прийнятих від громадян Петрівської сільської територіальної громади на надання всіх державних </w:t>
      </w:r>
      <w:proofErr w:type="gramStart"/>
      <w:r w:rsidRPr="004E364B">
        <w:rPr>
          <w:rFonts w:eastAsia="Calibri"/>
          <w:color w:val="000000"/>
          <w:lang w:val="ru-RU" w:eastAsia="en-US"/>
        </w:rPr>
        <w:t>соц</w:t>
      </w:r>
      <w:proofErr w:type="gramEnd"/>
      <w:r w:rsidRPr="004E364B">
        <w:rPr>
          <w:rFonts w:eastAsia="Calibri"/>
          <w:color w:val="000000"/>
          <w:lang w:val="ru-RU" w:eastAsia="en-US"/>
        </w:rPr>
        <w:t>іальних допомог в кількості 802 звернення, у 2022 році − 2282 звернень, що на  1480 звернень більше.</w:t>
      </w:r>
    </w:p>
    <w:p w14:paraId="5C64B2E2"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За наданням </w:t>
      </w:r>
      <w:proofErr w:type="gramStart"/>
      <w:r w:rsidRPr="004E364B">
        <w:rPr>
          <w:rFonts w:eastAsia="Calibri"/>
          <w:color w:val="000000"/>
          <w:lang w:val="ru-RU" w:eastAsia="en-US"/>
        </w:rPr>
        <w:t>соц</w:t>
      </w:r>
      <w:proofErr w:type="gramEnd"/>
      <w:r w:rsidRPr="004E364B">
        <w:rPr>
          <w:rFonts w:eastAsia="Calibri"/>
          <w:color w:val="000000"/>
          <w:lang w:val="ru-RU" w:eastAsia="en-US"/>
        </w:rPr>
        <w:t>іальних допомог від громадян Петрівської сільської територіальної громади в 2021 році було прийнято  541 звернення,  у 2022 році − 2082 звернення, що на 1541 звернення більше.</w:t>
      </w:r>
    </w:p>
    <w:p w14:paraId="1E2F5D4C"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За наданням </w:t>
      </w:r>
      <w:proofErr w:type="gramStart"/>
      <w:r w:rsidRPr="004E364B">
        <w:rPr>
          <w:rFonts w:eastAsia="Calibri"/>
          <w:color w:val="000000"/>
          <w:lang w:val="ru-RU" w:eastAsia="en-US"/>
        </w:rPr>
        <w:t>п</w:t>
      </w:r>
      <w:proofErr w:type="gramEnd"/>
      <w:r w:rsidRPr="004E364B">
        <w:rPr>
          <w:rFonts w:eastAsia="Calibri"/>
          <w:color w:val="000000"/>
          <w:lang w:val="ru-RU" w:eastAsia="en-US"/>
        </w:rPr>
        <w:t>ільги від громадян Петрівської сільської територіальної громади в 2021 році прийнято 48 звернень, у 2022 році – 103 звернення, що на 55 звернень більше.</w:t>
      </w:r>
    </w:p>
    <w:p w14:paraId="1A1AF43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2"/>
          <w:lang w:val="ru-RU" w:eastAsia="en-US"/>
        </w:rPr>
        <w:t xml:space="preserve">За наданням субсидій на придбання скрапленого газу та </w:t>
      </w:r>
      <w:proofErr w:type="gramStart"/>
      <w:r w:rsidRPr="004E364B">
        <w:rPr>
          <w:rFonts w:eastAsia="Calibri"/>
          <w:color w:val="000000"/>
          <w:spacing w:val="-2"/>
          <w:lang w:val="ru-RU" w:eastAsia="en-US"/>
        </w:rPr>
        <w:t>твердого</w:t>
      </w:r>
      <w:proofErr w:type="gramEnd"/>
      <w:r w:rsidRPr="004E364B">
        <w:rPr>
          <w:rFonts w:eastAsia="Calibri"/>
          <w:color w:val="000000"/>
          <w:spacing w:val="-2"/>
          <w:lang w:val="ru-RU" w:eastAsia="en-US"/>
        </w:rPr>
        <w:t xml:space="preserve"> палива від громадян Петрівської сільської територіальної громади в 2021 році прийнято 213 звернень,  у 2022 році − 103 звернення, тобто на 110 звернень менше.</w:t>
      </w:r>
    </w:p>
    <w:p w14:paraId="1718BAE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За  період з 1 квітня 2022 року по 31 листопада 2022 року відділом з питань </w:t>
      </w:r>
      <w:proofErr w:type="gramStart"/>
      <w:r w:rsidRPr="004E364B">
        <w:rPr>
          <w:rFonts w:eastAsia="Calibri"/>
          <w:color w:val="000000"/>
          <w:lang w:val="ru-RU" w:eastAsia="en-US"/>
        </w:rPr>
        <w:t>соц</w:t>
      </w:r>
      <w:proofErr w:type="gramEnd"/>
      <w:r w:rsidRPr="004E364B">
        <w:rPr>
          <w:rFonts w:eastAsia="Calibri"/>
          <w:color w:val="000000"/>
          <w:lang w:val="ru-RU" w:eastAsia="en-US"/>
        </w:rPr>
        <w:t xml:space="preserve">іального захисту Петрівської сільської ради до Київської обласної військової (державної) адміністрації було подано на компенсацію фізичним особам, які безоплатно розміщували у своїх житлових приміщення внутрішньо переміщених осіб, 213-м домогосподарствам на загальну суму 364 955,93 грн, з них 173-м господарствам на суму 333 732,65 грн за рахунок коштів міжнародних організацій, благодійних організацій та громадських об’єднань та 40-м домогосподарствам на суму 31 223,28 грн за рахунок </w:t>
      </w:r>
      <w:proofErr w:type="gramStart"/>
      <w:r w:rsidRPr="004E364B">
        <w:rPr>
          <w:rFonts w:eastAsia="Calibri"/>
          <w:color w:val="000000"/>
          <w:lang w:val="ru-RU" w:eastAsia="en-US"/>
        </w:rPr>
        <w:t>резервного</w:t>
      </w:r>
      <w:proofErr w:type="gramEnd"/>
      <w:r w:rsidRPr="004E364B">
        <w:rPr>
          <w:rFonts w:eastAsia="Calibri"/>
          <w:color w:val="000000"/>
          <w:lang w:val="ru-RU" w:eastAsia="en-US"/>
        </w:rPr>
        <w:t xml:space="preserve"> фонду державного бюджету.</w:t>
      </w:r>
    </w:p>
    <w:p w14:paraId="2AC600BD"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Відповідно до програми «</w:t>
      </w:r>
      <w:proofErr w:type="gramStart"/>
      <w:r w:rsidRPr="004E364B">
        <w:rPr>
          <w:rFonts w:eastAsia="Calibri"/>
          <w:color w:val="000000"/>
          <w:lang w:val="ru-RU" w:eastAsia="en-US"/>
        </w:rPr>
        <w:t>Соц</w:t>
      </w:r>
      <w:proofErr w:type="gramEnd"/>
      <w:r w:rsidRPr="004E364B">
        <w:rPr>
          <w:rFonts w:eastAsia="Calibri"/>
          <w:color w:val="000000"/>
          <w:lang w:val="ru-RU" w:eastAsia="en-US"/>
        </w:rPr>
        <w:t xml:space="preserve">іальне забезпечення та соціальний захист населення Петрівської сільської територіальної громади «Турбота» у 2022 році розглянуто 329 заяв та профінансовано на загальну суму  1 168 000,0 грн, у 2022 році − 431 заява на суму 1 825 000,0 грн, що на 102 заяви та на суму 657 000,0 грн більше, </w:t>
      </w:r>
      <w:proofErr w:type="gramStart"/>
      <w:r w:rsidRPr="004E364B">
        <w:rPr>
          <w:rFonts w:eastAsia="Calibri"/>
          <w:color w:val="000000"/>
          <w:lang w:val="ru-RU" w:eastAsia="en-US"/>
        </w:rPr>
        <w:t>ніж</w:t>
      </w:r>
      <w:proofErr w:type="gramEnd"/>
      <w:r w:rsidRPr="004E364B">
        <w:rPr>
          <w:rFonts w:eastAsia="Calibri"/>
          <w:color w:val="000000"/>
          <w:lang w:val="ru-RU" w:eastAsia="en-US"/>
        </w:rPr>
        <w:t xml:space="preserve"> у 2021 році.</w:t>
      </w:r>
    </w:p>
    <w:p w14:paraId="09171294"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Одночасно з цим, Комунальна установа Петрівської сільської ради «Центр надання </w:t>
      </w:r>
      <w:proofErr w:type="gramStart"/>
      <w:r w:rsidRPr="004E364B">
        <w:rPr>
          <w:rFonts w:eastAsia="Calibri"/>
          <w:color w:val="000000"/>
          <w:lang w:val="ru-RU" w:eastAsia="en-US"/>
        </w:rPr>
        <w:t>соц</w:t>
      </w:r>
      <w:proofErr w:type="gramEnd"/>
      <w:r w:rsidRPr="004E364B">
        <w:rPr>
          <w:rFonts w:eastAsia="Calibri"/>
          <w:color w:val="000000"/>
          <w:lang w:val="ru-RU" w:eastAsia="en-US"/>
        </w:rPr>
        <w:t>іальних послуг» у 2022 році проводила соціальну роботу та надавала соціальні послуги сім’ям/особам, які належать до вразливих груп населення та/або перебувають у складних життєвих обставинах.</w:t>
      </w:r>
    </w:p>
    <w:p w14:paraId="553068EB"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Бюджет на 2022 </w:t>
      </w:r>
      <w:proofErr w:type="gramStart"/>
      <w:r w:rsidRPr="004E364B">
        <w:rPr>
          <w:rFonts w:eastAsia="Calibri"/>
          <w:color w:val="000000"/>
          <w:lang w:val="ru-RU" w:eastAsia="en-US"/>
        </w:rPr>
        <w:t>р</w:t>
      </w:r>
      <w:proofErr w:type="gramEnd"/>
      <w:r w:rsidRPr="004E364B">
        <w:rPr>
          <w:rFonts w:eastAsia="Calibri"/>
          <w:color w:val="000000"/>
          <w:lang w:val="ru-RU" w:eastAsia="en-US"/>
        </w:rPr>
        <w:t>ік складав 10 595 325 грн. (на заробітну плату та нарахування, придбання матеріалів та обладнання та інвентар, оплата послуг крім комунальних, оплата комунальних послуг та енергоносіїв).</w:t>
      </w:r>
    </w:p>
    <w:p w14:paraId="3D35DF34"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Центром за звітний період прийнято  153 повідомлення щодо виявлення родин, які опинилися в складних життєвих ситуаціях та зареєстровано 394 заяви від громадян на </w:t>
      </w:r>
      <w:r w:rsidRPr="004E364B">
        <w:rPr>
          <w:rFonts w:eastAsia="Calibri"/>
          <w:color w:val="000000"/>
          <w:lang w:val="ru-RU" w:eastAsia="en-US"/>
        </w:rPr>
        <w:lastRenderedPageBreak/>
        <w:t xml:space="preserve">отримання </w:t>
      </w:r>
      <w:proofErr w:type="gramStart"/>
      <w:r w:rsidRPr="004E364B">
        <w:rPr>
          <w:rFonts w:eastAsia="Calibri"/>
          <w:color w:val="000000"/>
          <w:lang w:val="ru-RU" w:eastAsia="en-US"/>
        </w:rPr>
        <w:t>соц</w:t>
      </w:r>
      <w:proofErr w:type="gramEnd"/>
      <w:r w:rsidRPr="004E364B">
        <w:rPr>
          <w:rFonts w:eastAsia="Calibri"/>
          <w:color w:val="000000"/>
          <w:lang w:val="ru-RU" w:eastAsia="en-US"/>
        </w:rPr>
        <w:t xml:space="preserve">іальних послуг, здійснено 657 виїздів у кризові сім’ї.  Соціальну послугу «Соціальний супровід сімей, які перебувають у складних життєвих обставинах» отримало 26 родин (в яких 56 дітей) та послугу «Догляд вдома» протягом року отримали 47 одиноких людей похилого віку. Фахівцями </w:t>
      </w:r>
      <w:proofErr w:type="gramStart"/>
      <w:r w:rsidRPr="004E364B">
        <w:rPr>
          <w:rFonts w:eastAsia="Calibri"/>
          <w:color w:val="000000"/>
          <w:lang w:val="ru-RU" w:eastAsia="en-US"/>
        </w:rPr>
        <w:t>соц</w:t>
      </w:r>
      <w:proofErr w:type="gramEnd"/>
      <w:r w:rsidRPr="004E364B">
        <w:rPr>
          <w:rFonts w:eastAsia="Calibri"/>
          <w:color w:val="000000"/>
          <w:lang w:val="ru-RU" w:eastAsia="en-US"/>
        </w:rPr>
        <w:t>іальної роботи було надано 6111 послуг інформування різного характеру та 1192 послуги з консультування.</w:t>
      </w:r>
    </w:p>
    <w:p w14:paraId="56C0B3F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t>Соц</w:t>
      </w:r>
      <w:proofErr w:type="gramEnd"/>
      <w:r w:rsidRPr="004E364B">
        <w:rPr>
          <w:rFonts w:eastAsia="Calibri"/>
          <w:color w:val="000000"/>
          <w:lang w:val="ru-RU" w:eastAsia="en-US"/>
        </w:rPr>
        <w:t>іальну послугу «Натуральна допомога»: від гуманітарного складу Київської військової адміністрації (м. Біла Церква) було отримано та видано 2876 продуктових набори, від Благодійного фонду «Княгиня Ольга» було отримано та видано 1500 продуктових наборів, від  БО багатодітних родин «Перлина» постійно надавалася кисломолочна продукція для родин, які потребують підтримки, від «Альянс Україна без сиріт» було надано 28 продуктових наборів сім’ям, що перебувають у СЖО,  від канадсько-української фундації та Штабу пласту у Львові отримано гуманітарну допомогу у вигляді продуктів харчування, ліків і засобів гі</w:t>
      </w:r>
      <w:proofErr w:type="gramStart"/>
      <w:r w:rsidRPr="004E364B">
        <w:rPr>
          <w:rFonts w:eastAsia="Calibri"/>
          <w:color w:val="000000"/>
          <w:lang w:val="ru-RU" w:eastAsia="en-US"/>
        </w:rPr>
        <w:t>г</w:t>
      </w:r>
      <w:proofErr w:type="gramEnd"/>
      <w:r w:rsidRPr="004E364B">
        <w:rPr>
          <w:rFonts w:eastAsia="Calibri"/>
          <w:color w:val="000000"/>
          <w:lang w:val="ru-RU" w:eastAsia="en-US"/>
        </w:rPr>
        <w:t>ієни, що отримали 19 сімей із с. Старі Петрівці та 15 сімей с. Лютіж. Надавалась гуманітарна допомога у вигляді продуктових наборів, засобів гі</w:t>
      </w:r>
      <w:proofErr w:type="gramStart"/>
      <w:r w:rsidRPr="004E364B">
        <w:rPr>
          <w:rFonts w:eastAsia="Calibri"/>
          <w:color w:val="000000"/>
          <w:lang w:val="ru-RU" w:eastAsia="en-US"/>
        </w:rPr>
        <w:t>г</w:t>
      </w:r>
      <w:proofErr w:type="gramEnd"/>
      <w:r w:rsidRPr="004E364B">
        <w:rPr>
          <w:rFonts w:eastAsia="Calibri"/>
          <w:color w:val="000000"/>
          <w:lang w:val="ru-RU" w:eastAsia="en-US"/>
        </w:rPr>
        <w:t xml:space="preserve">ієни, підгузків, дитячого харчування, постелі, взуття і одягу, сім’ям, що є вимушено переміщеними особами з окупованих територій України, сім’ям громади, що перебувають у складних життєвих обставинах, самотнім особам старшого віку, що потребують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ідтримки. Допомогу отримали 3401 сім’ї/особи, що проживають на території Петрівської громади, громадська організація «Всеукраїнський культурно-просвітний центр «Нове життя» надала гуманітарну допомогу 580 сім’ям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ільгових категорій у вигляді продуктових наборів, насіння овочів та корнеплодів та 200 мішків посадкової картоплі. Від Церкви «Свобода» с. Старі Петрівці, було надано 1330 продуктових наборів для сімей/осіб, що потребують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ідтримки, від всеукраїнської благодійної організації «Служіння» видано 20 продуктових наборів для соціально-незахищених сімей у с. Нові Петрівці та с. Старі Петрівці. Від національного парку «Межигір’я» 91 сім’я громади отримала продуктові набори. Благодійний фонд Альони Безверхньої «За Україну» надав 50 подарункових наборів до Міжнародного дня захисту дітей, для дітей з числа </w:t>
      </w:r>
      <w:proofErr w:type="gramStart"/>
      <w:r w:rsidRPr="004E364B">
        <w:rPr>
          <w:rFonts w:eastAsia="Calibri"/>
          <w:color w:val="000000"/>
          <w:lang w:val="ru-RU" w:eastAsia="en-US"/>
        </w:rPr>
        <w:t>соц</w:t>
      </w:r>
      <w:proofErr w:type="gramEnd"/>
      <w:r w:rsidRPr="004E364B">
        <w:rPr>
          <w:rFonts w:eastAsia="Calibri"/>
          <w:color w:val="000000"/>
          <w:lang w:val="ru-RU" w:eastAsia="en-US"/>
        </w:rPr>
        <w:t xml:space="preserve">іально-незахищених верств населення та 25 обігрівачів для малозабезпечених родин, 200 продуктових наборів для родин ВПО, сімей з соціально незахищених категорій. До Дня захисту людей похилого віку  видано набори печива для 60 самотніх осіб старшого віку, що потребують </w:t>
      </w:r>
      <w:proofErr w:type="gramStart"/>
      <w:r w:rsidRPr="004E364B">
        <w:rPr>
          <w:rFonts w:eastAsia="Calibri"/>
          <w:color w:val="000000"/>
          <w:lang w:val="ru-RU" w:eastAsia="en-US"/>
        </w:rPr>
        <w:t>п</w:t>
      </w:r>
      <w:proofErr w:type="gramEnd"/>
      <w:r w:rsidRPr="004E364B">
        <w:rPr>
          <w:rFonts w:eastAsia="Calibri"/>
          <w:color w:val="000000"/>
          <w:lang w:val="ru-RU" w:eastAsia="en-US"/>
        </w:rPr>
        <w:t>ідтримки. Від фонду</w:t>
      </w:r>
      <w:proofErr w:type="gramStart"/>
      <w:r w:rsidRPr="004E364B">
        <w:rPr>
          <w:rFonts w:eastAsia="Calibri"/>
          <w:color w:val="000000"/>
          <w:lang w:val="ru-RU" w:eastAsia="en-US"/>
        </w:rPr>
        <w:t xml:space="preserve"> В</w:t>
      </w:r>
      <w:proofErr w:type="gramEnd"/>
      <w:r w:rsidRPr="004E364B">
        <w:rPr>
          <w:rFonts w:eastAsia="Calibri"/>
          <w:color w:val="000000"/>
          <w:lang w:val="ru-RU" w:eastAsia="en-US"/>
        </w:rPr>
        <w:t>ікторії Лемешко надано 50 продуктових наборів та 50 наборів засобів гігієни для родин ВПО з окупованих територій, що проживають в Петрівській громаді та 50 продуктових наборів самотнім особам старшого віку. Від благодійного фонду «Право на захист» було надано 175 продуктових наборів та 175 наборів засобів гі</w:t>
      </w:r>
      <w:proofErr w:type="gramStart"/>
      <w:r w:rsidRPr="004E364B">
        <w:rPr>
          <w:rFonts w:eastAsia="Calibri"/>
          <w:color w:val="000000"/>
          <w:lang w:val="ru-RU" w:eastAsia="en-US"/>
        </w:rPr>
        <w:t>г</w:t>
      </w:r>
      <w:proofErr w:type="gramEnd"/>
      <w:r w:rsidRPr="004E364B">
        <w:rPr>
          <w:rFonts w:eastAsia="Calibri"/>
          <w:color w:val="000000"/>
          <w:lang w:val="ru-RU" w:eastAsia="en-US"/>
        </w:rPr>
        <w:t xml:space="preserve">ієни, що отримали внутрішньо-переміщені особи старшого віку, особи з інвалідністю з числа ВПО та внутрішньо переміщені багатодітні сім’ї. А також 175 родин отримало матраци, посуд, електрообігрівачі, пледи та ковдри, подушки, сковорідку на кожну родину  з числа </w:t>
      </w:r>
      <w:proofErr w:type="gramStart"/>
      <w:r w:rsidRPr="004E364B">
        <w:rPr>
          <w:rFonts w:eastAsia="Calibri"/>
          <w:color w:val="000000"/>
          <w:lang w:val="ru-RU" w:eastAsia="en-US"/>
        </w:rPr>
        <w:t>соц</w:t>
      </w:r>
      <w:proofErr w:type="gramEnd"/>
      <w:r w:rsidRPr="004E364B">
        <w:rPr>
          <w:rFonts w:eastAsia="Calibri"/>
          <w:color w:val="000000"/>
          <w:lang w:val="ru-RU" w:eastAsia="en-US"/>
        </w:rPr>
        <w:t xml:space="preserve">іально незахищених категорій ВПО. До Міжнародного дня осіб старшого віку надавались продуктові набори для самотніх осіб громади, що отримують послугу «Догляд вдома» та для осіб-довгожителів громади у кількості 75 наборів. Від Новопетрівського осередку Всеукраїнської організації інвалідів </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ійни Збройних сил України та учасників бойових дій отримано дитяче харчування − 250 штук. Від Благодійного фонду «Благомай» було надано дитяче харчування,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ідгузки для дорослих, а також обігрівачі 10 шт для стаціонарно/денного відділення соціально-психологічної реабілітації дітей та молоді. Від благодійної організації ім. М. Василевського отримали 146 пакунків з дитячим одягом для сімей ВПО та малозабезпечених </w:t>
      </w:r>
      <w:r w:rsidRPr="004E364B">
        <w:rPr>
          <w:rFonts w:eastAsia="Calibri"/>
          <w:color w:val="000000"/>
          <w:lang w:val="ru-RU" w:eastAsia="en-US"/>
        </w:rPr>
        <w:lastRenderedPageBreak/>
        <w:t>родин. До міжнародного дня осіб з інвалідністю було видано 200 продуктових наборі</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 для осіб з інвалідністю Петрівської громади. До Міжнародного дня захисту дітей надано 127 наборів печива сім’ям Петрівської громади.  Надано 4 набори з продуктами харчування та засобами гі</w:t>
      </w:r>
      <w:proofErr w:type="gramStart"/>
      <w:r w:rsidRPr="004E364B">
        <w:rPr>
          <w:rFonts w:eastAsia="Calibri"/>
          <w:color w:val="000000"/>
          <w:lang w:val="ru-RU" w:eastAsia="en-US"/>
        </w:rPr>
        <w:t>г</w:t>
      </w:r>
      <w:proofErr w:type="gramEnd"/>
      <w:r w:rsidRPr="004E364B">
        <w:rPr>
          <w:rFonts w:eastAsia="Calibri"/>
          <w:color w:val="000000"/>
          <w:lang w:val="ru-RU" w:eastAsia="en-US"/>
        </w:rPr>
        <w:t>ієни від міжнародної благодійної організації «Партнерство «Кожній дитині», для 4 сімей з дітьми с. Гута-Межигірська, в яких пошкоджені будинки внаслідок бойових дій.</w:t>
      </w:r>
    </w:p>
    <w:p w14:paraId="39C40D87"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Протягом року була налагоджена співпраця з благодійниками, волонтерами та активними громадянами з інших громад, що були під окупацією - Димерською, Іванківською, Бучанською: співпраця з волонтерами та активістами, надання їм підгузків, дитячого харчування, одягу, засобів гі</w:t>
      </w:r>
      <w:proofErr w:type="gramStart"/>
      <w:r w:rsidRPr="004E364B">
        <w:rPr>
          <w:rFonts w:eastAsia="Calibri"/>
          <w:color w:val="000000"/>
          <w:lang w:val="ru-RU" w:eastAsia="en-US"/>
        </w:rPr>
        <w:t>г</w:t>
      </w:r>
      <w:proofErr w:type="gramEnd"/>
      <w:r w:rsidRPr="004E364B">
        <w:rPr>
          <w:rFonts w:eastAsia="Calibri"/>
          <w:color w:val="000000"/>
          <w:lang w:val="ru-RU" w:eastAsia="en-US"/>
        </w:rPr>
        <w:t xml:space="preserve">ієни, для подальшої передачі їх постраждалим від бойових дій у Вишгородському та Бучанському </w:t>
      </w:r>
      <w:proofErr w:type="gramStart"/>
      <w:r w:rsidRPr="004E364B">
        <w:rPr>
          <w:rFonts w:eastAsia="Calibri"/>
          <w:color w:val="000000"/>
          <w:lang w:val="ru-RU" w:eastAsia="en-US"/>
        </w:rPr>
        <w:t>районах</w:t>
      </w:r>
      <w:proofErr w:type="gramEnd"/>
      <w:r w:rsidRPr="004E364B">
        <w:rPr>
          <w:rFonts w:eastAsia="Calibri"/>
          <w:color w:val="000000"/>
          <w:lang w:val="ru-RU" w:eastAsia="en-US"/>
        </w:rPr>
        <w:t xml:space="preserve">. Було передано 120 штук дитячих сумішей, дитяче харчування, </w:t>
      </w:r>
      <w:proofErr w:type="gramStart"/>
      <w:r w:rsidRPr="004E364B">
        <w:rPr>
          <w:rFonts w:eastAsia="Calibri"/>
          <w:color w:val="000000"/>
          <w:lang w:val="ru-RU" w:eastAsia="en-US"/>
        </w:rPr>
        <w:t>п</w:t>
      </w:r>
      <w:proofErr w:type="gramEnd"/>
      <w:r w:rsidRPr="004E364B">
        <w:rPr>
          <w:rFonts w:eastAsia="Calibri"/>
          <w:color w:val="000000"/>
          <w:lang w:val="ru-RU" w:eastAsia="en-US"/>
        </w:rPr>
        <w:t>ідгузки, одяг для дітей віком від 3 до 14 років для дітей з окупованих територій, що наразі перебувають в санаторії Пуща-Водиця.</w:t>
      </w:r>
    </w:p>
    <w:p w14:paraId="3147B9E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На даний час </w:t>
      </w:r>
      <w:proofErr w:type="gramStart"/>
      <w:r w:rsidRPr="004E364B">
        <w:rPr>
          <w:rFonts w:eastAsia="Calibri"/>
          <w:color w:val="000000"/>
          <w:lang w:val="ru-RU" w:eastAsia="en-US"/>
        </w:rPr>
        <w:t>у</w:t>
      </w:r>
      <w:proofErr w:type="gramEnd"/>
      <w:r w:rsidRPr="004E364B">
        <w:rPr>
          <w:rFonts w:eastAsia="Calibri"/>
          <w:color w:val="000000"/>
          <w:lang w:val="ru-RU" w:eastAsia="en-US"/>
        </w:rPr>
        <w:t xml:space="preserve"> відділенні Центру облаштовано Пункт Незламності Петрівської громади. Співробітники відділення забезпечують функціонування пункту та контролюють забезпечення всі</w:t>
      </w:r>
      <w:proofErr w:type="gramStart"/>
      <w:r w:rsidRPr="004E364B">
        <w:rPr>
          <w:rFonts w:eastAsia="Calibri"/>
          <w:color w:val="000000"/>
          <w:lang w:val="ru-RU" w:eastAsia="en-US"/>
        </w:rPr>
        <w:t>м</w:t>
      </w:r>
      <w:proofErr w:type="gramEnd"/>
      <w:r w:rsidRPr="004E364B">
        <w:rPr>
          <w:rFonts w:eastAsia="Calibri"/>
          <w:color w:val="000000"/>
          <w:lang w:val="ru-RU" w:eastAsia="en-US"/>
        </w:rPr>
        <w:t xml:space="preserve"> необхідним.  </w:t>
      </w:r>
      <w:proofErr w:type="gramStart"/>
      <w:r w:rsidRPr="004E364B">
        <w:rPr>
          <w:rFonts w:eastAsia="Calibri"/>
          <w:color w:val="000000"/>
          <w:lang w:val="ru-RU" w:eastAsia="en-US"/>
        </w:rPr>
        <w:t>Кр</w:t>
      </w:r>
      <w:proofErr w:type="gramEnd"/>
      <w:r w:rsidRPr="004E364B">
        <w:rPr>
          <w:rFonts w:eastAsia="Calibri"/>
          <w:color w:val="000000"/>
          <w:lang w:val="ru-RU" w:eastAsia="en-US"/>
        </w:rPr>
        <w:t>ім цього, влаштовано на тимчасове проживання три родини Петрівської громади, чиї будинки зазнали руйнувань внаслідок бойових дій.</w:t>
      </w:r>
    </w:p>
    <w:p w14:paraId="27B2AB4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
    <w:p w14:paraId="0C629C84" w14:textId="77777777" w:rsidR="004E364B" w:rsidRPr="004E364B" w:rsidRDefault="004E364B" w:rsidP="004E364B">
      <w:pPr>
        <w:autoSpaceDE w:val="0"/>
        <w:autoSpaceDN w:val="0"/>
        <w:adjustRightInd w:val="0"/>
        <w:spacing w:line="288" w:lineRule="auto"/>
        <w:ind w:firstLine="227"/>
        <w:jc w:val="center"/>
        <w:textAlignment w:val="center"/>
        <w:rPr>
          <w:rFonts w:eastAsia="Calibri"/>
          <w:color w:val="000000"/>
          <w:lang w:val="ru-RU" w:eastAsia="en-US"/>
        </w:rPr>
      </w:pPr>
      <w:r w:rsidRPr="004E364B">
        <w:rPr>
          <w:rFonts w:eastAsia="Calibri"/>
          <w:b/>
          <w:bCs/>
          <w:color w:val="000000"/>
          <w:lang w:val="ru-RU" w:eastAsia="en-US"/>
        </w:rPr>
        <w:t>ЗАХИСТ ПРАВ ДІТЕЙ</w:t>
      </w:r>
    </w:p>
    <w:p w14:paraId="3E1B2AE0"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Протягом 2022 року служба у справах дітей Петрівської сільської ради спрямовувала </w:t>
      </w:r>
      <w:proofErr w:type="gramStart"/>
      <w:r w:rsidRPr="004E364B">
        <w:rPr>
          <w:rFonts w:eastAsia="Calibri"/>
          <w:color w:val="000000"/>
          <w:lang w:val="ru-RU" w:eastAsia="en-US"/>
        </w:rPr>
        <w:t>свою</w:t>
      </w:r>
      <w:proofErr w:type="gramEnd"/>
      <w:r w:rsidRPr="004E364B">
        <w:rPr>
          <w:rFonts w:eastAsia="Calibri"/>
          <w:color w:val="000000"/>
          <w:lang w:val="ru-RU" w:eastAsia="en-US"/>
        </w:rPr>
        <w:t xml:space="preserve"> роботу на захист і збереження конституційних прав і свобод дітей.</w:t>
      </w:r>
    </w:p>
    <w:p w14:paraId="3348B2AF"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За офіційними даними на території громади проживає 3 521 дитина, але фактична їх кількість становить на 30-40% більше. </w:t>
      </w:r>
      <w:proofErr w:type="gramStart"/>
      <w:r w:rsidRPr="004E364B">
        <w:rPr>
          <w:rFonts w:eastAsia="Calibri"/>
          <w:color w:val="000000"/>
          <w:lang w:val="ru-RU" w:eastAsia="en-US"/>
        </w:rPr>
        <w:t>Соц</w:t>
      </w:r>
      <w:proofErr w:type="gramEnd"/>
      <w:r w:rsidRPr="004E364B">
        <w:rPr>
          <w:rFonts w:eastAsia="Calibri"/>
          <w:color w:val="000000"/>
          <w:lang w:val="ru-RU" w:eastAsia="en-US"/>
        </w:rPr>
        <w:t xml:space="preserve">іальне сирітство становить 0,79%. На обліку служби у справах дітей перебувають та потребують особливої соціальної уваги та підтримки: 28 дітей-сиріт та дітей, позбавлених батьківського піклування, які перебувають на первинному обліку служби; 7 дітей-сиріт та дітей, позбавлених батьківського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іклування, які прибули з інших територій; 33 дітини, які перебувають у складних життєвих обставинах; 4 дитини, один із батьків якої загинув (пропав безвісти); 574 дитини, які проживають у 173 багатодітних сім’ях; 57 дітей із числа внутрішньо переміщених осіб; 16 осіб із числа дітей-сиріт та дітей, позбавлених батьківського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іклування, а також діти із малозабезпечених сімей; діти, які виховуються одним із батьків; діти, батьки яких призвані до лав Збройних сил України; діти осіб, визнаних  учасниками бойових дій; діти </w:t>
      </w:r>
      <w:proofErr w:type="gramStart"/>
      <w:r w:rsidRPr="004E364B">
        <w:rPr>
          <w:rFonts w:eastAsia="Calibri"/>
          <w:color w:val="000000"/>
          <w:lang w:val="ru-RU" w:eastAsia="en-US"/>
        </w:rPr>
        <w:t>соц</w:t>
      </w:r>
      <w:proofErr w:type="gramEnd"/>
      <w:r w:rsidRPr="004E364B">
        <w:rPr>
          <w:rFonts w:eastAsia="Calibri"/>
          <w:color w:val="000000"/>
          <w:lang w:val="ru-RU" w:eastAsia="en-US"/>
        </w:rPr>
        <w:t>іальної сфери громади тощо.</w:t>
      </w:r>
    </w:p>
    <w:p w14:paraId="06FBBF37"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Протягом року здійснено перевірку 23 сімей опікунів/</w:t>
      </w:r>
      <w:proofErr w:type="gramStart"/>
      <w:r w:rsidRPr="004E364B">
        <w:rPr>
          <w:rFonts w:eastAsia="Calibri"/>
          <w:color w:val="000000"/>
          <w:lang w:val="ru-RU" w:eastAsia="en-US"/>
        </w:rPr>
        <w:t>п</w:t>
      </w:r>
      <w:proofErr w:type="gramEnd"/>
      <w:r w:rsidRPr="004E364B">
        <w:rPr>
          <w:rFonts w:eastAsia="Calibri"/>
          <w:color w:val="000000"/>
          <w:lang w:val="ru-RU" w:eastAsia="en-US"/>
        </w:rPr>
        <w:t>іклувальників та 12 сімей усиновлювачів. У результаті проведених обстежень порушень прав та інтересів дітей не виявлено. Здійснюється видача посвідчень батькам та дітям з багатодітних родин. Протягом 2022 року видано 41 посвідчення батькам та 104 посвідчення дітям.</w:t>
      </w:r>
    </w:p>
    <w:p w14:paraId="02E35A14"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У зв’язку із повномасштабним вторгненням російської федерації в Україну 21 дитина-сирота та дитина, позбавлена батьківського </w:t>
      </w:r>
      <w:proofErr w:type="gramStart"/>
      <w:r w:rsidRPr="004E364B">
        <w:rPr>
          <w:rFonts w:eastAsia="Calibri"/>
          <w:color w:val="000000"/>
          <w:lang w:val="ru-RU" w:eastAsia="en-US"/>
        </w:rPr>
        <w:t>п</w:t>
      </w:r>
      <w:proofErr w:type="gramEnd"/>
      <w:r w:rsidRPr="004E364B">
        <w:rPr>
          <w:rFonts w:eastAsia="Calibri"/>
          <w:color w:val="000000"/>
          <w:lang w:val="ru-RU" w:eastAsia="en-US"/>
        </w:rPr>
        <w:t>іклування, були тимчасово переміщені (евакуйовані) разом з опікунами в безпечні регіони та за межі України, в тому числі за межі України – 16. На територію громади повернулося 10 дітей.</w:t>
      </w:r>
    </w:p>
    <w:p w14:paraId="67037479"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t>З</w:t>
      </w:r>
      <w:proofErr w:type="gramEnd"/>
      <w:r w:rsidRPr="004E364B">
        <w:rPr>
          <w:rFonts w:eastAsia="Calibri"/>
          <w:color w:val="000000"/>
          <w:lang w:val="ru-RU" w:eastAsia="en-US"/>
        </w:rPr>
        <w:t xml:space="preserve"> метою попередження дитячої бездоглядності та злочинності спільно з представниками сектору ювенальної превенції відділу превенції Вишгородського районного управління поліції ГУ НП у Київській області та поліцейськими офіцерами громади протягом  поточного року проведено 53 рейди по населених пунктах громади, обстежено 85 сімей, в яких виховується 119 дітей. У зв’язку із ухиленням батьків </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ід виконання батьківських обов’язків службою </w:t>
      </w:r>
      <w:r w:rsidRPr="004E364B">
        <w:rPr>
          <w:rFonts w:eastAsia="Calibri"/>
          <w:color w:val="000000"/>
          <w:lang w:val="ru-RU" w:eastAsia="en-US"/>
        </w:rPr>
        <w:lastRenderedPageBreak/>
        <w:t xml:space="preserve">підготовлено та подано до суду 2 позовні заяви про позбавлення батьківських прав 2 батьків щодо 2 дітей. </w:t>
      </w:r>
      <w:proofErr w:type="gramStart"/>
      <w:r w:rsidRPr="004E364B">
        <w:rPr>
          <w:rFonts w:eastAsia="Calibri"/>
          <w:color w:val="000000"/>
          <w:lang w:val="ru-RU" w:eastAsia="en-US"/>
        </w:rPr>
        <w:t>У</w:t>
      </w:r>
      <w:proofErr w:type="gramEnd"/>
      <w:r w:rsidRPr="004E364B">
        <w:rPr>
          <w:rFonts w:eastAsia="Calibri"/>
          <w:color w:val="000000"/>
          <w:lang w:val="ru-RU" w:eastAsia="en-US"/>
        </w:rPr>
        <w:t xml:space="preserve"> межах своїх повноважень взяли участь у 72 судових засіданнях з метою представлення інтересів дітей.</w:t>
      </w:r>
    </w:p>
    <w:p w14:paraId="0A98438B"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t>З</w:t>
      </w:r>
      <w:proofErr w:type="gramEnd"/>
      <w:r w:rsidRPr="004E364B">
        <w:rPr>
          <w:rFonts w:eastAsia="Calibri"/>
          <w:color w:val="000000"/>
          <w:lang w:val="ru-RU" w:eastAsia="en-US"/>
        </w:rPr>
        <w:t xml:space="preserve"> метою мінімізації ризиків та у зв’язку із воєнним станом  в Україні надано погодження та організовано тимчасове переміщення (евакуація) 92 дітей, які потребують особливої соціальної уваги та підтримки, за кордон до країн: Італія, Іспанія, Румунія, Франція, Польща.</w:t>
      </w:r>
    </w:p>
    <w:p w14:paraId="0E63E019"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Діти громади мали можливість відпочити та оздоровитися в безпечних регіонах України (Закарпатська та Івано-Франківська області) та за кордоном (Угорщина, Іспанія, Азербайджан). Оздоровленням та відпочинком у 2022 році за благодійні кошти та кошти </w:t>
      </w:r>
      <w:proofErr w:type="gramStart"/>
      <w:r w:rsidRPr="004E364B">
        <w:rPr>
          <w:rFonts w:eastAsia="Calibri"/>
          <w:color w:val="000000"/>
          <w:lang w:val="ru-RU" w:eastAsia="en-US"/>
        </w:rPr>
        <w:t>державного</w:t>
      </w:r>
      <w:proofErr w:type="gramEnd"/>
      <w:r w:rsidRPr="004E364B">
        <w:rPr>
          <w:rFonts w:eastAsia="Calibri"/>
          <w:color w:val="000000"/>
          <w:lang w:val="ru-RU" w:eastAsia="en-US"/>
        </w:rPr>
        <w:t xml:space="preserve"> бюджету охоплено 105 дітей, в тому числі 23 дитини за межами України.</w:t>
      </w:r>
    </w:p>
    <w:p w14:paraId="2898E63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
    <w:p w14:paraId="0CC3A7BE" w14:textId="77777777" w:rsidR="004E364B" w:rsidRPr="004E364B" w:rsidRDefault="004E364B" w:rsidP="004E364B">
      <w:pPr>
        <w:autoSpaceDE w:val="0"/>
        <w:autoSpaceDN w:val="0"/>
        <w:adjustRightInd w:val="0"/>
        <w:spacing w:line="288" w:lineRule="auto"/>
        <w:ind w:firstLine="227"/>
        <w:jc w:val="center"/>
        <w:textAlignment w:val="center"/>
        <w:rPr>
          <w:rFonts w:eastAsia="Calibri"/>
          <w:color w:val="000000"/>
          <w:lang w:val="ru-RU" w:eastAsia="en-US"/>
        </w:rPr>
      </w:pPr>
      <w:r w:rsidRPr="004E364B">
        <w:rPr>
          <w:rFonts w:eastAsia="Calibri"/>
          <w:b/>
          <w:bCs/>
          <w:color w:val="000000"/>
          <w:lang w:val="ru-RU" w:eastAsia="en-US"/>
        </w:rPr>
        <w:t>ОСВІТА</w:t>
      </w:r>
    </w:p>
    <w:p w14:paraId="4906D18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2"/>
          <w:lang w:val="ru-RU" w:eastAsia="en-US"/>
        </w:rPr>
        <w:t xml:space="preserve">2021-2022 навчальний </w:t>
      </w:r>
      <w:proofErr w:type="gramStart"/>
      <w:r w:rsidRPr="004E364B">
        <w:rPr>
          <w:rFonts w:eastAsia="Calibri"/>
          <w:color w:val="000000"/>
          <w:spacing w:val="-2"/>
          <w:lang w:val="ru-RU" w:eastAsia="en-US"/>
        </w:rPr>
        <w:t>р</w:t>
      </w:r>
      <w:proofErr w:type="gramEnd"/>
      <w:r w:rsidRPr="004E364B">
        <w:rPr>
          <w:rFonts w:eastAsia="Calibri"/>
          <w:color w:val="000000"/>
          <w:spacing w:val="-2"/>
          <w:lang w:val="ru-RU" w:eastAsia="en-US"/>
        </w:rPr>
        <w:t>ік став для всіх учасників освітнього процесу роком жахливих викликів і випробувань: коронавірус, а потім -  повномасштабне вторгнення агресора.</w:t>
      </w:r>
    </w:p>
    <w:p w14:paraId="25A02585"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 перших днів </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ійни  85% дітей, учнів шкіл виїхали з громади, з них 30% - за кордон.  15% учителів перебувало за кордоном. </w:t>
      </w:r>
      <w:proofErr w:type="gramStart"/>
      <w:r w:rsidRPr="004E364B">
        <w:rPr>
          <w:rFonts w:eastAsia="Calibri"/>
          <w:color w:val="000000"/>
          <w:lang w:val="ru-RU" w:eastAsia="en-US"/>
        </w:rPr>
        <w:t>На</w:t>
      </w:r>
      <w:proofErr w:type="gramEnd"/>
      <w:r w:rsidRPr="004E364B">
        <w:rPr>
          <w:rFonts w:eastAsia="Calibri"/>
          <w:color w:val="000000"/>
          <w:lang w:val="ru-RU" w:eastAsia="en-US"/>
        </w:rPr>
        <w:t xml:space="preserve"> кінець 2022 року перебувають за кордоном 391 учень шкіл (18%), 7 учителів (5%), 7 вихователів (41%), 51 вихованець дитсадків (18%).  </w:t>
      </w:r>
    </w:p>
    <w:p w14:paraId="0BCC2920"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Освітня мережа  Петрівської  сільської  територіальної громади складається із 5-ти  закладів загальної середньої освіти і 3-х закладів дошкільної освіти. </w:t>
      </w:r>
    </w:p>
    <w:p w14:paraId="325260E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t>У</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листопад</w:t>
      </w:r>
      <w:proofErr w:type="gramEnd"/>
      <w:r w:rsidRPr="004E364B">
        <w:rPr>
          <w:rFonts w:eastAsia="Calibri"/>
          <w:color w:val="000000"/>
          <w:lang w:val="ru-RU" w:eastAsia="en-US"/>
        </w:rPr>
        <w:t xml:space="preserve">і 2022 року розпочав роботу новозбудований комунальний заклад дошкільної освіти (ясла-садок) комбінованого типу «Петрик» на 230 місць.  </w:t>
      </w:r>
    </w:p>
    <w:p w14:paraId="1D5B70A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Всього учнів </w:t>
      </w:r>
      <w:proofErr w:type="gramStart"/>
      <w:r w:rsidRPr="004E364B">
        <w:rPr>
          <w:rFonts w:eastAsia="Calibri"/>
          <w:color w:val="000000"/>
          <w:lang w:val="ru-RU" w:eastAsia="en-US"/>
        </w:rPr>
        <w:t>у</w:t>
      </w:r>
      <w:proofErr w:type="gramEnd"/>
      <w:r w:rsidRPr="004E364B">
        <w:rPr>
          <w:rFonts w:eastAsia="Calibri"/>
          <w:color w:val="000000"/>
          <w:lang w:val="ru-RU" w:eastAsia="en-US"/>
        </w:rPr>
        <w:t xml:space="preserve"> школах громади станом на 05 вересня 2022 року  – 2183 (на 98 більше, ніж у 2021-2022 навчальному році).</w:t>
      </w:r>
    </w:p>
    <w:p w14:paraId="57FE8DFD"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Документи про освіту у 2022 році отримали 55 </w:t>
      </w:r>
      <w:proofErr w:type="gramStart"/>
      <w:r w:rsidRPr="004E364B">
        <w:rPr>
          <w:rFonts w:eastAsia="Calibri"/>
          <w:color w:val="000000"/>
          <w:lang w:val="ru-RU" w:eastAsia="en-US"/>
        </w:rPr>
        <w:t>наших</w:t>
      </w:r>
      <w:proofErr w:type="gramEnd"/>
      <w:r w:rsidRPr="004E364B">
        <w:rPr>
          <w:rFonts w:eastAsia="Calibri"/>
          <w:color w:val="000000"/>
          <w:lang w:val="ru-RU" w:eastAsia="en-US"/>
        </w:rPr>
        <w:t xml:space="preserve"> випускників  11 класу і 159 випускників 9 класу. </w:t>
      </w:r>
      <w:proofErr w:type="gramStart"/>
      <w:r w:rsidRPr="004E364B">
        <w:rPr>
          <w:rFonts w:eastAsia="Calibri"/>
          <w:color w:val="000000"/>
          <w:lang w:val="ru-RU" w:eastAsia="en-US"/>
        </w:rPr>
        <w:t>З</w:t>
      </w:r>
      <w:proofErr w:type="gramEnd"/>
      <w:r w:rsidRPr="004E364B">
        <w:rPr>
          <w:rFonts w:eastAsia="Calibri"/>
          <w:color w:val="000000"/>
          <w:lang w:val="ru-RU" w:eastAsia="en-US"/>
        </w:rPr>
        <w:t xml:space="preserve"> них 32 учні, завершивши повний курс навчання,  отримали свідоцтва про позашкільну освіту. </w:t>
      </w:r>
    </w:p>
    <w:p w14:paraId="5B9A0763"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У 2022-2023 навчальний </w:t>
      </w:r>
      <w:proofErr w:type="gramStart"/>
      <w:r w:rsidRPr="004E364B">
        <w:rPr>
          <w:rFonts w:eastAsia="Calibri"/>
          <w:color w:val="000000"/>
          <w:lang w:val="ru-RU" w:eastAsia="en-US"/>
        </w:rPr>
        <w:t>р</w:t>
      </w:r>
      <w:proofErr w:type="gramEnd"/>
      <w:r w:rsidRPr="004E364B">
        <w:rPr>
          <w:rFonts w:eastAsia="Calibri"/>
          <w:color w:val="000000"/>
          <w:lang w:val="ru-RU" w:eastAsia="en-US"/>
        </w:rPr>
        <w:t>ік заклади загальної середньої освіти Петрівської сільської ради увійшли перепрофільованими, із зміненими типами і назвами, з новими освітніми програмами, планами, проєктами. Тепер у громаді  3 ліцеї (таким чином змінилися типи закладів освіти І-ІІІ ступенів громади) – Лютізький, Новопетрівський і Старопетрівський та 2 гімназії – Новопетрівська №1(у минулому – Новопетрівська школа І-ІІ ступенів №3) і Новопетрівська №2 (раніше – Новопетрівська школа І-ІІ ступенів №2).</w:t>
      </w:r>
    </w:p>
    <w:p w14:paraId="3F1A510F"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 Дошкільну освіту  у громаді надають 3 комунальні заклади дошкільної освіти: ясла-садки комбінованого типу  - «Петрик» у Нових Петрівцях і «</w:t>
      </w:r>
      <w:proofErr w:type="gramStart"/>
      <w:r w:rsidRPr="004E364B">
        <w:rPr>
          <w:rFonts w:eastAsia="Calibri"/>
          <w:color w:val="000000"/>
          <w:lang w:val="ru-RU" w:eastAsia="en-US"/>
        </w:rPr>
        <w:t>Прол</w:t>
      </w:r>
      <w:proofErr w:type="gramEnd"/>
      <w:r w:rsidRPr="004E364B">
        <w:rPr>
          <w:rFonts w:eastAsia="Calibri"/>
          <w:color w:val="000000"/>
          <w:lang w:val="ru-RU" w:eastAsia="en-US"/>
        </w:rPr>
        <w:t xml:space="preserve">ісок» у Старих Петрівцях; Центр розвитку дитини «Барвінок» у Лютежі. </w:t>
      </w:r>
    </w:p>
    <w:p w14:paraId="6FA47C18"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t>У</w:t>
      </w:r>
      <w:proofErr w:type="gramEnd"/>
      <w:r w:rsidRPr="004E364B">
        <w:rPr>
          <w:rFonts w:eastAsia="Calibri"/>
          <w:color w:val="000000"/>
          <w:lang w:val="ru-RU" w:eastAsia="en-US"/>
        </w:rPr>
        <w:t xml:space="preserve"> закладах дошкільної освіти Петрівської сільської ради – 344 вихованці (на 164 більше від минулого року).</w:t>
      </w:r>
    </w:p>
    <w:p w14:paraId="1439A825"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spacing w:val="-5"/>
          <w:lang w:val="ru-RU" w:eastAsia="en-US"/>
        </w:rPr>
        <w:t>З</w:t>
      </w:r>
      <w:proofErr w:type="gramEnd"/>
      <w:r w:rsidRPr="004E364B">
        <w:rPr>
          <w:rFonts w:eastAsia="Calibri"/>
          <w:color w:val="000000"/>
          <w:spacing w:val="-5"/>
          <w:lang w:val="ru-RU" w:eastAsia="en-US"/>
        </w:rPr>
        <w:t xml:space="preserve"> 1 вересня 2022 року школи громади почали працювати за змішаною системою, поєднуючи онлайн навчання з елементами очного, використовуючи різні форми дистанційного навчання, з урахуванням запитів, потреб і бажань батьків. Рішення щодо формату навчання  приймалося педагогічними радами закладу на підставі безпекового висновку військової адміністрації. Моделі організації освітнього процесу в громаді і в </w:t>
      </w:r>
      <w:proofErr w:type="gramStart"/>
      <w:r w:rsidRPr="004E364B">
        <w:rPr>
          <w:rFonts w:eastAsia="Calibri"/>
          <w:color w:val="000000"/>
          <w:spacing w:val="-5"/>
          <w:lang w:val="ru-RU" w:eastAsia="en-US"/>
        </w:rPr>
        <w:t>кожному</w:t>
      </w:r>
      <w:proofErr w:type="gramEnd"/>
      <w:r w:rsidRPr="004E364B">
        <w:rPr>
          <w:rFonts w:eastAsia="Calibri"/>
          <w:color w:val="000000"/>
          <w:spacing w:val="-5"/>
          <w:lang w:val="ru-RU" w:eastAsia="en-US"/>
        </w:rPr>
        <w:t xml:space="preserve"> закладі загальної середньої освіти є гнучкими.</w:t>
      </w:r>
      <w:r w:rsidRPr="004E364B">
        <w:rPr>
          <w:rFonts w:eastAsia="Calibri"/>
          <w:color w:val="000000"/>
          <w:lang w:val="ru-RU" w:eastAsia="en-US"/>
        </w:rPr>
        <w:tab/>
      </w:r>
    </w:p>
    <w:p w14:paraId="02F45DD9"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spacing w:val="-1"/>
          <w:lang w:val="ru-RU" w:eastAsia="en-US"/>
        </w:rPr>
      </w:pPr>
      <w:r w:rsidRPr="004E364B">
        <w:rPr>
          <w:rFonts w:eastAsia="Calibri"/>
          <w:color w:val="000000"/>
          <w:spacing w:val="-1"/>
          <w:lang w:val="ru-RU" w:eastAsia="en-US"/>
        </w:rPr>
        <w:lastRenderedPageBreak/>
        <w:t xml:space="preserve">Поступово врегульовуються окремі питання освітньої діяльності в умовах воєнного стану. Цього року школярі отримали багато кардинальних змін з огляду на безпеку в </w:t>
      </w:r>
      <w:proofErr w:type="gramStart"/>
      <w:r w:rsidRPr="004E364B">
        <w:rPr>
          <w:rFonts w:eastAsia="Calibri"/>
          <w:color w:val="000000"/>
          <w:spacing w:val="-1"/>
          <w:lang w:val="ru-RU" w:eastAsia="en-US"/>
        </w:rPr>
        <w:t>країн</w:t>
      </w:r>
      <w:proofErr w:type="gramEnd"/>
      <w:r w:rsidRPr="004E364B">
        <w:rPr>
          <w:rFonts w:eastAsia="Calibri"/>
          <w:color w:val="000000"/>
          <w:spacing w:val="-1"/>
          <w:lang w:val="ru-RU" w:eastAsia="en-US"/>
        </w:rPr>
        <w:t xml:space="preserve">і та окремих регіонах. Нововведеннями та </w:t>
      </w:r>
      <w:proofErr w:type="gramStart"/>
      <w:r w:rsidRPr="004E364B">
        <w:rPr>
          <w:rFonts w:eastAsia="Calibri"/>
          <w:color w:val="000000"/>
          <w:spacing w:val="-1"/>
          <w:lang w:val="ru-RU" w:eastAsia="en-US"/>
        </w:rPr>
        <w:t>пр</w:t>
      </w:r>
      <w:proofErr w:type="gramEnd"/>
      <w:r w:rsidRPr="004E364B">
        <w:rPr>
          <w:rFonts w:eastAsia="Calibri"/>
          <w:color w:val="000000"/>
          <w:spacing w:val="-1"/>
          <w:lang w:val="ru-RU" w:eastAsia="en-US"/>
        </w:rPr>
        <w:t xml:space="preserve">іоритетними завданнями стало: відновлення пошкоджених закладів освіти; підготовка укриттів; запровадження програми НУШ для учнів 5-х класів; новий спосіб оцінювання; підручники онлайн; підсилення уваги до спортивних занять; розвиток STEM освіти у школах; реалізація актуалізованої Концепції національно-патріотичного виховання та ін. Найголовнішим завданням на 2022-2023 навчальний </w:t>
      </w:r>
      <w:proofErr w:type="gramStart"/>
      <w:r w:rsidRPr="004E364B">
        <w:rPr>
          <w:rFonts w:eastAsia="Calibri"/>
          <w:color w:val="000000"/>
          <w:spacing w:val="-1"/>
          <w:lang w:val="ru-RU" w:eastAsia="en-US"/>
        </w:rPr>
        <w:t>р</w:t>
      </w:r>
      <w:proofErr w:type="gramEnd"/>
      <w:r w:rsidRPr="004E364B">
        <w:rPr>
          <w:rFonts w:eastAsia="Calibri"/>
          <w:color w:val="000000"/>
          <w:spacing w:val="-1"/>
          <w:lang w:val="ru-RU" w:eastAsia="en-US"/>
        </w:rPr>
        <w:t>ік стала безпека дітей.</w:t>
      </w:r>
    </w:p>
    <w:p w14:paraId="73C10F77"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У закладах освіти є матеріали для організації регулярних навчань з евакуації учнів до сховищ та для уроків безпеки; у кожному закладі загальної середньої освіти наявна тривожна кнопка на випадок </w:t>
      </w:r>
      <w:proofErr w:type="gramStart"/>
      <w:r w:rsidRPr="004E364B">
        <w:rPr>
          <w:rFonts w:eastAsia="Calibri"/>
          <w:color w:val="000000"/>
          <w:lang w:val="ru-RU" w:eastAsia="en-US"/>
        </w:rPr>
        <w:t>надзвичаи</w:t>
      </w:r>
      <w:proofErr w:type="gramEnd"/>
      <w:r w:rsidRPr="004E364B">
        <w:rPr>
          <w:rFonts w:eastAsia="Calibri"/>
          <w:color w:val="000000"/>
          <w:lang w:val="ru-RU" w:eastAsia="en-US"/>
        </w:rPr>
        <w:t xml:space="preserve">̆ної ситуації; заклади освіти перевіряються фахівцями ДСНС на наявність вибухонебезпечних предметів;  забезпечено посилену охорону закладів освіти; школи та дитячі садки, їхні котельні та наявні укриття забезпечені генераторами; розроблена система тренувань щодо дій </w:t>
      </w:r>
      <w:proofErr w:type="gramStart"/>
      <w:r w:rsidRPr="004E364B">
        <w:rPr>
          <w:rFonts w:eastAsia="Calibri"/>
          <w:color w:val="000000"/>
          <w:lang w:val="ru-RU" w:eastAsia="en-US"/>
        </w:rPr>
        <w:t>у</w:t>
      </w:r>
      <w:proofErr w:type="gramEnd"/>
      <w:r w:rsidRPr="004E364B">
        <w:rPr>
          <w:rFonts w:eastAsia="Calibri"/>
          <w:color w:val="000000"/>
          <w:lang w:val="ru-RU" w:eastAsia="en-US"/>
        </w:rPr>
        <w:t xml:space="preserve"> разі оголошення повітряної тривоги, створюються класи безпеки тощо.</w:t>
      </w:r>
    </w:p>
    <w:p w14:paraId="507B4CE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Частка освіти в бюджеті Петрівської сільської територіальної громади у 2022  році становить 43,4% від загального обсягу видаткі</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 бюджету.  За рахунок  освітніх субвенцій з державного бюджету місцевий бюджет у 2022 році мав 47,1 </w:t>
      </w:r>
      <w:proofErr w:type="gramStart"/>
      <w:r w:rsidRPr="004E364B">
        <w:rPr>
          <w:rFonts w:eastAsia="Calibri"/>
          <w:color w:val="000000"/>
          <w:lang w:val="ru-RU" w:eastAsia="en-US"/>
        </w:rPr>
        <w:t>млн</w:t>
      </w:r>
      <w:proofErr w:type="gramEnd"/>
      <w:r w:rsidRPr="004E364B">
        <w:rPr>
          <w:rFonts w:eastAsia="Calibri"/>
          <w:color w:val="000000"/>
          <w:lang w:val="ru-RU" w:eastAsia="en-US"/>
        </w:rPr>
        <w:t xml:space="preserve"> грн (у 2021 - 49,8 млн грн). </w:t>
      </w:r>
    </w:p>
    <w:p w14:paraId="25432B3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У зв’язку з воєнним станом змінилися </w:t>
      </w:r>
      <w:proofErr w:type="gramStart"/>
      <w:r w:rsidRPr="004E364B">
        <w:rPr>
          <w:rFonts w:eastAsia="Calibri"/>
          <w:color w:val="000000"/>
          <w:lang w:val="ru-RU" w:eastAsia="en-US"/>
        </w:rPr>
        <w:t>пр</w:t>
      </w:r>
      <w:proofErr w:type="gramEnd"/>
      <w:r w:rsidRPr="004E364B">
        <w:rPr>
          <w:rFonts w:eastAsia="Calibri"/>
          <w:color w:val="000000"/>
          <w:lang w:val="ru-RU" w:eastAsia="en-US"/>
        </w:rPr>
        <w:t xml:space="preserve">іоритети спрямування коштів. Якщо у 2021 році на закупівлю предметів, матеріалів, обладнання, то у 2022 році, зважаючи на роботу в умовах воєнного стану та здійснення заходів щодо безпеки учнів та вихованців, постала гостра потреба в облаштуванні найпростіших укриттів у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ідвальних приміщеннях закладів освіти.  </w:t>
      </w:r>
    </w:p>
    <w:p w14:paraId="1CDEA8C4"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t>У</w:t>
      </w:r>
      <w:proofErr w:type="gramEnd"/>
      <w:r w:rsidRPr="004E364B">
        <w:rPr>
          <w:rFonts w:eastAsia="Calibri"/>
          <w:color w:val="000000"/>
          <w:lang w:val="ru-RU" w:eastAsia="en-US"/>
        </w:rPr>
        <w:t xml:space="preserve"> Лютізькому ліцеї у 2022 році облаштовані споруди цивільного захисту (укриття)  на загальну суму 1 730,73 тис грн. Проведено відновлювальні роботи пошкоджених віконних прорізів та покрі</w:t>
      </w:r>
      <w:proofErr w:type="gramStart"/>
      <w:r w:rsidRPr="004E364B">
        <w:rPr>
          <w:rFonts w:eastAsia="Calibri"/>
          <w:color w:val="000000"/>
          <w:lang w:val="ru-RU" w:eastAsia="en-US"/>
        </w:rPr>
        <w:t>вл</w:t>
      </w:r>
      <w:proofErr w:type="gramEnd"/>
      <w:r w:rsidRPr="004E364B">
        <w:rPr>
          <w:rFonts w:eastAsia="Calibri"/>
          <w:color w:val="000000"/>
          <w:lang w:val="ru-RU" w:eastAsia="en-US"/>
        </w:rPr>
        <w:t xml:space="preserve">і даху Департаментом регіонального розвитку КОДА за рахунок коштів державного бюджету. Придбано блочну модульну котельню на твердому паливі. </w:t>
      </w:r>
    </w:p>
    <w:p w14:paraId="24FD265F"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У Старопетрівському ліцеї облаштовані споруди цивільного захисту (укриття)  на загальну суму 648,618 тис грн. У КЗДО (ЯС) КТ «Петрик» на облаштування споруд цивільного захисту (укриття)  спрямовано 995,102 тис грн. У 2022 році в КЗДО «</w:t>
      </w:r>
      <w:proofErr w:type="gramStart"/>
      <w:r w:rsidRPr="004E364B">
        <w:rPr>
          <w:rFonts w:eastAsia="Calibri"/>
          <w:color w:val="000000"/>
          <w:lang w:val="ru-RU" w:eastAsia="en-US"/>
        </w:rPr>
        <w:t>Прол</w:t>
      </w:r>
      <w:proofErr w:type="gramEnd"/>
      <w:r w:rsidRPr="004E364B">
        <w:rPr>
          <w:rFonts w:eastAsia="Calibri"/>
          <w:color w:val="000000"/>
          <w:lang w:val="ru-RU" w:eastAsia="en-US"/>
        </w:rPr>
        <w:t xml:space="preserve">ісок» здійснено ремонті роботи із заміни внутрішніх мереж тепло-, водо-постачання, водовідведення на загальну суму 173,00 тис грн. </w:t>
      </w:r>
    </w:p>
    <w:p w14:paraId="1EB5C2B6"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1"/>
          <w:lang w:val="ru-RU" w:eastAsia="en-US"/>
        </w:rPr>
        <w:t xml:space="preserve">У </w:t>
      </w:r>
      <w:proofErr w:type="gramStart"/>
      <w:r w:rsidRPr="004E364B">
        <w:rPr>
          <w:rFonts w:eastAsia="Calibri"/>
          <w:color w:val="000000"/>
          <w:spacing w:val="-1"/>
          <w:lang w:val="ru-RU" w:eastAsia="en-US"/>
        </w:rPr>
        <w:t>закладах</w:t>
      </w:r>
      <w:proofErr w:type="gramEnd"/>
      <w:r w:rsidRPr="004E364B">
        <w:rPr>
          <w:rFonts w:eastAsia="Calibri"/>
          <w:color w:val="000000"/>
          <w:spacing w:val="-1"/>
          <w:lang w:val="ru-RU" w:eastAsia="en-US"/>
        </w:rPr>
        <w:t xml:space="preserve"> освіти Петрівської громади порівняно з 2021 роком збільшилася кількість класів і груп з інклюзивною формою навчання. На кінець 2022 року в нас навчається 33 дитини  з особливими освітніми потребами,  6 із них – </w:t>
      </w:r>
      <w:proofErr w:type="gramStart"/>
      <w:r w:rsidRPr="004E364B">
        <w:rPr>
          <w:rFonts w:eastAsia="Calibri"/>
          <w:color w:val="000000"/>
          <w:spacing w:val="-1"/>
          <w:lang w:val="ru-RU" w:eastAsia="en-US"/>
        </w:rPr>
        <w:t>у</w:t>
      </w:r>
      <w:proofErr w:type="gramEnd"/>
      <w:r w:rsidRPr="004E364B">
        <w:rPr>
          <w:rFonts w:eastAsia="Calibri"/>
          <w:color w:val="000000"/>
          <w:spacing w:val="-1"/>
          <w:lang w:val="ru-RU" w:eastAsia="en-US"/>
        </w:rPr>
        <w:t xml:space="preserve"> закладах дошкільної освіти. У 2021 році −  23 дитини з особливими освітніми потребами, 2 з них – </w:t>
      </w:r>
      <w:proofErr w:type="gramStart"/>
      <w:r w:rsidRPr="004E364B">
        <w:rPr>
          <w:rFonts w:eastAsia="Calibri"/>
          <w:color w:val="000000"/>
          <w:spacing w:val="-1"/>
          <w:lang w:val="ru-RU" w:eastAsia="en-US"/>
        </w:rPr>
        <w:t>у</w:t>
      </w:r>
      <w:proofErr w:type="gramEnd"/>
      <w:r w:rsidRPr="004E364B">
        <w:rPr>
          <w:rFonts w:eastAsia="Calibri"/>
          <w:color w:val="000000"/>
          <w:spacing w:val="-1"/>
          <w:lang w:val="ru-RU" w:eastAsia="en-US"/>
        </w:rPr>
        <w:t xml:space="preserve"> закладі дошкільної освіти.  </w:t>
      </w:r>
    </w:p>
    <w:p w14:paraId="3DFB7C6F"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Прогресивним кроком стимулювання обдарованих учнів та вчителів є запровадження Петрівською сільською радою стипендій учням-переможцям обласних етапів  Всеукраїнських учнівських олімпіад з базових дисциплін та конкурсу-захисту учнівських робіт учнів-членів Малої академії наук та вчителям, які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ідготували переможців. Протягом 2021-2022 навчального року встановлено і виплачено 19 стипендій для  6 учнів і 4  вчителів за перемогу у 2020-2021 навчальному році. </w:t>
      </w:r>
      <w:proofErr w:type="gramStart"/>
      <w:r w:rsidRPr="004E364B">
        <w:rPr>
          <w:rFonts w:eastAsia="Calibri"/>
          <w:color w:val="000000"/>
          <w:lang w:val="ru-RU" w:eastAsia="en-US"/>
        </w:rPr>
        <w:t>З</w:t>
      </w:r>
      <w:proofErr w:type="gramEnd"/>
      <w:r w:rsidRPr="004E364B">
        <w:rPr>
          <w:rFonts w:eastAsia="Calibri"/>
          <w:color w:val="000000"/>
          <w:lang w:val="ru-RU" w:eastAsia="en-US"/>
        </w:rPr>
        <w:t xml:space="preserve"> 1 вересня 2022 року Петрівською сільською радою встановлено 46 стипендій (з них 6 – одноразових) для учнів-переможців та вчителів, які їх підготували (це на 27 стипендій більше, ніж у попередньому році). Стипендію отримують 15 учнів і 10 вчителів.</w:t>
      </w:r>
    </w:p>
    <w:p w14:paraId="73E190A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lastRenderedPageBreak/>
        <w:t>Осві</w:t>
      </w:r>
      <w:proofErr w:type="gramStart"/>
      <w:r w:rsidRPr="004E364B">
        <w:rPr>
          <w:rFonts w:eastAsia="Calibri"/>
          <w:color w:val="000000"/>
          <w:lang w:val="ru-RU" w:eastAsia="en-US"/>
        </w:rPr>
        <w:t>тяни громади показали</w:t>
      </w:r>
      <w:proofErr w:type="gramEnd"/>
      <w:r w:rsidRPr="004E364B">
        <w:rPr>
          <w:rFonts w:eastAsia="Calibri"/>
          <w:color w:val="000000"/>
          <w:lang w:val="ru-RU" w:eastAsia="en-US"/>
        </w:rPr>
        <w:t xml:space="preserve"> високі результати гурткової роботи. Особливо результативною виявилася діяльність гуртків </w:t>
      </w:r>
      <w:proofErr w:type="gramStart"/>
      <w:r w:rsidRPr="004E364B">
        <w:rPr>
          <w:rFonts w:eastAsia="Calibri"/>
          <w:color w:val="000000"/>
          <w:lang w:val="ru-RU" w:eastAsia="en-US"/>
        </w:rPr>
        <w:t>досл</w:t>
      </w:r>
      <w:proofErr w:type="gramEnd"/>
      <w:r w:rsidRPr="004E364B">
        <w:rPr>
          <w:rFonts w:eastAsia="Calibri"/>
          <w:color w:val="000000"/>
          <w:lang w:val="ru-RU" w:eastAsia="en-US"/>
        </w:rPr>
        <w:t>ідницько-експериментального напряму. Команда Петрівського відділення Малої академії наук показала найвищу результативність в Київській області на ІІ (обласному) етапі конкурсу-захисту учнівських робіт членів МАН − 92%. Ми маємо 12 переможці</w:t>
      </w:r>
      <w:proofErr w:type="gramStart"/>
      <w:r w:rsidRPr="004E364B">
        <w:rPr>
          <w:rFonts w:eastAsia="Calibri"/>
          <w:color w:val="000000"/>
          <w:lang w:val="ru-RU" w:eastAsia="en-US"/>
        </w:rPr>
        <w:t>в</w:t>
      </w:r>
      <w:proofErr w:type="gramEnd"/>
      <w:r w:rsidRPr="004E364B">
        <w:rPr>
          <w:rFonts w:eastAsia="Calibri"/>
          <w:color w:val="000000"/>
          <w:lang w:val="ru-RU" w:eastAsia="en-US"/>
        </w:rPr>
        <w:t>.</w:t>
      </w:r>
    </w:p>
    <w:p w14:paraId="2F76565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У 2022 році укладено догові</w:t>
      </w:r>
      <w:proofErr w:type="gramStart"/>
      <w:r w:rsidRPr="004E364B">
        <w:rPr>
          <w:rFonts w:eastAsia="Calibri"/>
          <w:color w:val="000000"/>
          <w:lang w:val="ru-RU" w:eastAsia="en-US"/>
        </w:rPr>
        <w:t>р</w:t>
      </w:r>
      <w:proofErr w:type="gramEnd"/>
      <w:r w:rsidRPr="004E364B">
        <w:rPr>
          <w:rFonts w:eastAsia="Calibri"/>
          <w:color w:val="000000"/>
          <w:lang w:val="ru-RU" w:eastAsia="en-US"/>
        </w:rPr>
        <w:t xml:space="preserve"> про співпрацю між  Петрівською сільською радою і  громадською організацією «Істок» з  реалізації  проєкту «Освітній консорціум «Безпечне повернення  дітей до навчання в Київській області»  за підтримки Save The Children та фінансування Генерального директорату  Єврокомісії з питань цивільного захисту та гуманітарної допомоги (ЕСХО). У рамках проєкту в громаді створюється Цифровий навчальний центр, в якому буде встановлено 10 ноутбуків та 40 планшеті</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 для занять дітей  шкільного віку. </w:t>
      </w:r>
    </w:p>
    <w:p w14:paraId="69DA359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 Професійний розвиток педагогічних працівників – важлива передумова якості освіти. У 2022 році переможцем обласного етапу конкурсу «Учитель року» в номінації «Основи правознавства» стала директор Новопетрівського ліцею, вчитель історії та суспільствознавства цієї школи Алла Тишковська. </w:t>
      </w:r>
    </w:p>
    <w:p w14:paraId="7345FB33"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Уже традиційною стала участь закладів освіти Петрівської сільської </w:t>
      </w:r>
      <w:proofErr w:type="gramStart"/>
      <w:r w:rsidRPr="004E364B">
        <w:rPr>
          <w:rFonts w:eastAsia="Calibri"/>
          <w:color w:val="000000"/>
          <w:lang w:val="ru-RU" w:eastAsia="en-US"/>
        </w:rPr>
        <w:t>ради</w:t>
      </w:r>
      <w:proofErr w:type="gramEnd"/>
      <w:r w:rsidRPr="004E364B">
        <w:rPr>
          <w:rFonts w:eastAsia="Calibri"/>
          <w:color w:val="000000"/>
          <w:lang w:val="ru-RU" w:eastAsia="en-US"/>
        </w:rPr>
        <w:t xml:space="preserve"> у Міжнародних виставках «Сучасні заклади освіти» та «Інноватика в освіті». За активну участь у розбудові національної освіти й популяризацію освітніх, наукових та інноваційних досягнень, проектування моделей професійної підготовки і підвищення кваліфікації педагогічних працівників </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 умовах реформування системи освіти золоті медалі та дипломи Тринадцятої міжнародної виставки "Сучасні заклади освіти - 2022" отримали Лютізький ліцей, Новопетрівський ліцей, Новопетрівська гімназія №2; диплом виставки отримав  Старопетрівський ліцей. </w:t>
      </w:r>
    </w:p>
    <w:p w14:paraId="5EC2D993"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 Одним із основних елементів забезпечення якості освітнього процесу в закладах освіти громади є наявність відповідних кадрів, </w:t>
      </w:r>
      <w:proofErr w:type="gramStart"/>
      <w:r w:rsidRPr="004E364B">
        <w:rPr>
          <w:rFonts w:eastAsia="Calibri"/>
          <w:color w:val="000000"/>
          <w:lang w:val="ru-RU" w:eastAsia="en-US"/>
        </w:rPr>
        <w:t>р</w:t>
      </w:r>
      <w:proofErr w:type="gramEnd"/>
      <w:r w:rsidRPr="004E364B">
        <w:rPr>
          <w:rFonts w:eastAsia="Calibri"/>
          <w:color w:val="000000"/>
          <w:lang w:val="ru-RU" w:eastAsia="en-US"/>
        </w:rPr>
        <w:t xml:space="preserve">івень професійних компетентностей педагогічних працівників, практичне  застосування ними   сучасних методів і технологій навчання. На кінець 2022 року у закладах освіти громади − 210 педагогічних працівників (з них </w:t>
      </w:r>
      <w:proofErr w:type="gramStart"/>
      <w:r w:rsidRPr="004E364B">
        <w:rPr>
          <w:rFonts w:eastAsia="Calibri"/>
          <w:color w:val="000000"/>
          <w:lang w:val="ru-RU" w:eastAsia="en-US"/>
        </w:rPr>
        <w:t>у</w:t>
      </w:r>
      <w:proofErr w:type="gramEnd"/>
      <w:r w:rsidRPr="004E364B">
        <w:rPr>
          <w:rFonts w:eastAsia="Calibri"/>
          <w:color w:val="000000"/>
          <w:lang w:val="ru-RU" w:eastAsia="en-US"/>
        </w:rPr>
        <w:t xml:space="preserve"> закладах загальної середньої освіти − 157; закладах дошкільної освіти − 53). Порівняно з 2021 роком якісний склад педагогічних працівників закладів загальної середньої освіти майже не змінився. Вищу кваліфікаційну категорію мають 63 педпрацівники (40% від загальної кількості)</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І </w:t>
      </w:r>
      <w:proofErr w:type="gramStart"/>
      <w:r w:rsidRPr="004E364B">
        <w:rPr>
          <w:rFonts w:eastAsia="Calibri"/>
          <w:color w:val="000000"/>
          <w:lang w:val="ru-RU" w:eastAsia="en-US"/>
        </w:rPr>
        <w:t>т</w:t>
      </w:r>
      <w:proofErr w:type="gramEnd"/>
      <w:r w:rsidRPr="004E364B">
        <w:rPr>
          <w:rFonts w:eastAsia="Calibri"/>
          <w:color w:val="000000"/>
          <w:lang w:val="ru-RU" w:eastAsia="en-US"/>
        </w:rPr>
        <w:t xml:space="preserve">а ІІ кваліфікаційну категорію – 16%.  Педагогічні звання «учитель-методист», «вихователь-методист», «практичний психолог-методист» мають  9  педагогічних працівників громади. </w:t>
      </w:r>
      <w:proofErr w:type="gramStart"/>
      <w:r w:rsidRPr="004E364B">
        <w:rPr>
          <w:rFonts w:eastAsia="Calibri"/>
          <w:color w:val="000000"/>
          <w:lang w:val="ru-RU" w:eastAsia="en-US"/>
        </w:rPr>
        <w:t>У</w:t>
      </w:r>
      <w:proofErr w:type="gramEnd"/>
      <w:r w:rsidRPr="004E364B">
        <w:rPr>
          <w:rFonts w:eastAsia="Calibri"/>
          <w:color w:val="000000"/>
          <w:lang w:val="ru-RU" w:eastAsia="en-US"/>
        </w:rPr>
        <w:t xml:space="preserve"> закладах дошкільної освіти 11 педагогічних працівників мають вищу кваліфікаційну категорію (21% від усіх педпрацівників), 9 (2%) мають  І та ІІ категорію.</w:t>
      </w:r>
    </w:p>
    <w:p w14:paraId="7421B497"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Якісна освіта для наших дітей  − це один  з головних </w:t>
      </w:r>
      <w:proofErr w:type="gramStart"/>
      <w:r w:rsidRPr="004E364B">
        <w:rPr>
          <w:rFonts w:eastAsia="Calibri"/>
          <w:color w:val="000000"/>
          <w:lang w:val="ru-RU" w:eastAsia="en-US"/>
        </w:rPr>
        <w:t>пр</w:t>
      </w:r>
      <w:proofErr w:type="gramEnd"/>
      <w:r w:rsidRPr="004E364B">
        <w:rPr>
          <w:rFonts w:eastAsia="Calibri"/>
          <w:color w:val="000000"/>
          <w:lang w:val="ru-RU" w:eastAsia="en-US"/>
        </w:rPr>
        <w:t>іоритетів розвитку громади.</w:t>
      </w:r>
    </w:p>
    <w:p w14:paraId="4C19FD0A" w14:textId="77777777" w:rsidR="004E364B" w:rsidRP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p>
    <w:p w14:paraId="1C0D4FF6" w14:textId="77777777" w:rsidR="004E364B" w:rsidRPr="004E364B" w:rsidRDefault="004E364B" w:rsidP="004E364B">
      <w:pPr>
        <w:autoSpaceDE w:val="0"/>
        <w:autoSpaceDN w:val="0"/>
        <w:adjustRightInd w:val="0"/>
        <w:spacing w:line="288" w:lineRule="auto"/>
        <w:ind w:firstLine="227"/>
        <w:jc w:val="center"/>
        <w:textAlignment w:val="center"/>
        <w:rPr>
          <w:rFonts w:eastAsia="Calibri"/>
          <w:color w:val="000000"/>
          <w:lang w:val="ru-RU" w:eastAsia="en-US"/>
        </w:rPr>
      </w:pPr>
      <w:r w:rsidRPr="004E364B">
        <w:rPr>
          <w:rFonts w:eastAsia="Calibri"/>
          <w:b/>
          <w:bCs/>
          <w:color w:val="000000"/>
          <w:lang w:val="ru-RU" w:eastAsia="en-US"/>
        </w:rPr>
        <w:t>ОХОРОНА ЗДОРОВ'Я</w:t>
      </w:r>
    </w:p>
    <w:p w14:paraId="45C1565A"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4"/>
          <w:lang w:val="ru-RU" w:eastAsia="en-US"/>
        </w:rPr>
        <w:t xml:space="preserve">У 2022 році медична реформа перейшла на новий інфраструктурний етап – формування спроможної мережі закладів охорони здоров’я, яка будуватиметься за принципом госпітальних округів. Київська область – окремий госпітальний округ. Основне завдання цього етапу реформи − оптимальне використання ресурсів округу, аби кожен пацієнт був доправлений саме в ту </w:t>
      </w:r>
      <w:proofErr w:type="gramStart"/>
      <w:r w:rsidRPr="004E364B">
        <w:rPr>
          <w:rFonts w:eastAsia="Calibri"/>
          <w:color w:val="000000"/>
          <w:spacing w:val="-4"/>
          <w:lang w:val="ru-RU" w:eastAsia="en-US"/>
        </w:rPr>
        <w:t>л</w:t>
      </w:r>
      <w:proofErr w:type="gramEnd"/>
      <w:r w:rsidRPr="004E364B">
        <w:rPr>
          <w:rFonts w:eastAsia="Calibri"/>
          <w:color w:val="000000"/>
          <w:spacing w:val="-4"/>
          <w:lang w:val="ru-RU" w:eastAsia="en-US"/>
        </w:rPr>
        <w:t>ікарню, де максимально якісно нададуть потрібне йому лікування.</w:t>
      </w:r>
    </w:p>
    <w:p w14:paraId="251A8733"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lastRenderedPageBreak/>
        <w:t>У</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Петр</w:t>
      </w:r>
      <w:proofErr w:type="gramEnd"/>
      <w:r w:rsidRPr="004E364B">
        <w:rPr>
          <w:rFonts w:eastAsia="Calibri"/>
          <w:color w:val="000000"/>
          <w:lang w:val="ru-RU" w:eastAsia="en-US"/>
        </w:rPr>
        <w:t xml:space="preserve">івській сільській територіальній громаді організоване надання первинної (в т.ч. невідкладної), вторинної  і екстреної медичної допомоги. Екстрена медична допомога в громаді надається в Новопетрівському  пункті базування   Вишгородської станції екстреної медичної допомоги" КНП Київської обласної ради "Київський обласний центр екстреної медичної допомоги та медицини катастроф", який користується приміщенням комунальної власності </w:t>
      </w:r>
      <w:proofErr w:type="gramStart"/>
      <w:r w:rsidRPr="004E364B">
        <w:rPr>
          <w:rFonts w:eastAsia="Calibri"/>
          <w:color w:val="000000"/>
          <w:lang w:val="ru-RU" w:eastAsia="en-US"/>
        </w:rPr>
        <w:t>громади на</w:t>
      </w:r>
      <w:proofErr w:type="gramEnd"/>
      <w:r w:rsidRPr="004E364B">
        <w:rPr>
          <w:rFonts w:eastAsia="Calibri"/>
          <w:color w:val="000000"/>
          <w:lang w:val="ru-RU" w:eastAsia="en-US"/>
        </w:rPr>
        <w:t xml:space="preserve"> правах оренди. </w:t>
      </w:r>
    </w:p>
    <w:p w14:paraId="05C17477"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Первинну ланку в громаді представляє комунальне некомерційне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ідприємство «Центр первинної медико-санітарної допомоги» Петрівської сільської ради (ЦПМСД), яке працює з липня 2021 року. У  структурі ЦПМСД – медичні амбулаторії загальної практики сімейної  медицини в селах Нові Петрівці, Старі Петрівці та </w:t>
      </w:r>
      <w:proofErr w:type="gramStart"/>
      <w:r w:rsidRPr="004E364B">
        <w:rPr>
          <w:rFonts w:eastAsia="Calibri"/>
          <w:color w:val="000000"/>
          <w:lang w:val="ru-RU" w:eastAsia="en-US"/>
        </w:rPr>
        <w:t>Лютіж</w:t>
      </w:r>
      <w:proofErr w:type="gramEnd"/>
      <w:r w:rsidRPr="004E364B">
        <w:rPr>
          <w:rFonts w:eastAsia="Calibri"/>
          <w:color w:val="000000"/>
          <w:lang w:val="ru-RU" w:eastAsia="en-US"/>
        </w:rPr>
        <w:t xml:space="preserve">.  </w:t>
      </w:r>
    </w:p>
    <w:p w14:paraId="699DB0E6"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Станом на 31.12.2022 року укладено 11350 декларацій про вибі</w:t>
      </w:r>
      <w:proofErr w:type="gramStart"/>
      <w:r w:rsidRPr="004E364B">
        <w:rPr>
          <w:rFonts w:eastAsia="Calibri"/>
          <w:color w:val="000000"/>
          <w:lang w:val="ru-RU" w:eastAsia="en-US"/>
        </w:rPr>
        <w:t>р</w:t>
      </w:r>
      <w:proofErr w:type="gramEnd"/>
      <w:r w:rsidRPr="004E364B">
        <w:rPr>
          <w:rFonts w:eastAsia="Calibri"/>
          <w:color w:val="000000"/>
          <w:lang w:val="ru-RU" w:eastAsia="en-US"/>
        </w:rPr>
        <w:t xml:space="preserve"> лікаря (8044 декларації − за відповідний період минулого року). У середньомісячному вимі</w:t>
      </w:r>
      <w:proofErr w:type="gramStart"/>
      <w:r w:rsidRPr="004E364B">
        <w:rPr>
          <w:rFonts w:eastAsia="Calibri"/>
          <w:color w:val="000000"/>
          <w:lang w:val="ru-RU" w:eastAsia="en-US"/>
        </w:rPr>
        <w:t>р</w:t>
      </w:r>
      <w:proofErr w:type="gramEnd"/>
      <w:r w:rsidRPr="004E364B">
        <w:rPr>
          <w:rFonts w:eastAsia="Calibri"/>
          <w:color w:val="000000"/>
          <w:lang w:val="ru-RU" w:eastAsia="en-US"/>
        </w:rPr>
        <w:t>і зростання кількості укладених декларацій досягає 800 нових укладених декларацій за один місяць.</w:t>
      </w:r>
    </w:p>
    <w:p w14:paraId="6198662F"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2"/>
          <w:lang w:val="ru-RU" w:eastAsia="en-US"/>
        </w:rPr>
        <w:t xml:space="preserve">У віковому розрізі найбільша група пацієнтів − це особи віком від 40 до 64 років – 3793 особи, діти – 3066,   віком від 18 до 40 років − 2707,   людей старшого </w:t>
      </w:r>
      <w:proofErr w:type="gramStart"/>
      <w:r w:rsidRPr="004E364B">
        <w:rPr>
          <w:rFonts w:eastAsia="Calibri"/>
          <w:color w:val="000000"/>
          <w:spacing w:val="-2"/>
          <w:lang w:val="ru-RU" w:eastAsia="en-US"/>
        </w:rPr>
        <w:t>в</w:t>
      </w:r>
      <w:proofErr w:type="gramEnd"/>
      <w:r w:rsidRPr="004E364B">
        <w:rPr>
          <w:rFonts w:eastAsia="Calibri"/>
          <w:color w:val="000000"/>
          <w:spacing w:val="-2"/>
          <w:lang w:val="ru-RU" w:eastAsia="en-US"/>
        </w:rPr>
        <w:t>іку 65+  −  1639.</w:t>
      </w:r>
    </w:p>
    <w:p w14:paraId="2E94F1D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За звітний період пацієнти 13955 разів </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ідвідували ЦПМСД, 119 пацієнтів пролікувалися у відділеннях денних стаціонарів. За медичною допомогою звернулося 272 пацієнти з числа внутрішньо переміщених осіб, 5  − інвалідів  війни. Вперше встановлено інвалідність у 12 дітей. </w:t>
      </w:r>
    </w:p>
    <w:p w14:paraId="230F8E7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Видано 1879 лікарняних листів (станом на 10.12.2022) згідно з електронним реєстром листків непрацездатності. Видано 88 лікарських </w:t>
      </w:r>
      <w:proofErr w:type="gramStart"/>
      <w:r w:rsidRPr="004E364B">
        <w:rPr>
          <w:rFonts w:eastAsia="Calibri"/>
          <w:color w:val="000000"/>
          <w:lang w:val="ru-RU" w:eastAsia="en-US"/>
        </w:rPr>
        <w:t>св</w:t>
      </w:r>
      <w:proofErr w:type="gramEnd"/>
      <w:r w:rsidRPr="004E364B">
        <w:rPr>
          <w:rFonts w:eastAsia="Calibri"/>
          <w:color w:val="000000"/>
          <w:lang w:val="ru-RU" w:eastAsia="en-US"/>
        </w:rPr>
        <w:t>ідоцтв про смерть.</w:t>
      </w:r>
    </w:p>
    <w:p w14:paraId="26DA3E22"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Кількість вакцинованого населення за поточний </w:t>
      </w:r>
      <w:proofErr w:type="gramStart"/>
      <w:r w:rsidRPr="004E364B">
        <w:rPr>
          <w:rFonts w:eastAsia="Calibri"/>
          <w:color w:val="000000"/>
          <w:lang w:val="ru-RU" w:eastAsia="en-US"/>
        </w:rPr>
        <w:t>р</w:t>
      </w:r>
      <w:proofErr w:type="gramEnd"/>
      <w:r w:rsidRPr="004E364B">
        <w:rPr>
          <w:rFonts w:eastAsia="Calibri"/>
          <w:color w:val="000000"/>
          <w:lang w:val="ru-RU" w:eastAsia="en-US"/>
        </w:rPr>
        <w:t>ік збільшилася з 58% до 82%, відповідно до плану, що є якісним показником у виконанні заходів профілактики інфекційних хвороб у Петрівській громаді. COVID-19 вакцинальний комплекс за поточний рік отримали 6465 осіб (це  близько 70% дорослого населення громади.  Щеплення отримали і групи ризику та люди  віком 60+, ця категорія пацієнті</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 на 10% збільшила показники вакцинованих порівняно з 2021 роком. У 2022 році розпочалася і дитяча вакцинація від COVID-19. Вакциновано 41 дитину віком від 12 до 17 рокі</w:t>
      </w:r>
      <w:proofErr w:type="gramStart"/>
      <w:r w:rsidRPr="004E364B">
        <w:rPr>
          <w:rFonts w:eastAsia="Calibri"/>
          <w:color w:val="000000"/>
          <w:lang w:val="ru-RU" w:eastAsia="en-US"/>
        </w:rPr>
        <w:t>в</w:t>
      </w:r>
      <w:proofErr w:type="gramEnd"/>
      <w:r w:rsidRPr="004E364B">
        <w:rPr>
          <w:rFonts w:eastAsia="Calibri"/>
          <w:color w:val="000000"/>
          <w:lang w:val="ru-RU" w:eastAsia="en-US"/>
        </w:rPr>
        <w:t>.</w:t>
      </w:r>
    </w:p>
    <w:p w14:paraId="1D8E6756"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6"/>
          <w:lang w:val="ru-RU" w:eastAsia="en-US"/>
        </w:rPr>
        <w:t>У 2022 році отримано фінансування від Національної служби здоров’я України за програмою медичних гарантій  у розмі</w:t>
      </w:r>
      <w:proofErr w:type="gramStart"/>
      <w:r w:rsidRPr="004E364B">
        <w:rPr>
          <w:rFonts w:eastAsia="Calibri"/>
          <w:color w:val="000000"/>
          <w:spacing w:val="-6"/>
          <w:lang w:val="ru-RU" w:eastAsia="en-US"/>
        </w:rPr>
        <w:t>р</w:t>
      </w:r>
      <w:proofErr w:type="gramEnd"/>
      <w:r w:rsidRPr="004E364B">
        <w:rPr>
          <w:rFonts w:eastAsia="Calibri"/>
          <w:color w:val="000000"/>
          <w:spacing w:val="-6"/>
          <w:lang w:val="ru-RU" w:eastAsia="en-US"/>
        </w:rPr>
        <w:t xml:space="preserve">і 7 881 872  грн. </w:t>
      </w:r>
    </w:p>
    <w:p w14:paraId="7B1EFE9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Кількість штатних одиниць станом на 31.12.2022 року – 61,25; фізичних працівників  – 56. Серед них: </w:t>
      </w:r>
      <w:proofErr w:type="gramStart"/>
      <w:r w:rsidRPr="004E364B">
        <w:rPr>
          <w:rFonts w:eastAsia="Calibri"/>
          <w:color w:val="000000"/>
          <w:lang w:val="ru-RU" w:eastAsia="en-US"/>
        </w:rPr>
        <w:t>л</w:t>
      </w:r>
      <w:proofErr w:type="gramEnd"/>
      <w:r w:rsidRPr="004E364B">
        <w:rPr>
          <w:rFonts w:eastAsia="Calibri"/>
          <w:color w:val="000000"/>
          <w:lang w:val="ru-RU" w:eastAsia="en-US"/>
        </w:rPr>
        <w:t>ікарі  − 10, середній медичний персонал (медичні сестри, фельдшери, лаборанти) − 20; інший персонал – 26.</w:t>
      </w:r>
    </w:p>
    <w:p w14:paraId="6F1906F2"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У 2022 році з місцевого бюджету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ідприємством отримано 6 486 600 грн. </w:t>
      </w:r>
      <w:proofErr w:type="gramStart"/>
      <w:r w:rsidRPr="004E364B">
        <w:rPr>
          <w:rFonts w:eastAsia="Calibri"/>
          <w:color w:val="000000"/>
          <w:lang w:val="ru-RU" w:eastAsia="en-US"/>
        </w:rPr>
        <w:t>Ц</w:t>
      </w:r>
      <w:proofErr w:type="gramEnd"/>
      <w:r w:rsidRPr="004E364B">
        <w:rPr>
          <w:rFonts w:eastAsia="Calibri"/>
          <w:color w:val="000000"/>
          <w:lang w:val="ru-RU" w:eastAsia="en-US"/>
        </w:rPr>
        <w:t xml:space="preserve">і кошти спрямовані на заробітну плату, комунальні платежі, паливно-мастильні матеріали, товари медичного призначення (у 2021 отримано 5,377 млн грн з місцевого бюджету. </w:t>
      </w:r>
      <w:proofErr w:type="gramStart"/>
      <w:r w:rsidRPr="004E364B">
        <w:rPr>
          <w:rFonts w:eastAsia="Calibri"/>
          <w:color w:val="000000"/>
          <w:lang w:val="ru-RU" w:eastAsia="en-US"/>
        </w:rPr>
        <w:t>З</w:t>
      </w:r>
      <w:proofErr w:type="gramEnd"/>
      <w:r w:rsidRPr="004E364B">
        <w:rPr>
          <w:rFonts w:eastAsia="Calibri"/>
          <w:color w:val="000000"/>
          <w:lang w:val="ru-RU" w:eastAsia="en-US"/>
        </w:rPr>
        <w:t xml:space="preserve"> них на оплату праці − 3,5 млн грн, комунальні послуги – 178 тис грн, на розвиток підприємства – 1,7 млн грн).</w:t>
      </w:r>
    </w:p>
    <w:p w14:paraId="2E2C5EF0"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За  програмою «Медичне забезпечення </w:t>
      </w:r>
      <w:proofErr w:type="gramStart"/>
      <w:r w:rsidRPr="004E364B">
        <w:rPr>
          <w:rFonts w:eastAsia="Calibri"/>
          <w:color w:val="000000"/>
          <w:lang w:val="ru-RU" w:eastAsia="en-US"/>
        </w:rPr>
        <w:t>п</w:t>
      </w:r>
      <w:proofErr w:type="gramEnd"/>
      <w:r w:rsidRPr="004E364B">
        <w:rPr>
          <w:rFonts w:eastAsia="Calibri"/>
          <w:color w:val="000000"/>
          <w:lang w:val="ru-RU" w:eastAsia="en-US"/>
        </w:rPr>
        <w:t>ільгових та соціально незахищених верств населення Петрівської сільської територіальної громади на 2022 рік» медичним закладом здійснювалася співпраця з аптечними закладами «Рецепти життя» та «Фармація» з метою забезпечення безкоштовними ліками пільгових категорій пацієнтів, в тому числі, знеболювальними препаратами онкохворих.</w:t>
      </w:r>
    </w:p>
    <w:p w14:paraId="7742DBC0"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10"/>
          <w:lang w:val="ru-RU" w:eastAsia="en-US"/>
        </w:rPr>
        <w:lastRenderedPageBreak/>
        <w:t xml:space="preserve">У 2022 році Центр отримав гуманітарну і благодійну допомогу на загальну суму 1368111,75 грн, що дало можливість забезпечити потреби цивільного населення </w:t>
      </w:r>
      <w:proofErr w:type="gramStart"/>
      <w:r w:rsidRPr="004E364B">
        <w:rPr>
          <w:rFonts w:eastAsia="Calibri"/>
          <w:color w:val="000000"/>
          <w:spacing w:val="-10"/>
          <w:lang w:val="ru-RU" w:eastAsia="en-US"/>
        </w:rPr>
        <w:t>п</w:t>
      </w:r>
      <w:proofErr w:type="gramEnd"/>
      <w:r w:rsidRPr="004E364B">
        <w:rPr>
          <w:rFonts w:eastAsia="Calibri"/>
          <w:color w:val="000000"/>
          <w:spacing w:val="-10"/>
          <w:lang w:val="ru-RU" w:eastAsia="en-US"/>
        </w:rPr>
        <w:t>ід час бойових дій на території Київської області  в березні 2022 року, а потім і надалі підтримувати населення, військових, територіальну оборону медикаментами, перев’язувальними матеріалами, предметами медичного призначення.</w:t>
      </w:r>
    </w:p>
    <w:p w14:paraId="5AF5484A"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Вторинна медична  допомога в громаді надається Комунальним некомерційним </w:t>
      </w:r>
      <w:proofErr w:type="gramStart"/>
      <w:r w:rsidRPr="004E364B">
        <w:rPr>
          <w:rFonts w:eastAsia="Calibri"/>
          <w:color w:val="000000"/>
          <w:lang w:val="ru-RU" w:eastAsia="en-US"/>
        </w:rPr>
        <w:t>п</w:t>
      </w:r>
      <w:proofErr w:type="gramEnd"/>
      <w:r w:rsidRPr="004E364B">
        <w:rPr>
          <w:rFonts w:eastAsia="Calibri"/>
          <w:color w:val="000000"/>
          <w:lang w:val="ru-RU" w:eastAsia="en-US"/>
        </w:rPr>
        <w:t>ідприємством  Петрівської сільської ради «Петрівський Консультативно-діагностичний центр», який функціонує з 2019 року.</w:t>
      </w:r>
    </w:p>
    <w:p w14:paraId="0EE31C2C"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spacing w:val="-2"/>
          <w:lang w:val="ru-RU" w:eastAsia="en-US"/>
        </w:rPr>
      </w:pPr>
      <w:r w:rsidRPr="004E364B">
        <w:rPr>
          <w:rFonts w:eastAsia="Calibri"/>
          <w:color w:val="000000"/>
          <w:spacing w:val="-2"/>
          <w:lang w:val="ru-RU" w:eastAsia="en-US"/>
        </w:rPr>
        <w:t>Всі жителі Петрівської громади мають змогу отримати своєчасну спеціалізовану допомогу вузькопрофільних спеціалі</w:t>
      </w:r>
      <w:proofErr w:type="gramStart"/>
      <w:r w:rsidRPr="004E364B">
        <w:rPr>
          <w:rFonts w:eastAsia="Calibri"/>
          <w:color w:val="000000"/>
          <w:spacing w:val="-2"/>
          <w:lang w:val="ru-RU" w:eastAsia="en-US"/>
        </w:rPr>
        <w:t>ст</w:t>
      </w:r>
      <w:proofErr w:type="gramEnd"/>
      <w:r w:rsidRPr="004E364B">
        <w:rPr>
          <w:rFonts w:eastAsia="Calibri"/>
          <w:color w:val="000000"/>
          <w:spacing w:val="-2"/>
          <w:lang w:val="ru-RU" w:eastAsia="en-US"/>
        </w:rPr>
        <w:t xml:space="preserve">ів -  невропатолога, кардіолога, гінеколога, гінеколога </w:t>
      </w:r>
      <w:r w:rsidRPr="004E364B">
        <w:rPr>
          <w:rFonts w:eastAsia="Calibri"/>
          <w:color w:val="000000"/>
          <w:spacing w:val="-3"/>
          <w:lang w:val="ru-RU" w:eastAsia="en-US"/>
        </w:rPr>
        <w:t>дитячого та підліткового віку, отоларинголога, хірурга, стоматолога, дерматовенеролога, інфекціоніста, а також отримати послугу з ультразвукового обстеження, лабораторної діагностики та фізіотерапевтичного кабінету.</w:t>
      </w:r>
    </w:p>
    <w:p w14:paraId="39BC7CE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2"/>
          <w:lang w:val="ru-RU" w:eastAsia="en-US"/>
        </w:rPr>
        <w:t>Фізіотерапевтичним кабінетом в 2022 році проведено  1595 процедур (у 2021 році – 4435).</w:t>
      </w:r>
    </w:p>
    <w:p w14:paraId="0F11921A"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Комунальне некомерційне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ідприємство Петрівської сільської ради «Петрівський консультативно-діагностичний центр» здійснює медичне обслуговування не лише населення Петрівської громади, а й усіх бажаючих. За 2022 </w:t>
      </w:r>
      <w:proofErr w:type="gramStart"/>
      <w:r w:rsidRPr="004E364B">
        <w:rPr>
          <w:rFonts w:eastAsia="Calibri"/>
          <w:color w:val="000000"/>
          <w:lang w:val="ru-RU" w:eastAsia="en-US"/>
        </w:rPr>
        <w:t>р</w:t>
      </w:r>
      <w:proofErr w:type="gramEnd"/>
      <w:r w:rsidRPr="004E364B">
        <w:rPr>
          <w:rFonts w:eastAsia="Calibri"/>
          <w:color w:val="000000"/>
          <w:lang w:val="ru-RU" w:eastAsia="en-US"/>
        </w:rPr>
        <w:t xml:space="preserve">ік, враховуючи роботу в умовах воєнного стану, у денному стаціонарі проліковано 80 пацієнтів (у 2021 році – 197). </w:t>
      </w:r>
    </w:p>
    <w:p w14:paraId="301EA88B"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Для комфортного перебування пацієнтів та роботи медичного персоналу замінено твердопаливний котел в поліклінічному відділені та встановлено додатковий твердопаливний котел в стаціонарному відділені. У </w:t>
      </w:r>
      <w:proofErr w:type="gramStart"/>
      <w:r w:rsidRPr="004E364B">
        <w:rPr>
          <w:rFonts w:eastAsia="Calibri"/>
          <w:color w:val="000000"/>
          <w:lang w:val="ru-RU" w:eastAsia="en-US"/>
        </w:rPr>
        <w:t>п</w:t>
      </w:r>
      <w:proofErr w:type="gramEnd"/>
      <w:r w:rsidRPr="004E364B">
        <w:rPr>
          <w:rFonts w:eastAsia="Calibri"/>
          <w:color w:val="000000"/>
          <w:lang w:val="ru-RU" w:eastAsia="en-US"/>
        </w:rPr>
        <w:t>ідвальному приміщенні стаціонарного відділення, яке визначене, як об’єкт цивільного захисту (найпростіше укриття) проведено косметичний ремонт, встановлено вентиляцію.</w:t>
      </w:r>
    </w:p>
    <w:p w14:paraId="23349FB5"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У 2022  році працювала Програма забезпечення осіб з інвалідністю Петрівської територіальної громади </w:t>
      </w:r>
      <w:proofErr w:type="gramStart"/>
      <w:r w:rsidRPr="004E364B">
        <w:rPr>
          <w:rFonts w:eastAsia="Calibri"/>
          <w:color w:val="000000"/>
          <w:lang w:val="ru-RU" w:eastAsia="en-US"/>
        </w:rPr>
        <w:t>техн</w:t>
      </w:r>
      <w:proofErr w:type="gramEnd"/>
      <w:r w:rsidRPr="004E364B">
        <w:rPr>
          <w:rFonts w:eastAsia="Calibri"/>
          <w:color w:val="000000"/>
          <w:lang w:val="ru-RU" w:eastAsia="en-US"/>
        </w:rPr>
        <w:t>ічними та спеціальними засобами реабілітації. Придбано підгузки, урологічні прокладки, сечо-та колоностоми на суму 127 275 грн.</w:t>
      </w:r>
    </w:p>
    <w:p w14:paraId="34DFB9F9"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Загальна сума затвердженого бюджетного фінансування за 2022 </w:t>
      </w:r>
      <w:proofErr w:type="gramStart"/>
      <w:r w:rsidRPr="004E364B">
        <w:rPr>
          <w:rFonts w:eastAsia="Calibri"/>
          <w:color w:val="000000"/>
          <w:lang w:val="ru-RU" w:eastAsia="en-US"/>
        </w:rPr>
        <w:t>р</w:t>
      </w:r>
      <w:proofErr w:type="gramEnd"/>
      <w:r w:rsidRPr="004E364B">
        <w:rPr>
          <w:rFonts w:eastAsia="Calibri"/>
          <w:color w:val="000000"/>
          <w:lang w:val="ru-RU" w:eastAsia="en-US"/>
        </w:rPr>
        <w:t xml:space="preserve">ік для Петрівського консультативно-діагностичного центру становить 12 457 895 грн,  заробітна плата – 9 250 922 грн, витрати на придбання матеріалів і обладнання – 74 500 грн, витрати на придбання медичних препаратів та медичного обладнання – 180 373 грн, оплата комунальних послуг − 1 767 100 грн. Загальна сума, що надійшла від надання платних послуг населенню, склала 407 000 грн і становить 3% від фінансування закладу. </w:t>
      </w:r>
    </w:p>
    <w:p w14:paraId="05EE496C"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Петрівським консультативно-діагностичним центром подано заявку на укладання договору з НСЗУ  за програмою медичних гарантій щодо надання медичних послуг населенню у 2023 році за пакетами: «Ведення вагітності в амбулаторних умовах» та «</w:t>
      </w:r>
      <w:proofErr w:type="gramStart"/>
      <w:r w:rsidRPr="004E364B">
        <w:rPr>
          <w:rFonts w:eastAsia="Calibri"/>
          <w:color w:val="000000"/>
          <w:lang w:val="ru-RU" w:eastAsia="en-US"/>
        </w:rPr>
        <w:t>Проф</w:t>
      </w:r>
      <w:proofErr w:type="gramEnd"/>
      <w:r w:rsidRPr="004E364B">
        <w:rPr>
          <w:rFonts w:eastAsia="Calibri"/>
          <w:color w:val="000000"/>
          <w:lang w:val="ru-RU" w:eastAsia="en-US"/>
        </w:rPr>
        <w:t xml:space="preserve">ілактика, діагностика, спостереження та лікування в амбулаторних умовах». </w:t>
      </w:r>
    </w:p>
    <w:p w14:paraId="21835E0C" w14:textId="77777777" w:rsidR="004E364B" w:rsidRP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p>
    <w:p w14:paraId="47BBB379" w14:textId="77777777" w:rsidR="004E364B" w:rsidRPr="004E364B" w:rsidRDefault="004E364B" w:rsidP="004E364B">
      <w:pPr>
        <w:autoSpaceDE w:val="0"/>
        <w:autoSpaceDN w:val="0"/>
        <w:adjustRightInd w:val="0"/>
        <w:spacing w:line="288" w:lineRule="auto"/>
        <w:ind w:firstLine="227"/>
        <w:jc w:val="center"/>
        <w:textAlignment w:val="center"/>
        <w:rPr>
          <w:rFonts w:eastAsia="Calibri"/>
          <w:color w:val="000000"/>
          <w:lang w:val="ru-RU" w:eastAsia="en-US"/>
        </w:rPr>
      </w:pPr>
      <w:r w:rsidRPr="004E364B">
        <w:rPr>
          <w:rFonts w:eastAsia="Calibri"/>
          <w:b/>
          <w:bCs/>
          <w:color w:val="000000"/>
          <w:lang w:val="ru-RU" w:eastAsia="en-US"/>
        </w:rPr>
        <w:t>КУЛЬТУРА ТА СПОРТ</w:t>
      </w:r>
    </w:p>
    <w:p w14:paraId="06E0FCE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Комунальний заклад Петрівської сільської ради «Центр культурних послуг»  є центром культурно-мистецької роботи </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 Петрівській територіальній громаді. </w:t>
      </w:r>
    </w:p>
    <w:p w14:paraId="0052080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Культурне та спортивне обслуговування населення Петрівської територіальної громади протягом 2022 року здійснювали 12 закладів: 3 клубних заклади, 5 бібліотек, 2 спортивні заклади, Дитяча школа мистецтв та Молодіжний центр. Робота фі</w:t>
      </w:r>
      <w:proofErr w:type="gramStart"/>
      <w:r w:rsidRPr="004E364B">
        <w:rPr>
          <w:rFonts w:eastAsia="Calibri"/>
          <w:color w:val="000000"/>
          <w:lang w:val="ru-RU" w:eastAsia="en-US"/>
        </w:rPr>
        <w:t>л</w:t>
      </w:r>
      <w:proofErr w:type="gramEnd"/>
      <w:r w:rsidRPr="004E364B">
        <w:rPr>
          <w:rFonts w:eastAsia="Calibri"/>
          <w:color w:val="000000"/>
          <w:lang w:val="ru-RU" w:eastAsia="en-US"/>
        </w:rPr>
        <w:t>ій ведеться згідно плану, який затверджується директором закладу.</w:t>
      </w:r>
    </w:p>
    <w:p w14:paraId="6609ADA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lastRenderedPageBreak/>
        <w:t>На сьогоднішній день в  установах Центру  працює 136 осіб, що на 10 осіб менше в порівнянні з минулим роком, з них: 39 працівників у Новопетрівській дитячій школі мистецтв, 19 працівників у Спортивному клубі «Нептун», 6 тренерів у Футбольному клубі «Межигір’я», 6 бібліотечних прац</w:t>
      </w:r>
      <w:proofErr w:type="gramEnd"/>
      <w:r w:rsidRPr="004E364B">
        <w:rPr>
          <w:rFonts w:eastAsia="Calibri"/>
          <w:color w:val="000000"/>
          <w:lang w:val="ru-RU" w:eastAsia="en-US"/>
        </w:rPr>
        <w:t xml:space="preserve">івників, 2 працівники </w:t>
      </w:r>
      <w:proofErr w:type="gramStart"/>
      <w:r w:rsidRPr="004E364B">
        <w:rPr>
          <w:rFonts w:eastAsia="Calibri"/>
          <w:color w:val="000000"/>
          <w:lang w:val="ru-RU" w:eastAsia="en-US"/>
        </w:rPr>
        <w:t>Молод</w:t>
      </w:r>
      <w:proofErr w:type="gramEnd"/>
      <w:r w:rsidRPr="004E364B">
        <w:rPr>
          <w:rFonts w:eastAsia="Calibri"/>
          <w:color w:val="000000"/>
          <w:lang w:val="ru-RU" w:eastAsia="en-US"/>
        </w:rPr>
        <w:t xml:space="preserve">іжного центру, 64  працівники у клубних закладах центру. </w:t>
      </w:r>
    </w:p>
    <w:p w14:paraId="1C58E992"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У філіях центру функціонують  </w:t>
      </w:r>
      <w:proofErr w:type="gramStart"/>
      <w:r w:rsidRPr="004E364B">
        <w:rPr>
          <w:rFonts w:eastAsia="Calibri"/>
          <w:color w:val="000000"/>
          <w:lang w:val="ru-RU" w:eastAsia="en-US"/>
        </w:rPr>
        <w:t>р</w:t>
      </w:r>
      <w:proofErr w:type="gramEnd"/>
      <w:r w:rsidRPr="004E364B">
        <w:rPr>
          <w:rFonts w:eastAsia="Calibri"/>
          <w:color w:val="000000"/>
          <w:lang w:val="ru-RU" w:eastAsia="en-US"/>
        </w:rPr>
        <w:t>ізножанрові  та різновікові  клубні  формування, відділи, гуртки та секції, 3 колективи носять звання  «народний».</w:t>
      </w:r>
    </w:p>
    <w:p w14:paraId="1A05437C"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Наприкінці звітного року у Центрі культурних послуг розпочав </w:t>
      </w:r>
      <w:proofErr w:type="gramStart"/>
      <w:r w:rsidRPr="004E364B">
        <w:rPr>
          <w:rFonts w:eastAsia="Calibri"/>
          <w:color w:val="000000"/>
          <w:lang w:val="ru-RU" w:eastAsia="en-US"/>
        </w:rPr>
        <w:t>свою</w:t>
      </w:r>
      <w:proofErr w:type="gramEnd"/>
      <w:r w:rsidRPr="004E364B">
        <w:rPr>
          <w:rFonts w:eastAsia="Calibri"/>
          <w:color w:val="000000"/>
          <w:lang w:val="ru-RU" w:eastAsia="en-US"/>
        </w:rPr>
        <w:t xml:space="preserve"> роботу клуб за інтересами «Петрівські посиденьки». Це творчі зустрічі з любителями народних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ісень, танців, які проходять щовівторка. Також продовжує свою діяльність волонтерський осередок «Едельвейс» по виготовленню окопних </w:t>
      </w:r>
      <w:proofErr w:type="gramStart"/>
      <w:r w:rsidRPr="004E364B">
        <w:rPr>
          <w:rFonts w:eastAsia="Calibri"/>
          <w:color w:val="000000"/>
          <w:lang w:val="ru-RU" w:eastAsia="en-US"/>
        </w:rPr>
        <w:t>св</w:t>
      </w:r>
      <w:proofErr w:type="gramEnd"/>
      <w:r w:rsidRPr="004E364B">
        <w:rPr>
          <w:rFonts w:eastAsia="Calibri"/>
          <w:color w:val="000000"/>
          <w:lang w:val="ru-RU" w:eastAsia="en-US"/>
        </w:rPr>
        <w:t>ічок для ЗСУ.</w:t>
      </w:r>
    </w:p>
    <w:p w14:paraId="56FA9D6C"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Усі гуртки та секції ЦКП працюють згідно графіка роботи.</w:t>
      </w:r>
    </w:p>
    <w:p w14:paraId="67762CF8" w14:textId="77777777" w:rsidR="004E364B" w:rsidRPr="004E364B" w:rsidRDefault="004E364B" w:rsidP="004E364B">
      <w:pPr>
        <w:autoSpaceDE w:val="0"/>
        <w:autoSpaceDN w:val="0"/>
        <w:adjustRightInd w:val="0"/>
        <w:spacing w:line="288" w:lineRule="auto"/>
        <w:ind w:firstLine="227"/>
        <w:jc w:val="center"/>
        <w:textAlignment w:val="center"/>
        <w:rPr>
          <w:rFonts w:eastAsia="Calibri"/>
          <w:color w:val="000000"/>
          <w:lang w:val="ru-RU" w:eastAsia="en-US"/>
        </w:rPr>
      </w:pPr>
      <w:r w:rsidRPr="004E364B">
        <w:rPr>
          <w:rFonts w:eastAsia="Calibri"/>
          <w:b/>
          <w:bCs/>
          <w:color w:val="000000"/>
          <w:lang w:val="ru-RU" w:eastAsia="en-US"/>
        </w:rPr>
        <w:t>Молодіжний центр</w:t>
      </w:r>
    </w:p>
    <w:p w14:paraId="3BA82626"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Молодіжний центр активно працює та поширює інформацію про свою діяльність в </w:t>
      </w:r>
      <w:proofErr w:type="gramStart"/>
      <w:r w:rsidRPr="004E364B">
        <w:rPr>
          <w:rFonts w:eastAsia="Calibri"/>
          <w:color w:val="000000"/>
          <w:lang w:val="ru-RU" w:eastAsia="en-US"/>
        </w:rPr>
        <w:t>соц</w:t>
      </w:r>
      <w:proofErr w:type="gramEnd"/>
      <w:r w:rsidRPr="004E364B">
        <w:rPr>
          <w:rFonts w:eastAsia="Calibri"/>
          <w:color w:val="000000"/>
          <w:lang w:val="ru-RU" w:eastAsia="en-US"/>
        </w:rPr>
        <w:t>іальних мережах, а саме: Instagram, Facebook та Telegram. Також молодіжний центр активно займається волонтерською діяльністю, а саме проведено збі</w:t>
      </w:r>
      <w:proofErr w:type="gramStart"/>
      <w:r w:rsidRPr="004E364B">
        <w:rPr>
          <w:rFonts w:eastAsia="Calibri"/>
          <w:color w:val="000000"/>
          <w:lang w:val="ru-RU" w:eastAsia="en-US"/>
        </w:rPr>
        <w:t>р</w:t>
      </w:r>
      <w:proofErr w:type="gramEnd"/>
      <w:r w:rsidRPr="004E364B">
        <w:rPr>
          <w:rFonts w:eastAsia="Calibri"/>
          <w:color w:val="000000"/>
          <w:lang w:val="ru-RU" w:eastAsia="en-US"/>
        </w:rPr>
        <w:t xml:space="preserve"> електронних сигарет для переробки їх для на елементи живлення, павербанків та виготовлено спільно із молоддю громади близько 250 окопних свічок та передано для військових. </w:t>
      </w:r>
    </w:p>
    <w:p w14:paraId="3CCC438A"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Центром щомісячно проводяться тренінги, майстер класи на </w:t>
      </w:r>
      <w:proofErr w:type="gramStart"/>
      <w:r w:rsidRPr="004E364B">
        <w:rPr>
          <w:rFonts w:eastAsia="Calibri"/>
          <w:color w:val="000000"/>
          <w:lang w:val="ru-RU" w:eastAsia="en-US"/>
        </w:rPr>
        <w:t>р</w:t>
      </w:r>
      <w:proofErr w:type="gramEnd"/>
      <w:r w:rsidRPr="004E364B">
        <w:rPr>
          <w:rFonts w:eastAsia="Calibri"/>
          <w:color w:val="000000"/>
          <w:lang w:val="ru-RU" w:eastAsia="en-US"/>
        </w:rPr>
        <w:t xml:space="preserve">ізні тематики для дітей та молоді громади із залученням спікерів різних організацій.  </w:t>
      </w:r>
    </w:p>
    <w:p w14:paraId="0347E6C5" w14:textId="77777777" w:rsidR="004E364B" w:rsidRP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r w:rsidRPr="004E364B">
        <w:rPr>
          <w:rFonts w:eastAsia="Calibri"/>
          <w:b/>
          <w:bCs/>
          <w:color w:val="000000"/>
          <w:lang w:val="ru-RU" w:eastAsia="en-US"/>
        </w:rPr>
        <w:t>Новопетрівський будинок культури</w:t>
      </w:r>
    </w:p>
    <w:p w14:paraId="786CBAAD"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2"/>
          <w:lang w:val="ru-RU" w:eastAsia="en-US"/>
        </w:rPr>
        <w:t xml:space="preserve">У будинку культури працює 22 </w:t>
      </w:r>
      <w:proofErr w:type="gramStart"/>
      <w:r w:rsidRPr="004E364B">
        <w:rPr>
          <w:rFonts w:eastAsia="Calibri"/>
          <w:color w:val="000000"/>
          <w:spacing w:val="-2"/>
          <w:lang w:val="ru-RU" w:eastAsia="en-US"/>
        </w:rPr>
        <w:t>р</w:t>
      </w:r>
      <w:proofErr w:type="gramEnd"/>
      <w:r w:rsidRPr="004E364B">
        <w:rPr>
          <w:rFonts w:eastAsia="Calibri"/>
          <w:color w:val="000000"/>
          <w:spacing w:val="-2"/>
          <w:lang w:val="ru-RU" w:eastAsia="en-US"/>
        </w:rPr>
        <w:t>ізні за жанром та видами гуртки для дітей та дорослих. Загальна кількість дітей: 287 (із них переселенці − 17). Загальна кількість дорослих: 57 чол.</w:t>
      </w:r>
    </w:p>
    <w:p w14:paraId="7E42780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 Колективи філіалу Новопетрівського сільського будинку культури протягом року брали участь у </w:t>
      </w:r>
      <w:proofErr w:type="gramStart"/>
      <w:r w:rsidRPr="004E364B">
        <w:rPr>
          <w:rFonts w:eastAsia="Calibri"/>
          <w:color w:val="000000"/>
          <w:lang w:val="ru-RU" w:eastAsia="en-US"/>
        </w:rPr>
        <w:t>р</w:t>
      </w:r>
      <w:proofErr w:type="gramEnd"/>
      <w:r w:rsidRPr="004E364B">
        <w:rPr>
          <w:rFonts w:eastAsia="Calibri"/>
          <w:color w:val="000000"/>
          <w:lang w:val="ru-RU" w:eastAsia="en-US"/>
        </w:rPr>
        <w:t>ізних конкурсах, фестивалях, змаганнях де займали переможні місця, а саме: спортивний клуб з чирлідингу «Black Cats» протягом звітного року брав участь в обласному чемпіонаті, всеукраїнських фестивалях, Кубок Києва, Кубок України, різних змаганнях та чемпіонаті України на якому зайняли: 4 − І місця, 3 − ІІ місця та 2 − ІІІ місця.</w:t>
      </w:r>
    </w:p>
    <w:p w14:paraId="5702CA8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Дитячий аматорський ансамбль «Калинове намисто» брав участь у «Марафоні обрядових </w:t>
      </w:r>
      <w:proofErr w:type="gramStart"/>
      <w:r w:rsidRPr="004E364B">
        <w:rPr>
          <w:rFonts w:eastAsia="Calibri"/>
          <w:color w:val="000000"/>
          <w:lang w:val="ru-RU" w:eastAsia="en-US"/>
        </w:rPr>
        <w:t>п</w:t>
      </w:r>
      <w:proofErr w:type="gramEnd"/>
      <w:r w:rsidRPr="004E364B">
        <w:rPr>
          <w:rFonts w:eastAsia="Calibri"/>
          <w:color w:val="000000"/>
          <w:lang w:val="ru-RU" w:eastAsia="en-US"/>
        </w:rPr>
        <w:t>ісень 2022» та посів І місце, у  Всеукраїнських благодійних конкурсах,  у міжнародному конкурсі талантів  International talent competition «Євро зима» та здобув І місце, став лауреат І-ї премії Всеукраїнського марафону календарно-обрядових та українських народних пісень, лауреат 2-го ступеня у  Міжнародному фестивалі Totafest.</w:t>
      </w:r>
    </w:p>
    <w:p w14:paraId="21217DBC"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Народний аматорський ансамбль «Новопетрівчанка» та вокальн</w:t>
      </w:r>
      <w:proofErr w:type="gramStart"/>
      <w:r w:rsidRPr="004E364B">
        <w:rPr>
          <w:rFonts w:eastAsia="Calibri"/>
          <w:color w:val="000000"/>
          <w:lang w:val="ru-RU" w:eastAsia="en-US"/>
        </w:rPr>
        <w:t>о-</w:t>
      </w:r>
      <w:proofErr w:type="gramEnd"/>
      <w:r w:rsidRPr="004E364B">
        <w:rPr>
          <w:rFonts w:eastAsia="Calibri"/>
          <w:color w:val="000000"/>
          <w:lang w:val="ru-RU" w:eastAsia="en-US"/>
        </w:rPr>
        <w:t>інструментальний ансамбль «Барви Петрівець»  брали участь у Всеукраїнських марафонах,  конкурсах-фестивалях де були Лауреатами І-го ступеня та  в інших різноманітних конкурсах, де займали переможні місця.</w:t>
      </w:r>
    </w:p>
    <w:p w14:paraId="1CE1481A"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Гурток малювання «Веселі  калюжки» брав участь  у Всеукраїнському конкурсі декоративно-ужиткового та образотворчого мистецтва «Осінь золота» де </w:t>
      </w:r>
      <w:proofErr w:type="gramStart"/>
      <w:r w:rsidRPr="004E364B">
        <w:rPr>
          <w:rFonts w:eastAsia="Calibri"/>
          <w:color w:val="000000"/>
          <w:lang w:val="ru-RU" w:eastAsia="en-US"/>
        </w:rPr>
        <w:t>пос</w:t>
      </w:r>
      <w:proofErr w:type="gramEnd"/>
      <w:r w:rsidRPr="004E364B">
        <w:rPr>
          <w:rFonts w:eastAsia="Calibri"/>
          <w:color w:val="000000"/>
          <w:lang w:val="ru-RU" w:eastAsia="en-US"/>
        </w:rPr>
        <w:t>ів: 4 − І місця, 3 − ІІ місця.</w:t>
      </w:r>
    </w:p>
    <w:p w14:paraId="0997C6C5"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Шаховий гурток  </w:t>
      </w:r>
      <w:proofErr w:type="gramStart"/>
      <w:r w:rsidRPr="004E364B">
        <w:rPr>
          <w:rFonts w:eastAsia="Calibri"/>
          <w:color w:val="000000"/>
          <w:lang w:val="ru-RU" w:eastAsia="en-US"/>
        </w:rPr>
        <w:t>пров</w:t>
      </w:r>
      <w:proofErr w:type="gramEnd"/>
      <w:r w:rsidRPr="004E364B">
        <w:rPr>
          <w:rFonts w:eastAsia="Calibri"/>
          <w:color w:val="000000"/>
          <w:lang w:val="ru-RU" w:eastAsia="en-US"/>
        </w:rPr>
        <w:t>ів внутрішній турнір серед учнів гуртка.</w:t>
      </w:r>
    </w:p>
    <w:p w14:paraId="1EB12552"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Колектив «Калейдоскоп» взяв участь у конкурсі «Яскраві таланти весни» і став 2 лауреатом ІІ премії та в «Талановиті та Незламні» </w:t>
      </w:r>
      <w:proofErr w:type="gramStart"/>
      <w:r w:rsidRPr="004E364B">
        <w:rPr>
          <w:rFonts w:eastAsia="Calibri"/>
          <w:color w:val="000000"/>
          <w:lang w:val="ru-RU" w:eastAsia="en-US"/>
        </w:rPr>
        <w:t>пос</w:t>
      </w:r>
      <w:proofErr w:type="gramEnd"/>
      <w:r w:rsidRPr="004E364B">
        <w:rPr>
          <w:rFonts w:eastAsia="Calibri"/>
          <w:color w:val="000000"/>
          <w:lang w:val="ru-RU" w:eastAsia="en-US"/>
        </w:rPr>
        <w:t>ів 2 місце.</w:t>
      </w:r>
    </w:p>
    <w:p w14:paraId="0CF185A5"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lastRenderedPageBreak/>
        <w:t xml:space="preserve">Вокально-танцювальний ансамбль «Петрівочки» брав участь у Всеукраїнських марафонах,  фестивалях та інших </w:t>
      </w:r>
      <w:proofErr w:type="gramStart"/>
      <w:r w:rsidRPr="004E364B">
        <w:rPr>
          <w:rFonts w:eastAsia="Calibri"/>
          <w:color w:val="000000"/>
          <w:lang w:val="ru-RU" w:eastAsia="en-US"/>
        </w:rPr>
        <w:t>р</w:t>
      </w:r>
      <w:proofErr w:type="gramEnd"/>
      <w:r w:rsidRPr="004E364B">
        <w:rPr>
          <w:rFonts w:eastAsia="Calibri"/>
          <w:color w:val="000000"/>
          <w:lang w:val="ru-RU" w:eastAsia="en-US"/>
        </w:rPr>
        <w:t>ізноманітних конкурсах, де займали переможні місця.</w:t>
      </w:r>
    </w:p>
    <w:p w14:paraId="28A0D007" w14:textId="77777777" w:rsidR="004E364B" w:rsidRPr="004E364B" w:rsidRDefault="004E364B" w:rsidP="004E364B">
      <w:pPr>
        <w:autoSpaceDE w:val="0"/>
        <w:autoSpaceDN w:val="0"/>
        <w:adjustRightInd w:val="0"/>
        <w:spacing w:line="288" w:lineRule="auto"/>
        <w:ind w:firstLine="227"/>
        <w:jc w:val="center"/>
        <w:textAlignment w:val="center"/>
        <w:rPr>
          <w:rFonts w:eastAsia="Calibri"/>
          <w:color w:val="000000"/>
          <w:lang w:val="ru-RU" w:eastAsia="en-US"/>
        </w:rPr>
      </w:pPr>
      <w:r w:rsidRPr="004E364B">
        <w:rPr>
          <w:rFonts w:eastAsia="Calibri"/>
          <w:b/>
          <w:bCs/>
          <w:color w:val="000000"/>
          <w:lang w:val="ru-RU" w:eastAsia="en-US"/>
        </w:rPr>
        <w:t>Гута-Межигірський сільський клуб</w:t>
      </w:r>
    </w:p>
    <w:p w14:paraId="3C596227"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t>У</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клуб</w:t>
      </w:r>
      <w:proofErr w:type="gramEnd"/>
      <w:r w:rsidRPr="004E364B">
        <w:rPr>
          <w:rFonts w:eastAsia="Calibri"/>
          <w:color w:val="000000"/>
          <w:lang w:val="ru-RU" w:eastAsia="en-US"/>
        </w:rPr>
        <w:t xml:space="preserve">і функціонує 4 творчі колективи, 2 з них мають звання «народний». </w:t>
      </w:r>
    </w:p>
    <w:p w14:paraId="4C17423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1"/>
          <w:lang w:val="ru-RU" w:eastAsia="en-US"/>
        </w:rPr>
        <w:t xml:space="preserve">Народний аматорський фольклорний ансамбль «Лютізька левада» протягом звітного року брав участь у </w:t>
      </w:r>
      <w:proofErr w:type="gramStart"/>
      <w:r w:rsidRPr="004E364B">
        <w:rPr>
          <w:rFonts w:eastAsia="Calibri"/>
          <w:color w:val="000000"/>
          <w:spacing w:val="-1"/>
          <w:lang w:val="ru-RU" w:eastAsia="en-US"/>
        </w:rPr>
        <w:t>р</w:t>
      </w:r>
      <w:proofErr w:type="gramEnd"/>
      <w:r w:rsidRPr="004E364B">
        <w:rPr>
          <w:rFonts w:eastAsia="Calibri"/>
          <w:color w:val="000000"/>
          <w:spacing w:val="-1"/>
          <w:lang w:val="ru-RU" w:eastAsia="en-US"/>
        </w:rPr>
        <w:t>ізноманітних фестивалях.</w:t>
      </w:r>
    </w:p>
    <w:p w14:paraId="33532B57"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У  клубі діє гурток рукоділля та аматорської творчості, в яких беруть участь діти </w:t>
      </w:r>
      <w:proofErr w:type="gramStart"/>
      <w:r w:rsidRPr="004E364B">
        <w:rPr>
          <w:rFonts w:eastAsia="Calibri"/>
          <w:color w:val="000000"/>
          <w:lang w:val="ru-RU" w:eastAsia="en-US"/>
        </w:rPr>
        <w:t>р</w:t>
      </w:r>
      <w:proofErr w:type="gramEnd"/>
      <w:r w:rsidRPr="004E364B">
        <w:rPr>
          <w:rFonts w:eastAsia="Calibri"/>
          <w:color w:val="000000"/>
          <w:lang w:val="ru-RU" w:eastAsia="en-US"/>
        </w:rPr>
        <w:t>ізних вікових категорій від 4 до 12 осіб.</w:t>
      </w:r>
    </w:p>
    <w:p w14:paraId="18B284C5" w14:textId="77777777" w:rsidR="004E364B" w:rsidRP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r w:rsidRPr="004E364B">
        <w:rPr>
          <w:rFonts w:eastAsia="Calibri"/>
          <w:b/>
          <w:bCs/>
          <w:color w:val="000000"/>
          <w:lang w:val="ru-RU" w:eastAsia="en-US"/>
        </w:rPr>
        <w:t>Спортивний клуб «Нептун»</w:t>
      </w:r>
    </w:p>
    <w:p w14:paraId="139C3D14"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3"/>
          <w:lang w:val="ru-RU" w:eastAsia="en-US"/>
        </w:rPr>
        <w:t xml:space="preserve">Станом на 01.12.2022 р. в СК «Нептун» працює 19 працівників. Заклад веде активну діяльність в </w:t>
      </w:r>
      <w:proofErr w:type="gramStart"/>
      <w:r w:rsidRPr="004E364B">
        <w:rPr>
          <w:rFonts w:eastAsia="Calibri"/>
          <w:color w:val="000000"/>
          <w:spacing w:val="-3"/>
          <w:lang w:val="ru-RU" w:eastAsia="en-US"/>
        </w:rPr>
        <w:t>р</w:t>
      </w:r>
      <w:proofErr w:type="gramEnd"/>
      <w:r w:rsidRPr="004E364B">
        <w:rPr>
          <w:rFonts w:eastAsia="Calibri"/>
          <w:color w:val="000000"/>
          <w:spacing w:val="-3"/>
          <w:lang w:val="ru-RU" w:eastAsia="en-US"/>
        </w:rPr>
        <w:t>ізних напрямках та на різних рівнях. Тренери зі своїми вихованцями протягом звітного року долучились до наступних турні</w:t>
      </w:r>
      <w:proofErr w:type="gramStart"/>
      <w:r w:rsidRPr="004E364B">
        <w:rPr>
          <w:rFonts w:eastAsia="Calibri"/>
          <w:color w:val="000000"/>
          <w:spacing w:val="-3"/>
          <w:lang w:val="ru-RU" w:eastAsia="en-US"/>
        </w:rPr>
        <w:t>р</w:t>
      </w:r>
      <w:proofErr w:type="gramEnd"/>
      <w:r w:rsidRPr="004E364B">
        <w:rPr>
          <w:rFonts w:eastAsia="Calibri"/>
          <w:color w:val="000000"/>
          <w:spacing w:val="-3"/>
          <w:lang w:val="ru-RU" w:eastAsia="en-US"/>
        </w:rPr>
        <w:t>ів і чемпіонатів та здобули призові місця.</w:t>
      </w:r>
    </w:p>
    <w:p w14:paraId="6BDFF4FD"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2"/>
          <w:lang w:val="ru-RU" w:eastAsia="en-US"/>
        </w:rPr>
        <w:t xml:space="preserve">Секція з боксу налічує близько 50 дітей </w:t>
      </w:r>
      <w:proofErr w:type="gramStart"/>
      <w:r w:rsidRPr="004E364B">
        <w:rPr>
          <w:rFonts w:eastAsia="Calibri"/>
          <w:color w:val="000000"/>
          <w:spacing w:val="-2"/>
          <w:lang w:val="ru-RU" w:eastAsia="en-US"/>
        </w:rPr>
        <w:t>р</w:t>
      </w:r>
      <w:proofErr w:type="gramEnd"/>
      <w:r w:rsidRPr="004E364B">
        <w:rPr>
          <w:rFonts w:eastAsia="Calibri"/>
          <w:color w:val="000000"/>
          <w:spacing w:val="-2"/>
          <w:lang w:val="ru-RU" w:eastAsia="en-US"/>
        </w:rPr>
        <w:t xml:space="preserve">ізного віку, починаючи з 4 років і до 17. Відвідуваність досягає майже до 300 за </w:t>
      </w:r>
      <w:proofErr w:type="gramStart"/>
      <w:r w:rsidRPr="004E364B">
        <w:rPr>
          <w:rFonts w:eastAsia="Calibri"/>
          <w:color w:val="000000"/>
          <w:spacing w:val="-2"/>
          <w:lang w:val="ru-RU" w:eastAsia="en-US"/>
        </w:rPr>
        <w:t>м</w:t>
      </w:r>
      <w:proofErr w:type="gramEnd"/>
      <w:r w:rsidRPr="004E364B">
        <w:rPr>
          <w:rFonts w:eastAsia="Calibri"/>
          <w:color w:val="000000"/>
          <w:spacing w:val="-2"/>
          <w:lang w:val="ru-RU" w:eastAsia="en-US"/>
        </w:rPr>
        <w:t xml:space="preserve">ісяць. У клубі функціонує дві групи 4-9 років та 10-17 років, з групами ведеться </w:t>
      </w:r>
      <w:proofErr w:type="gramStart"/>
      <w:r w:rsidRPr="004E364B">
        <w:rPr>
          <w:rFonts w:eastAsia="Calibri"/>
          <w:color w:val="000000"/>
          <w:spacing w:val="-2"/>
          <w:lang w:val="ru-RU" w:eastAsia="en-US"/>
        </w:rPr>
        <w:t>п</w:t>
      </w:r>
      <w:proofErr w:type="gramEnd"/>
      <w:r w:rsidRPr="004E364B">
        <w:rPr>
          <w:rFonts w:eastAsia="Calibri"/>
          <w:color w:val="000000"/>
          <w:spacing w:val="-2"/>
          <w:lang w:val="ru-RU" w:eastAsia="en-US"/>
        </w:rPr>
        <w:t>ідготовка до змагань.</w:t>
      </w:r>
    </w:p>
    <w:p w14:paraId="09C68E1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Протягом року брали участь в </w:t>
      </w:r>
      <w:proofErr w:type="gramStart"/>
      <w:r w:rsidRPr="004E364B">
        <w:rPr>
          <w:rFonts w:eastAsia="Calibri"/>
          <w:color w:val="000000"/>
          <w:lang w:val="ru-RU" w:eastAsia="en-US"/>
        </w:rPr>
        <w:t>р</w:t>
      </w:r>
      <w:proofErr w:type="gramEnd"/>
      <w:r w:rsidRPr="004E364B">
        <w:rPr>
          <w:rFonts w:eastAsia="Calibri"/>
          <w:color w:val="000000"/>
          <w:lang w:val="ru-RU" w:eastAsia="en-US"/>
        </w:rPr>
        <w:t>ізних змаганнях районного та обласного значення, в чемпіонатах Києва  та Київської Області та всеукраїнських турнірах,  де здобули призові місця.</w:t>
      </w:r>
    </w:p>
    <w:p w14:paraId="2146C049"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Секція з армрестлінгу: налічує близько 20 спортсменів </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ікової категорії з 12 років і старші. Чотири спортсмени отримали 3 суддівську категорію. Взято участь у чемпіонатах обласного та всеукраїнського </w:t>
      </w:r>
      <w:proofErr w:type="gramStart"/>
      <w:r w:rsidRPr="004E364B">
        <w:rPr>
          <w:rFonts w:eastAsia="Calibri"/>
          <w:color w:val="000000"/>
          <w:lang w:val="ru-RU" w:eastAsia="en-US"/>
        </w:rPr>
        <w:t>р</w:t>
      </w:r>
      <w:proofErr w:type="gramEnd"/>
      <w:r w:rsidRPr="004E364B">
        <w:rPr>
          <w:rFonts w:eastAsia="Calibri"/>
          <w:color w:val="000000"/>
          <w:lang w:val="ru-RU" w:eastAsia="en-US"/>
        </w:rPr>
        <w:t>івня та здобуто призові місця.</w:t>
      </w:r>
    </w:p>
    <w:p w14:paraId="324B6A84"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2"/>
          <w:lang w:val="ru-RU" w:eastAsia="en-US"/>
        </w:rPr>
        <w:t xml:space="preserve">Секція з йоги налічує близько 40 спорсменів </w:t>
      </w:r>
      <w:proofErr w:type="gramStart"/>
      <w:r w:rsidRPr="004E364B">
        <w:rPr>
          <w:rFonts w:eastAsia="Calibri"/>
          <w:color w:val="000000"/>
          <w:spacing w:val="-2"/>
          <w:lang w:val="ru-RU" w:eastAsia="en-US"/>
        </w:rPr>
        <w:t>р</w:t>
      </w:r>
      <w:proofErr w:type="gramEnd"/>
      <w:r w:rsidRPr="004E364B">
        <w:rPr>
          <w:rFonts w:eastAsia="Calibri"/>
          <w:color w:val="000000"/>
          <w:spacing w:val="-2"/>
          <w:lang w:val="ru-RU" w:eastAsia="en-US"/>
        </w:rPr>
        <w:t>ізної вікової групи та статі. Відвідуваність секції майже 150 відвідувань за місяць.</w:t>
      </w:r>
    </w:p>
    <w:p w14:paraId="1242140F"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3"/>
          <w:lang w:val="ru-RU" w:eastAsia="en-US"/>
        </w:rPr>
        <w:t xml:space="preserve">Секція з фітнес: налічує близько 40 спорсменів </w:t>
      </w:r>
      <w:proofErr w:type="gramStart"/>
      <w:r w:rsidRPr="004E364B">
        <w:rPr>
          <w:rFonts w:eastAsia="Calibri"/>
          <w:color w:val="000000"/>
          <w:spacing w:val="-3"/>
          <w:lang w:val="ru-RU" w:eastAsia="en-US"/>
        </w:rPr>
        <w:t>р</w:t>
      </w:r>
      <w:proofErr w:type="gramEnd"/>
      <w:r w:rsidRPr="004E364B">
        <w:rPr>
          <w:rFonts w:eastAsia="Calibri"/>
          <w:color w:val="000000"/>
          <w:spacing w:val="-3"/>
          <w:lang w:val="ru-RU" w:eastAsia="en-US"/>
        </w:rPr>
        <w:t>ізної вікової групи та статі. Відвідуваність секції майже 200 відвідувань за місяць.</w:t>
      </w:r>
    </w:p>
    <w:p w14:paraId="0C084F94"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Футбол: дитяча секція </w:t>
      </w:r>
      <w:proofErr w:type="gramStart"/>
      <w:r w:rsidRPr="004E364B">
        <w:rPr>
          <w:rFonts w:eastAsia="Calibri"/>
          <w:color w:val="000000"/>
          <w:lang w:val="ru-RU" w:eastAsia="en-US"/>
        </w:rPr>
        <w:t>нал</w:t>
      </w:r>
      <w:proofErr w:type="gramEnd"/>
      <w:r w:rsidRPr="004E364B">
        <w:rPr>
          <w:rFonts w:eastAsia="Calibri"/>
          <w:color w:val="000000"/>
          <w:lang w:val="ru-RU" w:eastAsia="en-US"/>
        </w:rPr>
        <w:t>ічує 20 дітей. Осінній турні</w:t>
      </w:r>
      <w:proofErr w:type="gramStart"/>
      <w:r w:rsidRPr="004E364B">
        <w:rPr>
          <w:rFonts w:eastAsia="Calibri"/>
          <w:color w:val="000000"/>
          <w:lang w:val="ru-RU" w:eastAsia="en-US"/>
        </w:rPr>
        <w:t>р</w:t>
      </w:r>
      <w:proofErr w:type="gramEnd"/>
      <w:r w:rsidRPr="004E364B">
        <w:rPr>
          <w:rFonts w:eastAsia="Calibri"/>
          <w:color w:val="000000"/>
          <w:lang w:val="ru-RU" w:eastAsia="en-US"/>
        </w:rPr>
        <w:t xml:space="preserve"> «Об'єднані футболом» проходив з вересня по жовтень. Команда </w:t>
      </w:r>
      <w:proofErr w:type="gramStart"/>
      <w:r w:rsidRPr="004E364B">
        <w:rPr>
          <w:rFonts w:eastAsia="Calibri"/>
          <w:color w:val="000000"/>
          <w:lang w:val="ru-RU" w:eastAsia="en-US"/>
        </w:rPr>
        <w:t>пос</w:t>
      </w:r>
      <w:proofErr w:type="gramEnd"/>
      <w:r w:rsidRPr="004E364B">
        <w:rPr>
          <w:rFonts w:eastAsia="Calibri"/>
          <w:color w:val="000000"/>
          <w:lang w:val="ru-RU" w:eastAsia="en-US"/>
        </w:rPr>
        <w:t>іла почесне ІІ місце.</w:t>
      </w:r>
    </w:p>
    <w:p w14:paraId="35E1A939"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Тренажерний зал: відвідуваність сягає понад 500 відвідувань в місяць та </w:t>
      </w:r>
      <w:proofErr w:type="gramStart"/>
      <w:r w:rsidRPr="004E364B">
        <w:rPr>
          <w:rFonts w:eastAsia="Calibri"/>
          <w:color w:val="000000"/>
          <w:lang w:val="ru-RU" w:eastAsia="en-US"/>
        </w:rPr>
        <w:t>нал</w:t>
      </w:r>
      <w:proofErr w:type="gramEnd"/>
      <w:r w:rsidRPr="004E364B">
        <w:rPr>
          <w:rFonts w:eastAsia="Calibri"/>
          <w:color w:val="000000"/>
          <w:lang w:val="ru-RU" w:eastAsia="en-US"/>
        </w:rPr>
        <w:t xml:space="preserve">ічує близько 170 спортсменів. </w:t>
      </w:r>
    </w:p>
    <w:p w14:paraId="2D25BBFC" w14:textId="77777777" w:rsidR="004E364B" w:rsidRP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r w:rsidRPr="004E364B">
        <w:rPr>
          <w:rFonts w:eastAsia="Calibri"/>
          <w:b/>
          <w:bCs/>
          <w:color w:val="000000"/>
          <w:lang w:val="ru-RU" w:eastAsia="en-US"/>
        </w:rPr>
        <w:t>Новопетрівська дитяча школа мистецтв</w:t>
      </w:r>
    </w:p>
    <w:p w14:paraId="1BA988F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Станом на 01.12.2022 р. у школі працює 39 працівників, з них 26 педагогічних працівникі</w:t>
      </w:r>
      <w:proofErr w:type="gramStart"/>
      <w:r w:rsidRPr="004E364B">
        <w:rPr>
          <w:rFonts w:eastAsia="Calibri"/>
          <w:color w:val="000000"/>
          <w:lang w:val="ru-RU" w:eastAsia="en-US"/>
        </w:rPr>
        <w:t>в</w:t>
      </w:r>
      <w:proofErr w:type="gramEnd"/>
      <w:r w:rsidRPr="004E364B">
        <w:rPr>
          <w:rFonts w:eastAsia="Calibri"/>
          <w:color w:val="000000"/>
          <w:lang w:val="ru-RU" w:eastAsia="en-US"/>
        </w:rPr>
        <w:t>. В школі навчається 307 учнів.  В цьому році школа має 25 випускників.</w:t>
      </w:r>
    </w:p>
    <w:p w14:paraId="51F74996"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Протягом звітного року учні та викладачі школи взяли участь у багатьох концертних </w:t>
      </w:r>
      <w:proofErr w:type="gramStart"/>
      <w:r w:rsidRPr="004E364B">
        <w:rPr>
          <w:rFonts w:eastAsia="Calibri"/>
          <w:color w:val="000000"/>
          <w:lang w:val="ru-RU" w:eastAsia="en-US"/>
        </w:rPr>
        <w:t>заходах</w:t>
      </w:r>
      <w:proofErr w:type="gramEnd"/>
      <w:r w:rsidRPr="004E364B">
        <w:rPr>
          <w:rFonts w:eastAsia="Calibri"/>
          <w:color w:val="000000"/>
          <w:lang w:val="ru-RU" w:eastAsia="en-US"/>
        </w:rPr>
        <w:t xml:space="preserve"> як у школі, так і за межами закладу. </w:t>
      </w:r>
    </w:p>
    <w:p w14:paraId="16CED6A3" w14:textId="77777777" w:rsidR="004E364B" w:rsidRP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r w:rsidRPr="004E364B">
        <w:rPr>
          <w:rFonts w:eastAsia="Calibri"/>
          <w:b/>
          <w:bCs/>
          <w:color w:val="000000"/>
          <w:lang w:val="ru-RU" w:eastAsia="en-US"/>
        </w:rPr>
        <w:t>Публічна бібліотека з фі</w:t>
      </w:r>
      <w:proofErr w:type="gramStart"/>
      <w:r w:rsidRPr="004E364B">
        <w:rPr>
          <w:rFonts w:eastAsia="Calibri"/>
          <w:b/>
          <w:bCs/>
          <w:color w:val="000000"/>
          <w:lang w:val="ru-RU" w:eastAsia="en-US"/>
        </w:rPr>
        <w:t>ліалами</w:t>
      </w:r>
      <w:proofErr w:type="gramEnd"/>
    </w:p>
    <w:p w14:paraId="180CE836"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На території Петрівської громади функціонує 5 бібліотек, де працює 6 бібліотекарі</w:t>
      </w:r>
      <w:proofErr w:type="gramStart"/>
      <w:r w:rsidRPr="004E364B">
        <w:rPr>
          <w:rFonts w:eastAsia="Calibri"/>
          <w:color w:val="000000"/>
          <w:lang w:val="ru-RU" w:eastAsia="en-US"/>
        </w:rPr>
        <w:t>в</w:t>
      </w:r>
      <w:proofErr w:type="gramEnd"/>
      <w:r w:rsidRPr="004E364B">
        <w:rPr>
          <w:rFonts w:eastAsia="Calibri"/>
          <w:color w:val="000000"/>
          <w:lang w:val="ru-RU" w:eastAsia="en-US"/>
        </w:rPr>
        <w:t>.</w:t>
      </w:r>
    </w:p>
    <w:p w14:paraId="42350D8C"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Діяльність бібліотек протягом звітного року була спрямована на </w:t>
      </w:r>
      <w:proofErr w:type="gramStart"/>
      <w:r w:rsidRPr="004E364B">
        <w:rPr>
          <w:rFonts w:eastAsia="Calibri"/>
          <w:color w:val="000000"/>
          <w:lang w:val="ru-RU" w:eastAsia="en-US"/>
        </w:rPr>
        <w:t>п</w:t>
      </w:r>
      <w:proofErr w:type="gramEnd"/>
      <w:r w:rsidRPr="004E364B">
        <w:rPr>
          <w:rFonts w:eastAsia="Calibri"/>
          <w:color w:val="000000"/>
          <w:lang w:val="ru-RU" w:eastAsia="en-US"/>
        </w:rPr>
        <w:t>ідвищення інформаційної, освітньої, виховної, пізнавальної функції. Протягом року було проведено ряд заходів, спрямованих на підвищення інформаційної культури читачів. А саме: «Тиждень книги», «Для нас перемога окрилене слово», «Творчості крила подарувала нам книга», «</w:t>
      </w:r>
      <w:proofErr w:type="gramStart"/>
      <w:r w:rsidRPr="004E364B">
        <w:rPr>
          <w:rFonts w:eastAsia="Calibri"/>
          <w:color w:val="000000"/>
          <w:lang w:val="ru-RU" w:eastAsia="en-US"/>
        </w:rPr>
        <w:t>Ми</w:t>
      </w:r>
      <w:proofErr w:type="gramEnd"/>
      <w:r w:rsidRPr="004E364B">
        <w:rPr>
          <w:rFonts w:eastAsia="Calibri"/>
          <w:color w:val="000000"/>
          <w:lang w:val="ru-RU" w:eastAsia="en-US"/>
        </w:rPr>
        <w:t xml:space="preserve"> чуємо тебе, Кобзарю», «Держава і право»  та інші.</w:t>
      </w:r>
    </w:p>
    <w:p w14:paraId="08559AF7"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Протягом звітного року Центром культурних послуг докладалося чимало зусиль для залучення населення до народної творчості та розвитку аматорських колективів. Саме колективи нашого Центру дарують людям радість, наповнюють їхні душі </w:t>
      </w:r>
      <w:proofErr w:type="gramStart"/>
      <w:r w:rsidRPr="004E364B">
        <w:rPr>
          <w:rFonts w:eastAsia="Calibri"/>
          <w:color w:val="000000"/>
          <w:lang w:val="ru-RU" w:eastAsia="en-US"/>
        </w:rPr>
        <w:t>св</w:t>
      </w:r>
      <w:proofErr w:type="gramEnd"/>
      <w:r w:rsidRPr="004E364B">
        <w:rPr>
          <w:rFonts w:eastAsia="Calibri"/>
          <w:color w:val="000000"/>
          <w:lang w:val="ru-RU" w:eastAsia="en-US"/>
        </w:rPr>
        <w:t xml:space="preserve">ітлими почуттями, </w:t>
      </w:r>
      <w:r w:rsidRPr="004E364B">
        <w:rPr>
          <w:rFonts w:eastAsia="Calibri"/>
          <w:color w:val="000000"/>
          <w:lang w:val="ru-RU" w:eastAsia="en-US"/>
        </w:rPr>
        <w:lastRenderedPageBreak/>
        <w:t>навчають розуміти прекрасне, любити рідний край, пісню і танець свого народу та мати від цього задоволення.</w:t>
      </w:r>
    </w:p>
    <w:p w14:paraId="5726A6CF"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Кожного дня двері філій Центру відкриті для дітей та дорослих, які приходять не тільки, щоб виступити на сцені, </w:t>
      </w:r>
      <w:proofErr w:type="gramStart"/>
      <w:r w:rsidRPr="004E364B">
        <w:rPr>
          <w:rFonts w:eastAsia="Calibri"/>
          <w:color w:val="000000"/>
          <w:lang w:val="ru-RU" w:eastAsia="en-US"/>
        </w:rPr>
        <w:t>а й</w:t>
      </w:r>
      <w:proofErr w:type="gramEnd"/>
      <w:r w:rsidRPr="004E364B">
        <w:rPr>
          <w:rFonts w:eastAsia="Calibri"/>
          <w:color w:val="000000"/>
          <w:lang w:val="ru-RU" w:eastAsia="en-US"/>
        </w:rPr>
        <w:t xml:space="preserve"> для того, щоб  поспілкуватися в дружнім колі, розповісти про свої досягнення та поділитися своїми переживаннями.</w:t>
      </w:r>
    </w:p>
    <w:p w14:paraId="2BB55D72" w14:textId="77777777" w:rsid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p>
    <w:p w14:paraId="00DA2C11" w14:textId="77777777" w:rsidR="004E364B" w:rsidRP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r w:rsidRPr="004E364B">
        <w:rPr>
          <w:rFonts w:eastAsia="Calibri"/>
          <w:b/>
          <w:bCs/>
          <w:color w:val="000000"/>
          <w:lang w:val="ru-RU" w:eastAsia="en-US"/>
        </w:rPr>
        <w:t xml:space="preserve">ВОДОПОСТАЧАННЯ </w:t>
      </w:r>
    </w:p>
    <w:p w14:paraId="4CD94BFC" w14:textId="77777777" w:rsidR="004E364B" w:rsidRP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r w:rsidRPr="004E364B">
        <w:rPr>
          <w:rFonts w:eastAsia="Calibri"/>
          <w:b/>
          <w:bCs/>
          <w:color w:val="000000"/>
          <w:lang w:val="ru-RU" w:eastAsia="en-US"/>
        </w:rPr>
        <w:t>ТА ВОДОВІДВЕДЕННЯ</w:t>
      </w:r>
    </w:p>
    <w:p w14:paraId="39FDE5A0"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4"/>
          <w:lang w:val="ru-RU" w:eastAsia="en-US"/>
        </w:rPr>
        <w:t>Петрівським комбінатом комунальних послуг протягом року подано − 271,5 тис. м</w:t>
      </w:r>
      <w:r w:rsidRPr="004E364B">
        <w:rPr>
          <w:rFonts w:eastAsia="Calibri"/>
          <w:color w:val="000000"/>
          <w:spacing w:val="-4"/>
          <w:vertAlign w:val="superscript"/>
          <w:lang w:val="ru-RU" w:eastAsia="en-US"/>
        </w:rPr>
        <w:t xml:space="preserve">3 </w:t>
      </w:r>
      <w:r w:rsidRPr="004E364B">
        <w:rPr>
          <w:rFonts w:eastAsia="Calibri"/>
          <w:color w:val="000000"/>
          <w:spacing w:val="-4"/>
          <w:lang w:val="ru-RU" w:eastAsia="en-US"/>
        </w:rPr>
        <w:t>води, відведено каналізаційних стоків − 74,6 тис. м</w:t>
      </w:r>
      <w:r w:rsidRPr="004E364B">
        <w:rPr>
          <w:rFonts w:eastAsia="Calibri"/>
          <w:color w:val="000000"/>
          <w:spacing w:val="-4"/>
          <w:vertAlign w:val="superscript"/>
          <w:lang w:val="ru-RU" w:eastAsia="en-US"/>
        </w:rPr>
        <w:t>3</w:t>
      </w:r>
      <w:r w:rsidRPr="004E364B">
        <w:rPr>
          <w:rFonts w:eastAsia="Calibri"/>
          <w:color w:val="000000"/>
          <w:spacing w:val="-4"/>
          <w:lang w:val="ru-RU" w:eastAsia="en-US"/>
        </w:rPr>
        <w:t>, прийнято на очисні споруди з каналізаційних машин стоків об’ємом − 115,8 тис</w:t>
      </w:r>
      <w:proofErr w:type="gramStart"/>
      <w:r w:rsidRPr="004E364B">
        <w:rPr>
          <w:rFonts w:eastAsia="Calibri"/>
          <w:color w:val="000000"/>
          <w:spacing w:val="-4"/>
          <w:lang w:val="ru-RU" w:eastAsia="en-US"/>
        </w:rPr>
        <w:t>.м</w:t>
      </w:r>
      <w:proofErr w:type="gramEnd"/>
      <w:r w:rsidRPr="004E364B">
        <w:rPr>
          <w:rFonts w:eastAsia="Calibri"/>
          <w:color w:val="000000"/>
          <w:spacing w:val="-4"/>
          <w:vertAlign w:val="superscript"/>
          <w:lang w:val="ru-RU" w:eastAsia="en-US"/>
        </w:rPr>
        <w:t>3</w:t>
      </w:r>
      <w:r w:rsidRPr="004E364B">
        <w:rPr>
          <w:rFonts w:eastAsia="Calibri"/>
          <w:color w:val="000000"/>
          <w:spacing w:val="-4"/>
          <w:lang w:val="ru-RU" w:eastAsia="en-US"/>
        </w:rPr>
        <w:t>.</w:t>
      </w:r>
    </w:p>
    <w:p w14:paraId="5C5EF647"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На водопровідних мережах ліквідовано 78 пориві</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У</w:t>
      </w:r>
      <w:proofErr w:type="gramEnd"/>
      <w:r w:rsidRPr="004E364B">
        <w:rPr>
          <w:rFonts w:eastAsia="Calibri"/>
          <w:color w:val="000000"/>
          <w:lang w:val="ru-RU" w:eastAsia="en-US"/>
        </w:rPr>
        <w:t xml:space="preserve"> селі Нові Петрівці із 19 аварій практично всі відбулися на заміненій в подальшому частині проблемної ділянки магістралі по вулиці Князя Святослава (заміна мережі  – 80 м, перепід’єднано 7 абонентів). Практично така ж значна кількість поривів, як і минулого року сталося на вкрай застарілих водних магістралях у </w:t>
      </w:r>
      <w:proofErr w:type="gramStart"/>
      <w:r w:rsidRPr="004E364B">
        <w:rPr>
          <w:rFonts w:eastAsia="Calibri"/>
          <w:color w:val="000000"/>
          <w:lang w:val="ru-RU" w:eastAsia="en-US"/>
        </w:rPr>
        <w:t>с</w:t>
      </w:r>
      <w:proofErr w:type="gramEnd"/>
      <w:r w:rsidRPr="004E364B">
        <w:rPr>
          <w:rFonts w:eastAsia="Calibri"/>
          <w:color w:val="000000"/>
          <w:lang w:val="ru-RU" w:eastAsia="en-US"/>
        </w:rPr>
        <w:t xml:space="preserve">. Старі Петрівці.  </w:t>
      </w:r>
    </w:p>
    <w:p w14:paraId="421AE2C0"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Проведено заміну водопроводу по вул. Дніпровській в </w:t>
      </w:r>
      <w:proofErr w:type="gramStart"/>
      <w:r w:rsidRPr="004E364B">
        <w:rPr>
          <w:rFonts w:eastAsia="Calibri"/>
          <w:color w:val="000000"/>
          <w:lang w:val="ru-RU" w:eastAsia="en-US"/>
        </w:rPr>
        <w:t>с</w:t>
      </w:r>
      <w:proofErr w:type="gramEnd"/>
      <w:r w:rsidRPr="004E364B">
        <w:rPr>
          <w:rFonts w:eastAsia="Calibri"/>
          <w:color w:val="000000"/>
          <w:lang w:val="ru-RU" w:eastAsia="en-US"/>
        </w:rPr>
        <w:t>. Старі Петрівці (заміна мережі  – 250 м, перепід’єднано 94 абонентів).</w:t>
      </w:r>
    </w:p>
    <w:p w14:paraId="1C79BB3D"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Замінено водопроводів </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 с. Лютіж по вул. </w:t>
      </w:r>
      <w:proofErr w:type="gramStart"/>
      <w:r w:rsidRPr="004E364B">
        <w:rPr>
          <w:rFonts w:eastAsia="Calibri"/>
          <w:color w:val="000000"/>
          <w:lang w:val="ru-RU" w:eastAsia="en-US"/>
        </w:rPr>
        <w:t>Топорікова</w:t>
      </w:r>
      <w:proofErr w:type="gramEnd"/>
      <w:r w:rsidRPr="004E364B">
        <w:rPr>
          <w:rFonts w:eastAsia="Calibri"/>
          <w:color w:val="000000"/>
          <w:lang w:val="ru-RU" w:eastAsia="en-US"/>
        </w:rPr>
        <w:t xml:space="preserve"> (заміна мережі  – 110 м, перепід’єднано 4 абонентів) та вул. Цвілія (замі</w:t>
      </w:r>
      <w:proofErr w:type="gramStart"/>
      <w:r w:rsidRPr="004E364B">
        <w:rPr>
          <w:rFonts w:eastAsia="Calibri"/>
          <w:color w:val="000000"/>
          <w:lang w:val="ru-RU" w:eastAsia="en-US"/>
        </w:rPr>
        <w:t>на</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мереж</w:t>
      </w:r>
      <w:proofErr w:type="gramEnd"/>
      <w:r w:rsidRPr="004E364B">
        <w:rPr>
          <w:rFonts w:eastAsia="Calibri"/>
          <w:color w:val="000000"/>
          <w:lang w:val="ru-RU" w:eastAsia="en-US"/>
        </w:rPr>
        <w:t>і  – 70 м, заміна засувок − 6).</w:t>
      </w:r>
    </w:p>
    <w:p w14:paraId="0510E4B0"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Виконано ремонти каналізаційних насосних станцій </w:t>
      </w:r>
      <w:proofErr w:type="gramStart"/>
      <w:r w:rsidRPr="004E364B">
        <w:rPr>
          <w:rFonts w:eastAsia="Calibri"/>
          <w:color w:val="000000"/>
          <w:lang w:val="ru-RU" w:eastAsia="en-US"/>
        </w:rPr>
        <w:t>у</w:t>
      </w:r>
      <w:proofErr w:type="gramEnd"/>
      <w:r w:rsidRPr="004E364B">
        <w:rPr>
          <w:rFonts w:eastAsia="Calibri"/>
          <w:color w:val="000000"/>
          <w:lang w:val="ru-RU" w:eastAsia="en-US"/>
        </w:rPr>
        <w:t xml:space="preserve"> с. Нові Петрівці по вул. Бучанській та Захисникі України, а також проведені ремонті роботи на очисних спорудах по пров. 1-го Травня. </w:t>
      </w:r>
    </w:p>
    <w:p w14:paraId="7421D906"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Придбано глибинні водопровідні насоси </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 кількості 6 шт. для сталого забезпечення водою мешканців громади.</w:t>
      </w:r>
    </w:p>
    <w:p w14:paraId="518FB802"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Сільською радою придбано 3 потужних дизель-генераторних станцій, необхідних для забезпечення безперебійної роботи системи водопостачання та каналізування. У подальшому будуть закуплені ще 7 станцій.</w:t>
      </w:r>
    </w:p>
    <w:p w14:paraId="11931619"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spacing w:val="-2"/>
          <w:lang w:val="ru-RU" w:eastAsia="en-US"/>
        </w:rPr>
      </w:pPr>
      <w:r w:rsidRPr="004E364B">
        <w:rPr>
          <w:rFonts w:eastAsia="Calibri"/>
          <w:color w:val="000000"/>
          <w:lang w:val="ru-RU" w:eastAsia="en-US"/>
        </w:rPr>
        <w:t xml:space="preserve">Суттєвою проблемою в діяльності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ідприємства є вкрай низькі тарифи на послуги, </w:t>
      </w:r>
      <w:r w:rsidRPr="004E364B">
        <w:rPr>
          <w:rFonts w:eastAsia="Calibri"/>
          <w:color w:val="000000"/>
          <w:spacing w:val="-2"/>
          <w:lang w:val="ru-RU" w:eastAsia="en-US"/>
        </w:rPr>
        <w:t xml:space="preserve">адже затверджені вони були 5-ть років тому і їх необхідно піднімати щонайменше в двічі. Як тільки законодавство дозволить їх переглянути − ми одразу будемо змушені це зробити. </w:t>
      </w:r>
    </w:p>
    <w:p w14:paraId="52C369BD" w14:textId="77777777" w:rsidR="004E364B" w:rsidRP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p>
    <w:p w14:paraId="2DBC5B64" w14:textId="77777777" w:rsidR="004E364B" w:rsidRP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r w:rsidRPr="004E364B">
        <w:rPr>
          <w:rFonts w:eastAsia="Calibri"/>
          <w:b/>
          <w:bCs/>
          <w:color w:val="000000"/>
          <w:lang w:val="ru-RU" w:eastAsia="en-US"/>
        </w:rPr>
        <w:t>БЛАГОУСТРІЙ</w:t>
      </w:r>
    </w:p>
    <w:p w14:paraId="2E0ADC1A"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Належний </w:t>
      </w:r>
      <w:proofErr w:type="gramStart"/>
      <w:r w:rsidRPr="004E364B">
        <w:rPr>
          <w:rFonts w:eastAsia="Calibri"/>
          <w:color w:val="000000"/>
          <w:lang w:val="ru-RU" w:eastAsia="en-US"/>
        </w:rPr>
        <w:t>р</w:t>
      </w:r>
      <w:proofErr w:type="gramEnd"/>
      <w:r w:rsidRPr="004E364B">
        <w:rPr>
          <w:rFonts w:eastAsia="Calibri"/>
          <w:color w:val="000000"/>
          <w:lang w:val="ru-RU" w:eastAsia="en-US"/>
        </w:rPr>
        <w:t>івень благоустрою та санітарного утримання територій забезпечувався як силами комунального підприємства «Петрівський благоустрій», так і з допомогою профільних підрядних організацій.</w:t>
      </w:r>
    </w:p>
    <w:p w14:paraId="71AAA3F0"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2"/>
          <w:lang w:val="ru-RU" w:eastAsia="en-US"/>
        </w:rPr>
        <w:t xml:space="preserve">Працівниками комунального </w:t>
      </w:r>
      <w:proofErr w:type="gramStart"/>
      <w:r w:rsidRPr="004E364B">
        <w:rPr>
          <w:rFonts w:eastAsia="Calibri"/>
          <w:color w:val="000000"/>
          <w:spacing w:val="-2"/>
          <w:lang w:val="ru-RU" w:eastAsia="en-US"/>
        </w:rPr>
        <w:t>п</w:t>
      </w:r>
      <w:proofErr w:type="gramEnd"/>
      <w:r w:rsidRPr="004E364B">
        <w:rPr>
          <w:rFonts w:eastAsia="Calibri"/>
          <w:color w:val="000000"/>
          <w:spacing w:val="-2"/>
          <w:lang w:val="ru-RU" w:eastAsia="en-US"/>
        </w:rPr>
        <w:t xml:space="preserve">ідприємства постійно здійснювалося прибирання від сміття, а в літній період і скошування трави на центральних вулицях села, дитячих та спортивних майданчиках, зупинках громадського транспорту, пляжах, в інших місцях загального користування. Систематично знімалися несанкціоновані рекламні оголошення з електроопор, парканів, зупинок. Проводилось кронування та спилювання аварійних дерев та </w:t>
      </w:r>
      <w:proofErr w:type="gramStart"/>
      <w:r w:rsidRPr="004E364B">
        <w:rPr>
          <w:rFonts w:eastAsia="Calibri"/>
          <w:color w:val="000000"/>
          <w:spacing w:val="-2"/>
          <w:lang w:val="ru-RU" w:eastAsia="en-US"/>
        </w:rPr>
        <w:t>г</w:t>
      </w:r>
      <w:proofErr w:type="gramEnd"/>
      <w:r w:rsidRPr="004E364B">
        <w:rPr>
          <w:rFonts w:eastAsia="Calibri"/>
          <w:color w:val="000000"/>
          <w:spacing w:val="-2"/>
          <w:lang w:val="ru-RU" w:eastAsia="en-US"/>
        </w:rPr>
        <w:t>ілок. Розчищено деякі замулені криниці.</w:t>
      </w:r>
    </w:p>
    <w:p w14:paraId="3A602DD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Встановлено демонтовані мешканцями (за лютий-березень) знаки дорожнього руху та покажчики вулиць по населеним пунктам громади. </w:t>
      </w:r>
    </w:p>
    <w:p w14:paraId="16CC64E8"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lastRenderedPageBreak/>
        <w:t xml:space="preserve">Протягом року силами нашого КП та </w:t>
      </w:r>
      <w:proofErr w:type="gramStart"/>
      <w:r w:rsidRPr="004E364B">
        <w:rPr>
          <w:rFonts w:eastAsia="Calibri"/>
          <w:color w:val="000000"/>
          <w:lang w:val="ru-RU" w:eastAsia="en-US"/>
        </w:rPr>
        <w:t>ТОВ</w:t>
      </w:r>
      <w:proofErr w:type="gramEnd"/>
      <w:r w:rsidRPr="004E364B">
        <w:rPr>
          <w:rFonts w:eastAsia="Calibri"/>
          <w:color w:val="000000"/>
          <w:lang w:val="ru-RU" w:eastAsia="en-US"/>
        </w:rPr>
        <w:t xml:space="preserve"> «Альтфатер Київ» від населення вивезено побутового сміття загалом  –  40 тис.м3.</w:t>
      </w:r>
    </w:p>
    <w:p w14:paraId="3A47E828"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Проводились роботи з </w:t>
      </w:r>
      <w:proofErr w:type="gramStart"/>
      <w:r w:rsidRPr="004E364B">
        <w:rPr>
          <w:rFonts w:eastAsia="Calibri"/>
          <w:color w:val="000000"/>
          <w:lang w:val="ru-RU" w:eastAsia="en-US"/>
        </w:rPr>
        <w:t>п</w:t>
      </w:r>
      <w:proofErr w:type="gramEnd"/>
      <w:r w:rsidRPr="004E364B">
        <w:rPr>
          <w:rFonts w:eastAsia="Calibri"/>
          <w:color w:val="000000"/>
          <w:lang w:val="ru-RU" w:eastAsia="en-US"/>
        </w:rPr>
        <w:t>ідрядною організацією щодо покращення рівня безпеки дорожнього руху, а саме: підключення освітлення на пішохідних переходах (окремо від мережі вуличного освітлення), нанесення дорожньої розмітки (2 тис. м</w:t>
      </w:r>
      <w:r w:rsidRPr="004E364B">
        <w:rPr>
          <w:rFonts w:eastAsia="Calibri"/>
          <w:color w:val="000000"/>
          <w:vertAlign w:val="superscript"/>
          <w:lang w:val="ru-RU" w:eastAsia="en-US"/>
        </w:rPr>
        <w:t>2</w:t>
      </w:r>
      <w:r w:rsidRPr="004E364B">
        <w:rPr>
          <w:rFonts w:eastAsia="Calibri"/>
          <w:color w:val="000000"/>
          <w:lang w:val="ru-RU" w:eastAsia="en-US"/>
        </w:rPr>
        <w:t>), фарбування лежачих поліцейських, встановлення дорожніх знаків пріоритету на дорогах місцевого значення. Грейдерувались ґрунтові дороги.</w:t>
      </w:r>
    </w:p>
    <w:p w14:paraId="73A21222"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Зроблено ямковий ремонт дорожнього полотна об’ємом – 305 м</w:t>
      </w:r>
      <w:proofErr w:type="gramStart"/>
      <w:r w:rsidRPr="004E364B">
        <w:rPr>
          <w:rFonts w:eastAsia="Calibri"/>
          <w:color w:val="000000"/>
          <w:vertAlign w:val="superscript"/>
          <w:lang w:val="ru-RU" w:eastAsia="en-US"/>
        </w:rPr>
        <w:t>2</w:t>
      </w:r>
      <w:proofErr w:type="gramEnd"/>
      <w:r w:rsidRPr="004E364B">
        <w:rPr>
          <w:rFonts w:eastAsia="Calibri"/>
          <w:color w:val="000000"/>
          <w:lang w:val="ru-RU" w:eastAsia="en-US"/>
        </w:rPr>
        <w:t xml:space="preserve">. </w:t>
      </w:r>
    </w:p>
    <w:p w14:paraId="2B9E86C2"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Проводилось розчищення доріг від снігу, посипання </w:t>
      </w:r>
      <w:proofErr w:type="gramStart"/>
      <w:r w:rsidRPr="004E364B">
        <w:rPr>
          <w:rFonts w:eastAsia="Calibri"/>
          <w:color w:val="000000"/>
          <w:lang w:val="ru-RU" w:eastAsia="en-US"/>
        </w:rPr>
        <w:t>п</w:t>
      </w:r>
      <w:proofErr w:type="gramEnd"/>
      <w:r w:rsidRPr="004E364B">
        <w:rPr>
          <w:rFonts w:eastAsia="Calibri"/>
          <w:color w:val="000000"/>
          <w:lang w:val="ru-RU" w:eastAsia="en-US"/>
        </w:rPr>
        <w:t>іщано-соляною сумішшю в ожеледицю (використано загалом 170 т).</w:t>
      </w:r>
    </w:p>
    <w:p w14:paraId="7BA4833C"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t>З</w:t>
      </w:r>
      <w:proofErr w:type="gramEnd"/>
      <w:r w:rsidRPr="004E364B">
        <w:rPr>
          <w:rFonts w:eastAsia="Calibri"/>
          <w:color w:val="000000"/>
          <w:lang w:val="ru-RU" w:eastAsia="en-US"/>
        </w:rPr>
        <w:t xml:space="preserve"> початку війни працівники комунального підприємства займалися облаштуванням блокпостів, а в подальшому, з відступом ворога, проведенням їх демонтажу. Також брали участь в облаштуванні захисту </w:t>
      </w:r>
      <w:proofErr w:type="gramStart"/>
      <w:r w:rsidRPr="004E364B">
        <w:rPr>
          <w:rFonts w:eastAsia="Calibri"/>
          <w:color w:val="000000"/>
          <w:lang w:val="ru-RU" w:eastAsia="en-US"/>
        </w:rPr>
        <w:t>п</w:t>
      </w:r>
      <w:proofErr w:type="gramEnd"/>
      <w:r w:rsidRPr="004E364B">
        <w:rPr>
          <w:rFonts w:eastAsia="Calibri"/>
          <w:color w:val="000000"/>
          <w:lang w:val="ru-RU" w:eastAsia="en-US"/>
        </w:rPr>
        <w:t>івнічної підстанції. Допомагали з вивезенням будівельних залишків зруйнованих після ворожих обстрілів будівель.</w:t>
      </w:r>
    </w:p>
    <w:p w14:paraId="714B8EED"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
    <w:p w14:paraId="7AB71D25" w14:textId="77777777" w:rsidR="004E364B" w:rsidRPr="004E364B" w:rsidRDefault="004E364B" w:rsidP="004E364B">
      <w:pPr>
        <w:autoSpaceDE w:val="0"/>
        <w:autoSpaceDN w:val="0"/>
        <w:adjustRightInd w:val="0"/>
        <w:spacing w:line="288" w:lineRule="auto"/>
        <w:ind w:firstLine="227"/>
        <w:jc w:val="center"/>
        <w:textAlignment w:val="center"/>
        <w:rPr>
          <w:rFonts w:eastAsia="Calibri"/>
          <w:color w:val="000000"/>
          <w:lang w:val="ru-RU" w:eastAsia="en-US"/>
        </w:rPr>
      </w:pPr>
      <w:r w:rsidRPr="004E364B">
        <w:rPr>
          <w:rFonts w:eastAsia="Calibri"/>
          <w:b/>
          <w:bCs/>
          <w:color w:val="000000"/>
          <w:lang w:val="ru-RU" w:eastAsia="en-US"/>
        </w:rPr>
        <w:t>СМІ</w:t>
      </w:r>
      <w:proofErr w:type="gramStart"/>
      <w:r w:rsidRPr="004E364B">
        <w:rPr>
          <w:rFonts w:eastAsia="Calibri"/>
          <w:b/>
          <w:bCs/>
          <w:color w:val="000000"/>
          <w:lang w:val="ru-RU" w:eastAsia="en-US"/>
        </w:rPr>
        <w:t>ТТ</w:t>
      </w:r>
      <w:proofErr w:type="gramEnd"/>
      <w:r w:rsidRPr="004E364B">
        <w:rPr>
          <w:rFonts w:eastAsia="Calibri"/>
          <w:b/>
          <w:bCs/>
          <w:color w:val="000000"/>
          <w:lang w:val="ru-RU" w:eastAsia="en-US"/>
        </w:rPr>
        <w:t>ЄЗВАЛИЩЕ</w:t>
      </w:r>
    </w:p>
    <w:p w14:paraId="5DE608C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2"/>
          <w:lang w:val="ru-RU" w:eastAsia="en-US"/>
        </w:rPr>
        <w:t xml:space="preserve">На початку року створено комунальне некомерційне </w:t>
      </w:r>
      <w:proofErr w:type="gramStart"/>
      <w:r w:rsidRPr="004E364B">
        <w:rPr>
          <w:rFonts w:eastAsia="Calibri"/>
          <w:color w:val="000000"/>
          <w:spacing w:val="-2"/>
          <w:lang w:val="ru-RU" w:eastAsia="en-US"/>
        </w:rPr>
        <w:t>п</w:t>
      </w:r>
      <w:proofErr w:type="gramEnd"/>
      <w:r w:rsidRPr="004E364B">
        <w:rPr>
          <w:rFonts w:eastAsia="Calibri"/>
          <w:color w:val="000000"/>
          <w:spacing w:val="-2"/>
          <w:lang w:val="ru-RU" w:eastAsia="en-US"/>
        </w:rPr>
        <w:t>ідприємство «Спеціалізоване підприємство з рекультивації земель Старопетрівського сміттєзвалища», основним завданням якого є рекультивація земель полігону твердих побутових відходів (місця видалення відходів) на території Петрівської сільської територіальної громади та зменшення негативного впливу цього полігону ТПВ на довкілля.</w:t>
      </w:r>
    </w:p>
    <w:p w14:paraId="5CECA41F"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У зв’язку з військовою агресією рф свою трудову діяльність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ідприємство почало з червня. </w:t>
      </w:r>
    </w:p>
    <w:p w14:paraId="7D61189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Не просто далось питання закриття полі</w:t>
      </w:r>
      <w:r w:rsidRPr="004E364B">
        <w:rPr>
          <w:rFonts w:eastAsia="Calibri"/>
          <w:color w:val="000000"/>
          <w:spacing w:val="-5"/>
          <w:lang w:val="ru-RU" w:eastAsia="en-US"/>
        </w:rPr>
        <w:t>гону та припинення завезення сюди сміття ВРКП «Комунальник». Відразу довелося займатися ліквідацією пожежі, яка виникла на території полігону твердих побутових відходів (смі</w:t>
      </w:r>
      <w:proofErr w:type="gramStart"/>
      <w:r w:rsidRPr="004E364B">
        <w:rPr>
          <w:rFonts w:eastAsia="Calibri"/>
          <w:color w:val="000000"/>
          <w:spacing w:val="-5"/>
          <w:lang w:val="ru-RU" w:eastAsia="en-US"/>
        </w:rPr>
        <w:t>тт</w:t>
      </w:r>
      <w:proofErr w:type="gramEnd"/>
      <w:r w:rsidRPr="004E364B">
        <w:rPr>
          <w:rFonts w:eastAsia="Calibri"/>
          <w:color w:val="000000"/>
          <w:spacing w:val="-5"/>
          <w:lang w:val="ru-RU" w:eastAsia="en-US"/>
        </w:rPr>
        <w:t xml:space="preserve">єзвалища). Для цього було залучено як </w:t>
      </w:r>
      <w:proofErr w:type="gramStart"/>
      <w:r w:rsidRPr="004E364B">
        <w:rPr>
          <w:rFonts w:eastAsia="Calibri"/>
          <w:color w:val="000000"/>
          <w:spacing w:val="-5"/>
          <w:lang w:val="ru-RU" w:eastAsia="en-US"/>
        </w:rPr>
        <w:t>п</w:t>
      </w:r>
      <w:proofErr w:type="gramEnd"/>
      <w:r w:rsidRPr="004E364B">
        <w:rPr>
          <w:rFonts w:eastAsia="Calibri"/>
          <w:color w:val="000000"/>
          <w:spacing w:val="-5"/>
          <w:lang w:val="ru-RU" w:eastAsia="en-US"/>
        </w:rPr>
        <w:t xml:space="preserve">ідрядну організацію, так і брали участь в гасінні полігону члени ДФТГ та КП «Петрівський благоустрій». </w:t>
      </w:r>
    </w:p>
    <w:p w14:paraId="10F874A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На даний час на </w:t>
      </w:r>
      <w:proofErr w:type="gramStart"/>
      <w:r w:rsidRPr="004E364B">
        <w:rPr>
          <w:rFonts w:eastAsia="Calibri"/>
          <w:color w:val="000000"/>
          <w:lang w:val="ru-RU" w:eastAsia="en-US"/>
        </w:rPr>
        <w:t>п</w:t>
      </w:r>
      <w:proofErr w:type="gramEnd"/>
      <w:r w:rsidRPr="004E364B">
        <w:rPr>
          <w:rFonts w:eastAsia="Calibri"/>
          <w:color w:val="000000"/>
          <w:lang w:val="ru-RU" w:eastAsia="en-US"/>
        </w:rPr>
        <w:t>ідприємстві працює 10 чоловік, з них 8 сторожів, які здійснюють цілодобову охорону території полігону твердих побутових відходів. Головне завдання підприємства на сьогодні − це попередження підпалів та несанкціонованого завезення сміття.</w:t>
      </w:r>
    </w:p>
    <w:p w14:paraId="26A0F062"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
    <w:p w14:paraId="0732A9C9" w14:textId="77777777" w:rsidR="004E364B" w:rsidRP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r w:rsidRPr="004E364B">
        <w:rPr>
          <w:rFonts w:eastAsia="Calibri"/>
          <w:b/>
          <w:bCs/>
          <w:color w:val="000000"/>
          <w:lang w:val="ru-RU" w:eastAsia="en-US"/>
        </w:rPr>
        <w:t>ВІДНОВЛЮВАЛЬНІ РОБОТИ</w:t>
      </w:r>
    </w:p>
    <w:p w14:paraId="3DA830C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На замовлення Петрівської сільської ради та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ідпорядкованих установ/підприємств організовано роботи по усуненню від підтоплення дощовими опадами території вулиць. Завдяки чому </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с</w:t>
      </w:r>
      <w:proofErr w:type="gramEnd"/>
      <w:r w:rsidRPr="004E364B">
        <w:rPr>
          <w:rFonts w:eastAsia="Calibri"/>
          <w:color w:val="000000"/>
          <w:lang w:val="ru-RU" w:eastAsia="en-US"/>
        </w:rPr>
        <w:t xml:space="preserve">. Нові Петрівці було влаштовано дощову каналізацію та 4 дощових приймальних колодязя на вулицях Захисників України (Ватутіна), Авіаконструктора Антонова (Комарова) та Родинній (Лермонтова). </w:t>
      </w:r>
    </w:p>
    <w:p w14:paraId="78632072"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5"/>
          <w:lang w:val="ru-RU" w:eastAsia="en-US"/>
        </w:rPr>
        <w:t xml:space="preserve">Проведені роботи по заміні та поточному ремонту електричних мереж та </w:t>
      </w:r>
      <w:proofErr w:type="gramStart"/>
      <w:r w:rsidRPr="004E364B">
        <w:rPr>
          <w:rFonts w:eastAsia="Calibri"/>
          <w:color w:val="000000"/>
          <w:spacing w:val="-5"/>
          <w:lang w:val="ru-RU" w:eastAsia="en-US"/>
        </w:rPr>
        <w:t>св</w:t>
      </w:r>
      <w:proofErr w:type="gramEnd"/>
      <w:r w:rsidRPr="004E364B">
        <w:rPr>
          <w:rFonts w:eastAsia="Calibri"/>
          <w:color w:val="000000"/>
          <w:spacing w:val="-5"/>
          <w:lang w:val="ru-RU" w:eastAsia="en-US"/>
        </w:rPr>
        <w:t xml:space="preserve">ітильників вуличного освітлення. Всього було замінено 682 LED </w:t>
      </w:r>
      <w:proofErr w:type="gramStart"/>
      <w:r w:rsidRPr="004E364B">
        <w:rPr>
          <w:rFonts w:eastAsia="Calibri"/>
          <w:color w:val="000000"/>
          <w:spacing w:val="-5"/>
          <w:lang w:val="ru-RU" w:eastAsia="en-US"/>
        </w:rPr>
        <w:t>св</w:t>
      </w:r>
      <w:proofErr w:type="gramEnd"/>
      <w:r w:rsidRPr="004E364B">
        <w:rPr>
          <w:rFonts w:eastAsia="Calibri"/>
          <w:color w:val="000000"/>
          <w:spacing w:val="-5"/>
          <w:lang w:val="ru-RU" w:eastAsia="en-US"/>
        </w:rPr>
        <w:t>ітильники та 10,53 км електричних проводів. Встановлено місцеву автоматизовану систему центрального оповіщення (МАСЦО).</w:t>
      </w:r>
    </w:p>
    <w:p w14:paraId="0DE0A86F"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На території Петрівської громади облаштовано смі</w:t>
      </w:r>
      <w:proofErr w:type="gramStart"/>
      <w:r w:rsidRPr="004E364B">
        <w:rPr>
          <w:rFonts w:eastAsia="Calibri"/>
          <w:color w:val="000000"/>
          <w:lang w:val="ru-RU" w:eastAsia="en-US"/>
        </w:rPr>
        <w:t>тт</w:t>
      </w:r>
      <w:proofErr w:type="gramEnd"/>
      <w:r w:rsidRPr="004E364B">
        <w:rPr>
          <w:rFonts w:eastAsia="Calibri"/>
          <w:color w:val="000000"/>
          <w:lang w:val="ru-RU" w:eastAsia="en-US"/>
        </w:rPr>
        <w:t xml:space="preserve">єві майданчики за адресами: вул. Богдана, 2; вул. Ярослава Мудрого, 8; </w:t>
      </w:r>
      <w:proofErr w:type="gramStart"/>
      <w:r w:rsidRPr="004E364B">
        <w:rPr>
          <w:rFonts w:eastAsia="Calibri"/>
          <w:color w:val="000000"/>
          <w:lang w:val="ru-RU" w:eastAsia="en-US"/>
        </w:rPr>
        <w:t>на</w:t>
      </w:r>
      <w:proofErr w:type="gramEnd"/>
      <w:r w:rsidRPr="004E364B">
        <w:rPr>
          <w:rFonts w:eastAsia="Calibri"/>
          <w:color w:val="000000"/>
          <w:lang w:val="ru-RU" w:eastAsia="en-US"/>
        </w:rPr>
        <w:t xml:space="preserve"> розі вул. Соборної та Вишневої, </w:t>
      </w:r>
      <w:proofErr w:type="gramStart"/>
      <w:r w:rsidRPr="004E364B">
        <w:rPr>
          <w:rFonts w:eastAsia="Calibri"/>
          <w:color w:val="000000"/>
          <w:lang w:val="ru-RU" w:eastAsia="en-US"/>
        </w:rPr>
        <w:t>на</w:t>
      </w:r>
      <w:proofErr w:type="gramEnd"/>
      <w:r w:rsidRPr="004E364B">
        <w:rPr>
          <w:rFonts w:eastAsia="Calibri"/>
          <w:color w:val="000000"/>
          <w:lang w:val="ru-RU" w:eastAsia="en-US"/>
        </w:rPr>
        <w:t xml:space="preserve"> розі пров. 1-го Травня та вул. Ново-Київської </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 с. Нові Петрівці; вул. Князя Святослава, 54 в </w:t>
      </w:r>
      <w:proofErr w:type="gramStart"/>
      <w:r w:rsidRPr="004E364B">
        <w:rPr>
          <w:rFonts w:eastAsia="Calibri"/>
          <w:color w:val="000000"/>
          <w:lang w:val="ru-RU" w:eastAsia="en-US"/>
        </w:rPr>
        <w:t>с</w:t>
      </w:r>
      <w:proofErr w:type="gramEnd"/>
      <w:r w:rsidRPr="004E364B">
        <w:rPr>
          <w:rFonts w:eastAsia="Calibri"/>
          <w:color w:val="000000"/>
          <w:lang w:val="ru-RU" w:eastAsia="en-US"/>
        </w:rPr>
        <w:t xml:space="preserve">. Старі Петрівці, вул. Вітряного (кладовище) в с. </w:t>
      </w:r>
      <w:proofErr w:type="gramStart"/>
      <w:r w:rsidRPr="004E364B">
        <w:rPr>
          <w:rFonts w:eastAsia="Calibri"/>
          <w:color w:val="000000"/>
          <w:lang w:val="ru-RU" w:eastAsia="en-US"/>
        </w:rPr>
        <w:t>Лютіж</w:t>
      </w:r>
      <w:proofErr w:type="gramEnd"/>
      <w:r w:rsidRPr="004E364B">
        <w:rPr>
          <w:rFonts w:eastAsia="Calibri"/>
          <w:color w:val="000000"/>
          <w:lang w:val="ru-RU" w:eastAsia="en-US"/>
        </w:rPr>
        <w:t>.</w:t>
      </w:r>
    </w:p>
    <w:p w14:paraId="7EAA56E7"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lastRenderedPageBreak/>
        <w:t xml:space="preserve">Облаштовано приміщення для поліцейських офіцерів громади в селі Нові Петрівці в </w:t>
      </w:r>
      <w:proofErr w:type="gramStart"/>
      <w:r w:rsidRPr="004E364B">
        <w:rPr>
          <w:rFonts w:eastAsia="Calibri"/>
          <w:color w:val="000000"/>
          <w:lang w:val="ru-RU" w:eastAsia="en-US"/>
        </w:rPr>
        <w:t>адм</w:t>
      </w:r>
      <w:proofErr w:type="gramEnd"/>
      <w:r w:rsidRPr="004E364B">
        <w:rPr>
          <w:rFonts w:eastAsia="Calibri"/>
          <w:color w:val="000000"/>
          <w:lang w:val="ru-RU" w:eastAsia="en-US"/>
        </w:rPr>
        <w:t>інбудівлі сільської ради.</w:t>
      </w:r>
    </w:p>
    <w:p w14:paraId="67D4DF0A"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Проведено ремонти захисних споруд (укриттів)</w:t>
      </w:r>
      <w:r w:rsidRPr="004E364B">
        <w:rPr>
          <w:rFonts w:eastAsia="Calibri"/>
          <w:color w:val="000000"/>
          <w:lang w:eastAsia="en-US"/>
        </w:rPr>
        <w:t>,</w:t>
      </w:r>
      <w:r w:rsidRPr="004E364B">
        <w:rPr>
          <w:rFonts w:eastAsia="Calibri"/>
          <w:color w:val="000000"/>
          <w:lang w:val="ru-RU" w:eastAsia="en-US"/>
        </w:rPr>
        <w:t xml:space="preserve"> розміщених у комунальних </w:t>
      </w:r>
      <w:proofErr w:type="gramStart"/>
      <w:r w:rsidRPr="004E364B">
        <w:rPr>
          <w:rFonts w:eastAsia="Calibri"/>
          <w:color w:val="000000"/>
          <w:lang w:val="ru-RU" w:eastAsia="en-US"/>
        </w:rPr>
        <w:t>закладах</w:t>
      </w:r>
      <w:proofErr w:type="gramEnd"/>
      <w:r w:rsidRPr="004E364B">
        <w:rPr>
          <w:rFonts w:eastAsia="Calibri"/>
          <w:color w:val="000000"/>
          <w:lang w:val="ru-RU" w:eastAsia="en-US"/>
        </w:rPr>
        <w:t xml:space="preserve">: дитячий садочок "Петрик", Новопетрівська дитяча школа мистецтв, медзаклад "Петрівський КДЦ" (стаціонар), Лютізький ліцей, Старопетрівський ліцей. </w:t>
      </w:r>
    </w:p>
    <w:p w14:paraId="6C7D7DE3"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Відремонтовано зовнішні та внутрішні мережі теплопостачання, водопостачання та каналізації дитячого садочка «</w:t>
      </w:r>
      <w:proofErr w:type="gramStart"/>
      <w:r w:rsidRPr="004E364B">
        <w:rPr>
          <w:rFonts w:eastAsia="Calibri"/>
          <w:color w:val="000000"/>
          <w:lang w:val="ru-RU" w:eastAsia="en-US"/>
        </w:rPr>
        <w:t>Прол</w:t>
      </w:r>
      <w:proofErr w:type="gramEnd"/>
      <w:r w:rsidRPr="004E364B">
        <w:rPr>
          <w:rFonts w:eastAsia="Calibri"/>
          <w:color w:val="000000"/>
          <w:lang w:val="ru-RU" w:eastAsia="en-US"/>
        </w:rPr>
        <w:t xml:space="preserve">ісок». </w:t>
      </w:r>
    </w:p>
    <w:p w14:paraId="255365F4"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Внаслідок збройної агресії російської федерації в громаді пошкоджено 242 об’єкти нерухомого майна (багатоповерхові будинки, житлові будинку, буді</w:t>
      </w:r>
      <w:proofErr w:type="gramStart"/>
      <w:r w:rsidRPr="004E364B">
        <w:rPr>
          <w:rFonts w:eastAsia="Calibri"/>
          <w:color w:val="000000"/>
          <w:lang w:val="ru-RU" w:eastAsia="en-US"/>
        </w:rPr>
        <w:t>вл</w:t>
      </w:r>
      <w:proofErr w:type="gramEnd"/>
      <w:r w:rsidRPr="004E364B">
        <w:rPr>
          <w:rFonts w:eastAsia="Calibri"/>
          <w:color w:val="000000"/>
          <w:lang w:val="ru-RU" w:eastAsia="en-US"/>
        </w:rPr>
        <w:t xml:space="preserve">і закладів освіти та культури, адмінбудівлі тощо). </w:t>
      </w:r>
      <w:proofErr w:type="gramStart"/>
      <w:r w:rsidRPr="004E364B">
        <w:rPr>
          <w:rFonts w:eastAsia="Calibri"/>
          <w:color w:val="000000"/>
          <w:lang w:val="ru-RU" w:eastAsia="en-US"/>
        </w:rPr>
        <w:t>З</w:t>
      </w:r>
      <w:proofErr w:type="gramEnd"/>
      <w:r w:rsidRPr="004E364B">
        <w:rPr>
          <w:rFonts w:eastAsia="Calibri"/>
          <w:color w:val="000000"/>
          <w:lang w:val="ru-RU" w:eastAsia="en-US"/>
        </w:rPr>
        <w:t xml:space="preserve"> них 172 об’єкти, які підпадають під І категорію (поточний ремонт), 44 об’єкти ІІ категорії (капітальний ремонт), 26 об’єктів ІІІ категорії (повністю зруйновані). Створено комісії та проведено обстеження пошкоджених об’єктів. За результатами обстеження внесено відповідну інформацію до реєстру Державної електронної системи </w:t>
      </w:r>
      <w:proofErr w:type="gramStart"/>
      <w:r w:rsidRPr="004E364B">
        <w:rPr>
          <w:rFonts w:eastAsia="Calibri"/>
          <w:color w:val="000000"/>
          <w:lang w:val="ru-RU" w:eastAsia="en-US"/>
        </w:rPr>
        <w:t>обл</w:t>
      </w:r>
      <w:proofErr w:type="gramEnd"/>
      <w:r w:rsidRPr="004E364B">
        <w:rPr>
          <w:rFonts w:eastAsia="Calibri"/>
          <w:color w:val="000000"/>
          <w:lang w:val="ru-RU" w:eastAsia="en-US"/>
        </w:rPr>
        <w:t xml:space="preserve">іку руйнувань, статусу відновлення інфраструктури України та джерел їх фінансування щодо кожного об’єкту.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ідготовлені кошторисні розрахунки відновлення пошкоджених об’єктів, які відносяться до І категорії (поточний ремонт), для подальшого відновлення вказаних об’єктів. </w:t>
      </w:r>
    </w:p>
    <w:p w14:paraId="0B7AF81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5"/>
          <w:lang w:val="ru-RU" w:eastAsia="en-US"/>
        </w:rPr>
        <w:t>У другій половині 2022 року проведено відновлювальні будівельні роботи таких об’єкті</w:t>
      </w:r>
      <w:proofErr w:type="gramStart"/>
      <w:r w:rsidRPr="004E364B">
        <w:rPr>
          <w:rFonts w:eastAsia="Calibri"/>
          <w:color w:val="000000"/>
          <w:spacing w:val="-5"/>
          <w:lang w:val="ru-RU" w:eastAsia="en-US"/>
        </w:rPr>
        <w:t>в</w:t>
      </w:r>
      <w:proofErr w:type="gramEnd"/>
      <w:r w:rsidRPr="004E364B">
        <w:rPr>
          <w:rFonts w:eastAsia="Calibri"/>
          <w:color w:val="000000"/>
          <w:spacing w:val="-5"/>
          <w:lang w:val="ru-RU" w:eastAsia="en-US"/>
        </w:rPr>
        <w:t>:</w:t>
      </w:r>
    </w:p>
    <w:p w14:paraId="078D4C67"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b/>
          <w:bCs/>
          <w:color w:val="000000"/>
          <w:spacing w:val="-10"/>
          <w:lang w:val="ru-RU" w:eastAsia="en-US"/>
        </w:rPr>
        <w:t>•</w:t>
      </w:r>
      <w:r w:rsidRPr="004E364B">
        <w:rPr>
          <w:rFonts w:eastAsia="Calibri"/>
          <w:color w:val="000000"/>
          <w:spacing w:val="-10"/>
          <w:lang w:val="ru-RU" w:eastAsia="en-US"/>
        </w:rPr>
        <w:t>КЗДО (ЯС) «Петрик» (встановлено віконні та дверні конструкцій загальною площею  398 м</w:t>
      </w:r>
      <w:proofErr w:type="gramStart"/>
      <w:r w:rsidRPr="004E364B">
        <w:rPr>
          <w:rFonts w:eastAsia="Calibri"/>
          <w:color w:val="000000"/>
          <w:spacing w:val="-10"/>
          <w:vertAlign w:val="superscript"/>
          <w:lang w:val="ru-RU" w:eastAsia="en-US"/>
        </w:rPr>
        <w:t>2</w:t>
      </w:r>
      <w:proofErr w:type="gramEnd"/>
      <w:r w:rsidRPr="004E364B">
        <w:rPr>
          <w:rFonts w:eastAsia="Calibri"/>
          <w:color w:val="000000"/>
          <w:spacing w:val="-10"/>
          <w:lang w:val="ru-RU" w:eastAsia="en-US"/>
        </w:rPr>
        <w:t>);</w:t>
      </w:r>
    </w:p>
    <w:p w14:paraId="52B8B30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b/>
          <w:bCs/>
          <w:color w:val="000000"/>
          <w:lang w:val="ru-RU" w:eastAsia="en-US"/>
        </w:rPr>
        <w:t>•</w:t>
      </w:r>
      <w:r w:rsidRPr="004E364B">
        <w:rPr>
          <w:rFonts w:eastAsia="Calibri"/>
          <w:color w:val="000000"/>
          <w:lang w:val="ru-RU" w:eastAsia="en-US"/>
        </w:rPr>
        <w:t>Лютізький ліцей (встановлено 173 м</w:t>
      </w:r>
      <w:proofErr w:type="gramStart"/>
      <w:r w:rsidRPr="004E364B">
        <w:rPr>
          <w:rFonts w:eastAsia="Calibri"/>
          <w:color w:val="000000"/>
          <w:vertAlign w:val="superscript"/>
          <w:lang w:val="ru-RU" w:eastAsia="en-US"/>
        </w:rPr>
        <w:t>2</w:t>
      </w:r>
      <w:proofErr w:type="gramEnd"/>
      <w:r w:rsidRPr="004E364B">
        <w:rPr>
          <w:rFonts w:eastAsia="Calibri"/>
          <w:color w:val="000000"/>
          <w:vertAlign w:val="superscript"/>
          <w:lang w:val="ru-RU" w:eastAsia="en-US"/>
        </w:rPr>
        <w:t xml:space="preserve"> </w:t>
      </w:r>
      <w:r w:rsidRPr="004E364B">
        <w:rPr>
          <w:rFonts w:eastAsia="Calibri"/>
          <w:color w:val="000000"/>
          <w:lang w:val="ru-RU" w:eastAsia="en-US"/>
        </w:rPr>
        <w:t>віконних конструкцій та відремонтовано покрівлю 400 м</w:t>
      </w:r>
      <w:r w:rsidRPr="004E364B">
        <w:rPr>
          <w:rFonts w:eastAsia="Calibri"/>
          <w:color w:val="000000"/>
          <w:vertAlign w:val="superscript"/>
          <w:lang w:val="ru-RU" w:eastAsia="en-US"/>
        </w:rPr>
        <w:t>2</w:t>
      </w:r>
      <w:r w:rsidRPr="004E364B">
        <w:rPr>
          <w:rFonts w:eastAsia="Calibri"/>
          <w:color w:val="000000"/>
          <w:lang w:val="ru-RU" w:eastAsia="en-US"/>
        </w:rPr>
        <w:t xml:space="preserve">); </w:t>
      </w:r>
    </w:p>
    <w:p w14:paraId="12B9FD4D"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b/>
          <w:bCs/>
          <w:color w:val="000000"/>
          <w:lang w:val="ru-RU" w:eastAsia="en-US"/>
        </w:rPr>
        <w:t>•</w:t>
      </w:r>
      <w:r w:rsidRPr="004E364B">
        <w:rPr>
          <w:rFonts w:eastAsia="Calibri"/>
          <w:color w:val="000000"/>
          <w:lang w:val="ru-RU" w:eastAsia="en-US"/>
        </w:rPr>
        <w:t>Лютізька амбулаторія (встановлено 20 м</w:t>
      </w:r>
      <w:proofErr w:type="gramStart"/>
      <w:r w:rsidRPr="004E364B">
        <w:rPr>
          <w:rFonts w:eastAsia="Calibri"/>
          <w:color w:val="000000"/>
          <w:vertAlign w:val="superscript"/>
          <w:lang w:val="ru-RU" w:eastAsia="en-US"/>
        </w:rPr>
        <w:t>2</w:t>
      </w:r>
      <w:proofErr w:type="gramEnd"/>
      <w:r w:rsidRPr="004E364B">
        <w:rPr>
          <w:rFonts w:eastAsia="Calibri"/>
          <w:color w:val="000000"/>
          <w:vertAlign w:val="superscript"/>
          <w:lang w:val="ru-RU" w:eastAsia="en-US"/>
        </w:rPr>
        <w:t xml:space="preserve"> </w:t>
      </w:r>
      <w:r w:rsidRPr="004E364B">
        <w:rPr>
          <w:rFonts w:eastAsia="Calibri"/>
          <w:color w:val="000000"/>
          <w:lang w:val="ru-RU" w:eastAsia="en-US"/>
        </w:rPr>
        <w:t>віконних конструкцій);</w:t>
      </w:r>
    </w:p>
    <w:p w14:paraId="043724F4"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b/>
          <w:bCs/>
          <w:color w:val="000000"/>
          <w:lang w:val="ru-RU" w:eastAsia="en-US"/>
        </w:rPr>
        <w:t>•</w:t>
      </w:r>
      <w:r w:rsidRPr="004E364B">
        <w:rPr>
          <w:rFonts w:eastAsia="Calibri"/>
          <w:color w:val="000000"/>
          <w:lang w:val="ru-RU" w:eastAsia="en-US"/>
        </w:rPr>
        <w:t>Стаціонарне відділення КНП «Петрівський КДЦ» (встановлено 5 м</w:t>
      </w:r>
      <w:proofErr w:type="gramStart"/>
      <w:r w:rsidRPr="004E364B">
        <w:rPr>
          <w:rFonts w:eastAsia="Calibri"/>
          <w:color w:val="000000"/>
          <w:vertAlign w:val="superscript"/>
          <w:lang w:val="ru-RU" w:eastAsia="en-US"/>
        </w:rPr>
        <w:t>2</w:t>
      </w:r>
      <w:proofErr w:type="gramEnd"/>
      <w:r w:rsidRPr="004E364B">
        <w:rPr>
          <w:rFonts w:eastAsia="Calibri"/>
          <w:color w:val="000000"/>
          <w:lang w:val="ru-RU" w:eastAsia="en-US"/>
        </w:rPr>
        <w:t xml:space="preserve"> віконних конструкцій);</w:t>
      </w:r>
    </w:p>
    <w:p w14:paraId="52915E09"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b/>
          <w:bCs/>
          <w:color w:val="000000"/>
          <w:lang w:val="ru-RU" w:eastAsia="en-US"/>
        </w:rPr>
        <w:t>•</w:t>
      </w:r>
      <w:r w:rsidRPr="004E364B">
        <w:rPr>
          <w:rFonts w:eastAsia="Calibri"/>
          <w:color w:val="000000"/>
          <w:lang w:val="ru-RU" w:eastAsia="en-US"/>
        </w:rPr>
        <w:t>Новопетрівська дитяча школа мистецтв (встановлено 70 м</w:t>
      </w:r>
      <w:proofErr w:type="gramStart"/>
      <w:r w:rsidRPr="004E364B">
        <w:rPr>
          <w:rFonts w:eastAsia="Calibri"/>
          <w:color w:val="000000"/>
          <w:vertAlign w:val="superscript"/>
          <w:lang w:val="ru-RU" w:eastAsia="en-US"/>
        </w:rPr>
        <w:t>2</w:t>
      </w:r>
      <w:proofErr w:type="gramEnd"/>
      <w:r w:rsidRPr="004E364B">
        <w:rPr>
          <w:rFonts w:eastAsia="Calibri"/>
          <w:color w:val="000000"/>
          <w:lang w:val="ru-RU" w:eastAsia="en-US"/>
        </w:rPr>
        <w:t xml:space="preserve"> віконних та дверних конструкцій);</w:t>
      </w:r>
    </w:p>
    <w:p w14:paraId="2DD15E5B"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b/>
          <w:bCs/>
          <w:color w:val="000000"/>
          <w:lang w:val="ru-RU" w:eastAsia="en-US"/>
        </w:rPr>
        <w:t>•</w:t>
      </w:r>
      <w:r w:rsidRPr="004E364B">
        <w:rPr>
          <w:rFonts w:eastAsia="Calibri"/>
          <w:color w:val="000000"/>
          <w:lang w:val="ru-RU" w:eastAsia="en-US"/>
        </w:rPr>
        <w:t>Багатоквартирний житловий будинок на вулиці Ново-Київська, 134 в селі Нові Петрівці (встановлено 47 м</w:t>
      </w:r>
      <w:r w:rsidRPr="004E364B">
        <w:rPr>
          <w:rFonts w:eastAsia="Calibri"/>
          <w:color w:val="000000"/>
          <w:vertAlign w:val="superscript"/>
          <w:lang w:val="ru-RU" w:eastAsia="en-US"/>
        </w:rPr>
        <w:t>2</w:t>
      </w:r>
      <w:r w:rsidRPr="004E364B">
        <w:rPr>
          <w:rFonts w:eastAsia="Calibri"/>
          <w:color w:val="000000"/>
          <w:lang w:val="ru-RU" w:eastAsia="en-US"/>
        </w:rPr>
        <w:t xml:space="preserve"> віконних та дверних конструкцій, ремонт покрі</w:t>
      </w:r>
      <w:proofErr w:type="gramStart"/>
      <w:r w:rsidRPr="004E364B">
        <w:rPr>
          <w:rFonts w:eastAsia="Calibri"/>
          <w:color w:val="000000"/>
          <w:lang w:val="ru-RU" w:eastAsia="en-US"/>
        </w:rPr>
        <w:t>вл</w:t>
      </w:r>
      <w:proofErr w:type="gramEnd"/>
      <w:r w:rsidRPr="004E364B">
        <w:rPr>
          <w:rFonts w:eastAsia="Calibri"/>
          <w:color w:val="000000"/>
          <w:lang w:val="ru-RU" w:eastAsia="en-US"/>
        </w:rPr>
        <w:t>і 185 м</w:t>
      </w:r>
      <w:r w:rsidRPr="004E364B">
        <w:rPr>
          <w:rFonts w:eastAsia="Calibri"/>
          <w:color w:val="000000"/>
          <w:vertAlign w:val="superscript"/>
          <w:lang w:val="ru-RU" w:eastAsia="en-US"/>
        </w:rPr>
        <w:t>2</w:t>
      </w:r>
      <w:r w:rsidRPr="004E364B">
        <w:rPr>
          <w:rFonts w:eastAsia="Calibri"/>
          <w:color w:val="000000"/>
          <w:lang w:val="ru-RU" w:eastAsia="en-US"/>
        </w:rPr>
        <w:t>).</w:t>
      </w:r>
    </w:p>
    <w:p w14:paraId="541D8FCA"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Вказані роботи виконані на замовлення департаменту регіонального розвитку Київської обласної військової </w:t>
      </w:r>
      <w:proofErr w:type="gramStart"/>
      <w:r w:rsidRPr="004E364B">
        <w:rPr>
          <w:rFonts w:eastAsia="Calibri"/>
          <w:color w:val="000000"/>
          <w:lang w:val="ru-RU" w:eastAsia="en-US"/>
        </w:rPr>
        <w:t>адм</w:t>
      </w:r>
      <w:proofErr w:type="gramEnd"/>
      <w:r w:rsidRPr="004E364B">
        <w:rPr>
          <w:rFonts w:eastAsia="Calibri"/>
          <w:color w:val="000000"/>
          <w:lang w:val="ru-RU" w:eastAsia="en-US"/>
        </w:rPr>
        <w:t>іністрації (кошти держбюджету та меценатів).</w:t>
      </w:r>
    </w:p>
    <w:p w14:paraId="0D222435"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
    <w:p w14:paraId="71D3C757" w14:textId="77777777" w:rsidR="004E364B" w:rsidRP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r w:rsidRPr="004E364B">
        <w:rPr>
          <w:rFonts w:eastAsia="Calibri"/>
          <w:b/>
          <w:bCs/>
          <w:color w:val="000000"/>
          <w:lang w:val="ru-RU" w:eastAsia="en-US"/>
        </w:rPr>
        <w:t xml:space="preserve">ОХОРОНА ГРОМАДСЬКОГО </w:t>
      </w:r>
    </w:p>
    <w:p w14:paraId="64933663" w14:textId="77777777" w:rsidR="004E364B" w:rsidRPr="004E364B" w:rsidRDefault="004E364B" w:rsidP="004E364B">
      <w:pPr>
        <w:autoSpaceDE w:val="0"/>
        <w:autoSpaceDN w:val="0"/>
        <w:adjustRightInd w:val="0"/>
        <w:spacing w:line="288" w:lineRule="auto"/>
        <w:ind w:firstLine="227"/>
        <w:jc w:val="center"/>
        <w:textAlignment w:val="center"/>
        <w:rPr>
          <w:rFonts w:eastAsia="Calibri"/>
          <w:color w:val="000000"/>
          <w:lang w:val="ru-RU" w:eastAsia="en-US"/>
        </w:rPr>
      </w:pPr>
      <w:r w:rsidRPr="004E364B">
        <w:rPr>
          <w:rFonts w:eastAsia="Calibri"/>
          <w:b/>
          <w:bCs/>
          <w:color w:val="000000"/>
          <w:lang w:val="ru-RU" w:eastAsia="en-US"/>
        </w:rPr>
        <w:t>ПОРЯДКУ ТА БЕЗПЕКИ</w:t>
      </w:r>
    </w:p>
    <w:p w14:paraId="7E9A4F73"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Сучасний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ідхід до діяльності поліції полягає у тому, що поліцейські діють відповідно до потреб населення та на основі партнерських відносин з ними. Захисники порядку працюють з метою розв’язання </w:t>
      </w:r>
      <w:proofErr w:type="gramStart"/>
      <w:r w:rsidRPr="004E364B">
        <w:rPr>
          <w:rFonts w:eastAsia="Calibri"/>
          <w:color w:val="000000"/>
          <w:lang w:val="ru-RU" w:eastAsia="en-US"/>
        </w:rPr>
        <w:t>соц</w:t>
      </w:r>
      <w:proofErr w:type="gramEnd"/>
      <w:r w:rsidRPr="004E364B">
        <w:rPr>
          <w:rFonts w:eastAsia="Calibri"/>
          <w:color w:val="000000"/>
          <w:lang w:val="ru-RU" w:eastAsia="en-US"/>
        </w:rPr>
        <w:t xml:space="preserve">іальних проблем. </w:t>
      </w:r>
      <w:proofErr w:type="gramStart"/>
      <w:r w:rsidRPr="004E364B">
        <w:rPr>
          <w:rFonts w:eastAsia="Calibri"/>
          <w:color w:val="000000"/>
          <w:lang w:val="ru-RU" w:eastAsia="en-US"/>
        </w:rPr>
        <w:t>Р</w:t>
      </w:r>
      <w:proofErr w:type="gramEnd"/>
      <w:r w:rsidRPr="004E364B">
        <w:rPr>
          <w:rFonts w:eastAsia="Calibri"/>
          <w:color w:val="000000"/>
          <w:lang w:val="ru-RU" w:eastAsia="en-US"/>
        </w:rPr>
        <w:t xml:space="preserve">івень довіри населення до поліції є основним критерієм ефективності діяльності органів і підрозділів поліції. Основною метою плідної співпраці поліцейських з громадою є зниження правопорушень будь-якого типу та розвиток правової обізнаності серед населення. </w:t>
      </w:r>
    </w:p>
    <w:p w14:paraId="00E6E6AB"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За звітний період нашими офіцерами громади розглянуто 342 матеріали за зверненнями громадян, проведено 14 зустрічей з громадою, прийнято та розглянуто  97 звернень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ід час особистого прийому, забезпечувався публічний порядок під час проведення 28 масових заходів, обслуговано 50 викликів, які надійшли з спеціальної лінії «102», зареєстровано та розкрито 4 кримінальних правопорушення, перевірено 70 власників зброї, перевірено 149 осіб, </w:t>
      </w:r>
      <w:r w:rsidRPr="004E364B">
        <w:rPr>
          <w:rFonts w:eastAsia="Calibri"/>
          <w:color w:val="000000"/>
          <w:lang w:val="ru-RU" w:eastAsia="en-US"/>
        </w:rPr>
        <w:lastRenderedPageBreak/>
        <w:t xml:space="preserve">схильних до вчинення кримінальних правопорушень, а також проведено з ними </w:t>
      </w:r>
      <w:proofErr w:type="gramStart"/>
      <w:r w:rsidRPr="004E364B">
        <w:rPr>
          <w:rFonts w:eastAsia="Calibri"/>
          <w:color w:val="000000"/>
          <w:lang w:val="ru-RU" w:eastAsia="en-US"/>
        </w:rPr>
        <w:t>проф</w:t>
      </w:r>
      <w:proofErr w:type="gramEnd"/>
      <w:r w:rsidRPr="004E364B">
        <w:rPr>
          <w:rFonts w:eastAsia="Calibri"/>
          <w:color w:val="000000"/>
          <w:lang w:val="ru-RU" w:eastAsia="en-US"/>
        </w:rPr>
        <w:t>ілактичні бесіди з метою недопущення вчинення протиправної поведінки.</w:t>
      </w:r>
    </w:p>
    <w:p w14:paraId="352BD336"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У 2022 році притягнуто осіб до відповідальності, а саме: у сфері громадського порядку − 96; за вчинення домашнього насильства (ст. 173-2 КУпАП) − 38; розпивання алкогольних напоїв у громадських місцях (ст. 178 КУпАП) − 39; куріння тютюнових виробів у громадських місцях(175-1 КУпАП) − 34; за вчинення </w:t>
      </w:r>
      <w:proofErr w:type="gramStart"/>
      <w:r w:rsidRPr="004E364B">
        <w:rPr>
          <w:rFonts w:eastAsia="Calibri"/>
          <w:color w:val="000000"/>
          <w:lang w:val="ru-RU" w:eastAsia="en-US"/>
        </w:rPr>
        <w:t>др</w:t>
      </w:r>
      <w:proofErr w:type="gramEnd"/>
      <w:r w:rsidRPr="004E364B">
        <w:rPr>
          <w:rFonts w:eastAsia="Calibri"/>
          <w:color w:val="000000"/>
          <w:lang w:val="ru-RU" w:eastAsia="en-US"/>
        </w:rPr>
        <w:t xml:space="preserve">ібної крадіжки (ст. 51 КУпАП) − 2; за вчинення </w:t>
      </w:r>
      <w:proofErr w:type="gramStart"/>
      <w:r w:rsidRPr="004E364B">
        <w:rPr>
          <w:rFonts w:eastAsia="Calibri"/>
          <w:color w:val="000000"/>
          <w:lang w:val="ru-RU" w:eastAsia="en-US"/>
        </w:rPr>
        <w:t>др</w:t>
      </w:r>
      <w:proofErr w:type="gramEnd"/>
      <w:r w:rsidRPr="004E364B">
        <w:rPr>
          <w:rFonts w:eastAsia="Calibri"/>
          <w:color w:val="000000"/>
          <w:lang w:val="ru-RU" w:eastAsia="en-US"/>
        </w:rPr>
        <w:t xml:space="preserve">ібного хуліганства (ст. 173 КУпАП) − 1; порушення правил торгівлі алкоголем у заборонений час (ст. 156 ч. 2) − 2; за незаконне зберігання наркотичних засобів або психотропних речовин без мети збуту в невеликих розмірах (ст. 44 КУпАП) − 5; за порушення правил благоустрою (ст. 152 КУпАП) − 4; у сфері безпеки дорожнього руху − 43; порушення водієм правил керування транспортним засобом (ст. 121 КУпАП) − 18; порушення вимог дорожньої розмітки та знаків (ст. 122 КУпАП) − 29; керування транспортними засобами </w:t>
      </w:r>
      <w:proofErr w:type="gramStart"/>
      <w:r w:rsidRPr="004E364B">
        <w:rPr>
          <w:rFonts w:eastAsia="Calibri"/>
          <w:color w:val="000000"/>
          <w:lang w:val="ru-RU" w:eastAsia="en-US"/>
        </w:rPr>
        <w:t>без</w:t>
      </w:r>
      <w:proofErr w:type="gramEnd"/>
      <w:r w:rsidRPr="004E364B">
        <w:rPr>
          <w:rFonts w:eastAsia="Calibri"/>
          <w:color w:val="000000"/>
          <w:lang w:val="ru-RU" w:eastAsia="en-US"/>
        </w:rPr>
        <w:t xml:space="preserve"> відповідних документів (ст. 126 КУПАП) − 10.</w:t>
      </w:r>
    </w:p>
    <w:p w14:paraId="6D529515"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
    <w:p w14:paraId="142E4380" w14:textId="77777777" w:rsidR="004E364B" w:rsidRPr="004E364B" w:rsidRDefault="004E364B" w:rsidP="004E364B">
      <w:pPr>
        <w:autoSpaceDE w:val="0"/>
        <w:autoSpaceDN w:val="0"/>
        <w:adjustRightInd w:val="0"/>
        <w:spacing w:line="288" w:lineRule="auto"/>
        <w:ind w:firstLine="227"/>
        <w:jc w:val="center"/>
        <w:textAlignment w:val="center"/>
        <w:rPr>
          <w:rFonts w:eastAsia="Calibri"/>
          <w:color w:val="000000"/>
          <w:lang w:val="ru-RU" w:eastAsia="en-US"/>
        </w:rPr>
      </w:pPr>
      <w:r w:rsidRPr="004E364B">
        <w:rPr>
          <w:rFonts w:eastAsia="Calibri"/>
          <w:b/>
          <w:bCs/>
          <w:color w:val="000000"/>
          <w:lang w:val="ru-RU" w:eastAsia="en-US"/>
        </w:rPr>
        <w:t xml:space="preserve">ФІНАНСИ </w:t>
      </w:r>
    </w:p>
    <w:p w14:paraId="4DE040C5"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Бюджет Петрівської сільської  територіальної громади за 2022 </w:t>
      </w:r>
      <w:proofErr w:type="gramStart"/>
      <w:r w:rsidRPr="004E364B">
        <w:rPr>
          <w:rFonts w:eastAsia="Calibri"/>
          <w:color w:val="000000"/>
          <w:lang w:val="ru-RU" w:eastAsia="en-US"/>
        </w:rPr>
        <w:t>р</w:t>
      </w:r>
      <w:proofErr w:type="gramEnd"/>
      <w:r w:rsidRPr="004E364B">
        <w:rPr>
          <w:rFonts w:eastAsia="Calibri"/>
          <w:color w:val="000000"/>
          <w:lang w:val="ru-RU" w:eastAsia="en-US"/>
        </w:rPr>
        <w:t>ік за доходами виконано в сумі  249,9 млн грн.</w:t>
      </w:r>
    </w:p>
    <w:p w14:paraId="2F21930B"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spacing w:val="-5"/>
          <w:lang w:val="ru-RU" w:eastAsia="en-US"/>
        </w:rPr>
      </w:pPr>
      <w:r w:rsidRPr="004E364B">
        <w:rPr>
          <w:rFonts w:eastAsia="Calibri"/>
          <w:color w:val="000000"/>
          <w:spacing w:val="-10"/>
          <w:lang w:val="ru-RU" w:eastAsia="en-US"/>
        </w:rPr>
        <w:t xml:space="preserve">За звітній період до дохідної частини бюджету громади  надійшло власних доходів загального фонду  в  сумі 193,8 </w:t>
      </w:r>
      <w:proofErr w:type="gramStart"/>
      <w:r w:rsidRPr="004E364B">
        <w:rPr>
          <w:rFonts w:eastAsia="Calibri"/>
          <w:color w:val="000000"/>
          <w:spacing w:val="-10"/>
          <w:lang w:val="ru-RU" w:eastAsia="en-US"/>
        </w:rPr>
        <w:t>млн</w:t>
      </w:r>
      <w:proofErr w:type="gramEnd"/>
      <w:r w:rsidRPr="004E364B">
        <w:rPr>
          <w:rFonts w:eastAsia="Calibri"/>
          <w:color w:val="000000"/>
          <w:spacing w:val="-10"/>
          <w:lang w:val="ru-RU" w:eastAsia="en-US"/>
        </w:rPr>
        <w:t xml:space="preserve"> грн. та субвенцій з Державного бюджету 56,1 млн грн. </w:t>
      </w:r>
      <w:proofErr w:type="gramStart"/>
      <w:r w:rsidRPr="004E364B">
        <w:rPr>
          <w:rFonts w:eastAsia="Calibri"/>
          <w:color w:val="000000"/>
          <w:spacing w:val="-10"/>
          <w:lang w:val="ru-RU" w:eastAsia="en-US"/>
        </w:rPr>
        <w:t>Р</w:t>
      </w:r>
      <w:proofErr w:type="gramEnd"/>
      <w:r w:rsidRPr="004E364B">
        <w:rPr>
          <w:rFonts w:eastAsia="Calibri"/>
          <w:color w:val="000000"/>
          <w:spacing w:val="-10"/>
          <w:lang w:val="ru-RU" w:eastAsia="en-US"/>
        </w:rPr>
        <w:t xml:space="preserve">івень  виконання доходів бюджету складає 91,6%. У грошовому вимірі бюджет недовиконаний на 17 868 844,55 грн. Якщо рахувати </w:t>
      </w:r>
      <w:proofErr w:type="gramStart"/>
      <w:r w:rsidRPr="004E364B">
        <w:rPr>
          <w:rFonts w:eastAsia="Calibri"/>
          <w:color w:val="000000"/>
          <w:spacing w:val="-10"/>
          <w:lang w:val="ru-RU" w:eastAsia="en-US"/>
        </w:rPr>
        <w:t>р</w:t>
      </w:r>
      <w:proofErr w:type="gramEnd"/>
      <w:r w:rsidRPr="004E364B">
        <w:rPr>
          <w:rFonts w:eastAsia="Calibri"/>
          <w:color w:val="000000"/>
          <w:spacing w:val="-10"/>
          <w:lang w:val="ru-RU" w:eastAsia="en-US"/>
        </w:rPr>
        <w:t>івень виконання дохідної частини по відношенню до затвердженого обсягу коштів на початок 2022 року, то рівень виконання бюджету складає лише 80,2%.</w:t>
      </w:r>
    </w:p>
    <w:p w14:paraId="3612DFCB"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5"/>
          <w:lang w:val="ru-RU" w:eastAsia="en-US"/>
        </w:rPr>
        <w:t xml:space="preserve">У порівнянні з аналогічним періодом 2021 року надходження  до загального фонду бюджету територіальної громади  за 2022 </w:t>
      </w:r>
      <w:proofErr w:type="gramStart"/>
      <w:r w:rsidRPr="004E364B">
        <w:rPr>
          <w:rFonts w:eastAsia="Calibri"/>
          <w:color w:val="000000"/>
          <w:spacing w:val="-5"/>
          <w:lang w:val="ru-RU" w:eastAsia="en-US"/>
        </w:rPr>
        <w:t>р</w:t>
      </w:r>
      <w:proofErr w:type="gramEnd"/>
      <w:r w:rsidRPr="004E364B">
        <w:rPr>
          <w:rFonts w:eastAsia="Calibri"/>
          <w:color w:val="000000"/>
          <w:spacing w:val="-5"/>
          <w:lang w:val="ru-RU" w:eastAsia="en-US"/>
        </w:rPr>
        <w:t>ік  зменшилися на 27 655 641,27 грн або  на 12,5%.</w:t>
      </w:r>
    </w:p>
    <w:p w14:paraId="0D203D93" w14:textId="7ED31A8D" w:rsidR="004E364B" w:rsidRPr="004E364B" w:rsidRDefault="004E364B" w:rsidP="004E364B">
      <w:pPr>
        <w:spacing w:after="200" w:line="276" w:lineRule="auto"/>
        <w:ind w:right="84" w:firstLine="660"/>
        <w:jc w:val="both"/>
        <w:rPr>
          <w:rFonts w:eastAsia="Calibri"/>
          <w:bCs/>
          <w:color w:val="000000"/>
          <w:lang w:val="ru-RU" w:eastAsia="en-US"/>
        </w:rPr>
      </w:pPr>
      <w:r w:rsidRPr="004E364B">
        <w:rPr>
          <w:rFonts w:eastAsia="Calibri"/>
          <w:bCs/>
          <w:color w:val="000000"/>
          <w:lang w:val="ru-RU" w:eastAsia="en-US"/>
        </w:rPr>
        <w:t xml:space="preserve">Виконання  бюджету територіальної громади  в частині доходів загального фонду за  2022 </w:t>
      </w:r>
      <w:proofErr w:type="gramStart"/>
      <w:r w:rsidRPr="004E364B">
        <w:rPr>
          <w:rFonts w:eastAsia="Calibri"/>
          <w:bCs/>
          <w:color w:val="000000"/>
          <w:lang w:val="ru-RU" w:eastAsia="en-US"/>
        </w:rPr>
        <w:t>р</w:t>
      </w:r>
      <w:proofErr w:type="gramEnd"/>
      <w:r w:rsidRPr="004E364B">
        <w:rPr>
          <w:rFonts w:eastAsia="Calibri"/>
          <w:bCs/>
          <w:color w:val="000000"/>
          <w:lang w:val="ru-RU" w:eastAsia="en-US"/>
        </w:rPr>
        <w:t>ік по основним податкам:</w:t>
      </w:r>
    </w:p>
    <w:p w14:paraId="28E6E72D" w14:textId="77777777" w:rsidR="004E364B" w:rsidRPr="004E364B" w:rsidRDefault="004E364B" w:rsidP="004E364B">
      <w:pPr>
        <w:spacing w:after="200" w:line="276" w:lineRule="auto"/>
        <w:ind w:right="84" w:firstLine="660"/>
        <w:jc w:val="both"/>
        <w:rPr>
          <w:rFonts w:eastAsia="Calibri"/>
          <w:b/>
          <w:bCs/>
          <w:i/>
          <w:color w:val="000000"/>
          <w:sz w:val="22"/>
          <w:szCs w:val="22"/>
          <w:u w:val="single"/>
          <w:lang w:val="ru-RU" w:eastAsia="en-US"/>
        </w:rPr>
      </w:pPr>
      <w:r w:rsidRPr="004E364B">
        <w:rPr>
          <w:rFonts w:eastAsia="Calibri"/>
          <w:b/>
          <w:bCs/>
          <w:i/>
          <w:color w:val="000000"/>
          <w:sz w:val="22"/>
          <w:szCs w:val="22"/>
          <w:u w:val="single"/>
          <w:lang w:val="ru-RU" w:eastAsia="en-US"/>
        </w:rPr>
        <w:t>Податок на доходи</w:t>
      </w:r>
      <w:proofErr w:type="gramStart"/>
      <w:r w:rsidRPr="004E364B">
        <w:rPr>
          <w:rFonts w:eastAsia="Calibri"/>
          <w:b/>
          <w:bCs/>
          <w:i/>
          <w:color w:val="000000"/>
          <w:sz w:val="22"/>
          <w:szCs w:val="22"/>
          <w:u w:val="single"/>
          <w:lang w:val="ru-RU" w:eastAsia="en-US"/>
        </w:rPr>
        <w:t xml:space="preserve">  ,</w:t>
      </w:r>
      <w:proofErr w:type="gramEnd"/>
      <w:r w:rsidRPr="004E364B">
        <w:rPr>
          <w:rFonts w:eastAsia="Calibri"/>
          <w:b/>
          <w:bCs/>
          <w:i/>
          <w:color w:val="000000"/>
          <w:sz w:val="22"/>
          <w:szCs w:val="22"/>
          <w:u w:val="single"/>
          <w:lang w:val="ru-RU" w:eastAsia="en-US"/>
        </w:rPr>
        <w:t xml:space="preserve">податки на прибуток , податки  на збільшення   ринкової вартості </w:t>
      </w:r>
    </w:p>
    <w:p w14:paraId="3D3F7AB8" w14:textId="77777777" w:rsidR="004E364B" w:rsidRPr="004E364B" w:rsidRDefault="004E364B" w:rsidP="004E364B">
      <w:pPr>
        <w:spacing w:after="200" w:line="276" w:lineRule="auto"/>
        <w:ind w:right="84" w:firstLine="660"/>
        <w:jc w:val="center"/>
        <w:rPr>
          <w:rFonts w:eastAsia="Calibri"/>
          <w:bCs/>
          <w:i/>
          <w:lang w:val="ru-RU" w:eastAsia="en-US"/>
        </w:rPr>
      </w:pPr>
      <w:r w:rsidRPr="004E364B">
        <w:rPr>
          <w:rFonts w:eastAsia="Calibri"/>
          <w:b/>
          <w:bCs/>
          <w:i/>
          <w:color w:val="000000"/>
          <w:u w:val="single"/>
          <w:lang w:val="ru-RU" w:eastAsia="en-US"/>
        </w:rPr>
        <w:t>КБКД 11000000</w:t>
      </w:r>
    </w:p>
    <w:p w14:paraId="4753C8B9" w14:textId="77777777" w:rsidR="004E364B" w:rsidRPr="004E364B" w:rsidRDefault="004E364B" w:rsidP="004E364B">
      <w:pPr>
        <w:spacing w:after="200" w:line="276" w:lineRule="auto"/>
        <w:jc w:val="both"/>
        <w:rPr>
          <w:rFonts w:eastAsia="Calibri"/>
          <w:bCs/>
          <w:color w:val="000000"/>
          <w:lang w:val="ru-RU" w:eastAsia="en-US"/>
        </w:rPr>
      </w:pPr>
      <w:r w:rsidRPr="004E364B">
        <w:rPr>
          <w:rFonts w:eastAsia="Calibri"/>
          <w:lang w:val="ru-RU" w:eastAsia="en-US"/>
        </w:rPr>
        <w:t xml:space="preserve">    У структурі доходів  загального  фонду  бюджету Петрівської сільської територіальної  громади   одну з найбільших  питому вагу по надходженням  за 2022 </w:t>
      </w:r>
      <w:proofErr w:type="gramStart"/>
      <w:r w:rsidRPr="004E364B">
        <w:rPr>
          <w:rFonts w:eastAsia="Calibri"/>
          <w:lang w:val="ru-RU" w:eastAsia="en-US"/>
        </w:rPr>
        <w:t>р</w:t>
      </w:r>
      <w:proofErr w:type="gramEnd"/>
      <w:r w:rsidRPr="004E364B">
        <w:rPr>
          <w:rFonts w:eastAsia="Calibri"/>
          <w:lang w:val="ru-RU" w:eastAsia="en-US"/>
        </w:rPr>
        <w:t xml:space="preserve">ік займає податок та збір  на доходи фізичних  осіб -52,9 % від загальної суми власних доходів загального фонду бюджету , що становить в абсолютних показниках -102 500 865,79 грн.. Затверджені  показники податку за 2022 </w:t>
      </w:r>
      <w:proofErr w:type="gramStart"/>
      <w:r w:rsidRPr="004E364B">
        <w:rPr>
          <w:rFonts w:eastAsia="Calibri"/>
          <w:lang w:val="ru-RU" w:eastAsia="en-US"/>
        </w:rPr>
        <w:t>р</w:t>
      </w:r>
      <w:proofErr w:type="gramEnd"/>
      <w:r w:rsidRPr="004E364B">
        <w:rPr>
          <w:rFonts w:eastAsia="Calibri"/>
          <w:lang w:val="ru-RU" w:eastAsia="en-US"/>
        </w:rPr>
        <w:t xml:space="preserve">ік  виконані на 114,5 %. Перевиконання відбулося за рахунок понадпланових надходжень у сумі  19 804 132,18 грн. </w:t>
      </w:r>
      <w:r w:rsidRPr="004E364B">
        <w:rPr>
          <w:rFonts w:eastAsia="Calibri"/>
          <w:bCs/>
          <w:color w:val="000000"/>
          <w:lang w:val="ru-RU" w:eastAsia="en-US"/>
        </w:rPr>
        <w:t xml:space="preserve"> Порівняно з відповідним періодом минулого року надходження збільшилися на 19 804 132,18 грн., або на 23,9%. Причиною такого збільшення є зростання ПДФО з грошового забезпечення</w:t>
      </w:r>
      <w:proofErr w:type="gramStart"/>
      <w:r w:rsidRPr="004E364B">
        <w:rPr>
          <w:rFonts w:eastAsia="Calibri"/>
          <w:bCs/>
          <w:color w:val="000000"/>
          <w:lang w:val="ru-RU" w:eastAsia="en-US"/>
        </w:rPr>
        <w:t xml:space="preserve"> ,</w:t>
      </w:r>
      <w:proofErr w:type="gramEnd"/>
      <w:r w:rsidRPr="004E364B">
        <w:rPr>
          <w:rFonts w:eastAsia="Calibri"/>
          <w:bCs/>
          <w:color w:val="000000"/>
          <w:lang w:val="ru-RU" w:eastAsia="en-US"/>
        </w:rPr>
        <w:t>одержаних військовослужбовцями  та особами рядового та начальницького складу та зростання мінімальної заробітної плати.</w:t>
      </w:r>
    </w:p>
    <w:p w14:paraId="74483FEA" w14:textId="77777777" w:rsidR="004E364B" w:rsidRPr="004E364B" w:rsidRDefault="004E364B" w:rsidP="004E364B">
      <w:pPr>
        <w:spacing w:after="200" w:line="276" w:lineRule="auto"/>
        <w:jc w:val="both"/>
        <w:rPr>
          <w:rFonts w:eastAsia="Calibri"/>
          <w:bCs/>
          <w:color w:val="000000"/>
          <w:lang w:val="ru-RU" w:eastAsia="en-US"/>
        </w:rPr>
      </w:pPr>
      <w:r w:rsidRPr="004E364B">
        <w:rPr>
          <w:rFonts w:eastAsia="Calibri"/>
          <w:lang w:val="ru-RU" w:eastAsia="en-US"/>
        </w:rPr>
        <w:t xml:space="preserve"> Найбільші  перерахування податку на доходи фізичних осіб  здійснили  такі платники -</w:t>
      </w:r>
      <w:r w:rsidRPr="004E364B">
        <w:rPr>
          <w:rFonts w:eastAsia="Calibri"/>
          <w:bCs/>
          <w:color w:val="000000"/>
          <w:lang w:val="ru-RU" w:eastAsia="en-US"/>
        </w:rPr>
        <w:t>: ДП «Військова частина 3723», ДП «Військова частина 3077»,</w:t>
      </w:r>
      <w:proofErr w:type="gramStart"/>
      <w:r w:rsidRPr="004E364B">
        <w:rPr>
          <w:rFonts w:eastAsia="Calibri"/>
          <w:bCs/>
          <w:color w:val="000000"/>
          <w:lang w:val="ru-RU" w:eastAsia="en-US"/>
        </w:rPr>
        <w:t>ТОВ</w:t>
      </w:r>
      <w:proofErr w:type="gramEnd"/>
      <w:r w:rsidRPr="004E364B">
        <w:rPr>
          <w:rFonts w:eastAsia="Calibri"/>
          <w:bCs/>
          <w:color w:val="000000"/>
          <w:lang w:val="ru-RU" w:eastAsia="en-US"/>
        </w:rPr>
        <w:t xml:space="preserve"> «Перший столичний хлібзавод»,ТОВ «Чіпси Люкс»,ТОВ «Мультівак Україна», ТОВ «Реформ», ТОВ «Медична клініка «Іновація», ТОВ «Новус Україна», ТОВ «Фора». </w:t>
      </w:r>
    </w:p>
    <w:p w14:paraId="12C8E4A1" w14:textId="77777777" w:rsidR="004E364B" w:rsidRPr="004E364B" w:rsidRDefault="004E364B" w:rsidP="004E364B">
      <w:pPr>
        <w:tabs>
          <w:tab w:val="left" w:pos="2265"/>
        </w:tabs>
        <w:spacing w:after="200" w:line="276" w:lineRule="auto"/>
        <w:jc w:val="center"/>
        <w:rPr>
          <w:rFonts w:eastAsia="Calibri"/>
          <w:b/>
          <w:i/>
          <w:lang w:val="ru-RU" w:eastAsia="en-US"/>
        </w:rPr>
      </w:pPr>
      <w:r w:rsidRPr="004E364B">
        <w:rPr>
          <w:rFonts w:eastAsia="Calibri"/>
          <w:b/>
          <w:i/>
          <w:lang w:val="ru-RU" w:eastAsia="en-US"/>
        </w:rPr>
        <w:lastRenderedPageBreak/>
        <w:t xml:space="preserve">Податок  на прибуток  </w:t>
      </w:r>
      <w:proofErr w:type="gramStart"/>
      <w:r w:rsidRPr="004E364B">
        <w:rPr>
          <w:rFonts w:eastAsia="Calibri"/>
          <w:b/>
          <w:i/>
          <w:lang w:val="ru-RU" w:eastAsia="en-US"/>
        </w:rPr>
        <w:t>п</w:t>
      </w:r>
      <w:proofErr w:type="gramEnd"/>
      <w:r w:rsidRPr="004E364B">
        <w:rPr>
          <w:rFonts w:eastAsia="Calibri"/>
          <w:b/>
          <w:i/>
          <w:lang w:val="ru-RU" w:eastAsia="en-US"/>
        </w:rPr>
        <w:t>ідприємств</w:t>
      </w:r>
    </w:p>
    <w:p w14:paraId="3FF7A844" w14:textId="77777777" w:rsidR="004E364B" w:rsidRPr="004E364B" w:rsidRDefault="004E364B" w:rsidP="004E364B">
      <w:pPr>
        <w:tabs>
          <w:tab w:val="left" w:pos="2265"/>
        </w:tabs>
        <w:spacing w:after="200" w:line="276" w:lineRule="auto"/>
        <w:jc w:val="center"/>
        <w:rPr>
          <w:rFonts w:eastAsia="Calibri"/>
          <w:b/>
          <w:i/>
          <w:lang w:val="ru-RU" w:eastAsia="en-US"/>
        </w:rPr>
      </w:pPr>
      <w:r w:rsidRPr="004E364B">
        <w:rPr>
          <w:rFonts w:eastAsia="Calibri"/>
          <w:b/>
          <w:i/>
          <w:lang w:val="ru-RU" w:eastAsia="en-US"/>
        </w:rPr>
        <w:t>КБКД 11020000</w:t>
      </w:r>
    </w:p>
    <w:p w14:paraId="1AFEFFE3" w14:textId="77777777" w:rsidR="004E364B" w:rsidRPr="004E364B" w:rsidRDefault="004E364B" w:rsidP="004E364B">
      <w:pPr>
        <w:tabs>
          <w:tab w:val="left" w:pos="0"/>
        </w:tabs>
        <w:spacing w:after="200" w:line="276" w:lineRule="auto"/>
        <w:jc w:val="both"/>
        <w:rPr>
          <w:rFonts w:eastAsia="Calibri"/>
          <w:lang w:val="ru-RU" w:eastAsia="en-US"/>
        </w:rPr>
      </w:pPr>
      <w:r w:rsidRPr="004E364B">
        <w:rPr>
          <w:rFonts w:eastAsia="Calibri"/>
          <w:lang w:val="ru-RU" w:eastAsia="en-US"/>
        </w:rPr>
        <w:t xml:space="preserve">    Сума податку на прибуток </w:t>
      </w:r>
      <w:proofErr w:type="gramStart"/>
      <w:r w:rsidRPr="004E364B">
        <w:rPr>
          <w:rFonts w:eastAsia="Calibri"/>
          <w:lang w:val="ru-RU" w:eastAsia="en-US"/>
        </w:rPr>
        <w:t>п</w:t>
      </w:r>
      <w:proofErr w:type="gramEnd"/>
      <w:r w:rsidRPr="004E364B">
        <w:rPr>
          <w:rFonts w:eastAsia="Calibri"/>
          <w:lang w:val="ru-RU" w:eastAsia="en-US"/>
        </w:rPr>
        <w:t xml:space="preserve">ідприємств КБКД 11020200 до бюджету територіальної громади надійшла у  2022 році в незначній  сумі -409,00 грн.. </w:t>
      </w:r>
    </w:p>
    <w:p w14:paraId="43AB705F" w14:textId="77777777" w:rsidR="004E364B" w:rsidRPr="004E364B" w:rsidRDefault="004E364B" w:rsidP="004E364B">
      <w:pPr>
        <w:spacing w:after="200" w:line="276" w:lineRule="auto"/>
        <w:jc w:val="both"/>
        <w:rPr>
          <w:rFonts w:eastAsia="Calibri"/>
          <w:lang w:val="ru-RU" w:eastAsia="en-US"/>
        </w:rPr>
      </w:pPr>
      <w:r w:rsidRPr="004E364B">
        <w:rPr>
          <w:rFonts w:eastAsia="Calibri"/>
          <w:lang w:val="ru-RU" w:eastAsia="en-US"/>
        </w:rPr>
        <w:t xml:space="preserve">     Платники податку -  Новопетрівський ККП.</w:t>
      </w:r>
    </w:p>
    <w:p w14:paraId="2302BC3D" w14:textId="77777777" w:rsidR="004E364B" w:rsidRPr="004E364B" w:rsidRDefault="004E364B" w:rsidP="004E364B">
      <w:pPr>
        <w:spacing w:after="200" w:line="276" w:lineRule="auto"/>
        <w:jc w:val="both"/>
        <w:rPr>
          <w:rFonts w:eastAsia="Calibri"/>
          <w:b/>
          <w:bCs/>
          <w:i/>
          <w:u w:val="single"/>
          <w:lang w:val="ru-RU" w:eastAsia="en-US"/>
        </w:rPr>
      </w:pPr>
      <w:r w:rsidRPr="004E364B">
        <w:rPr>
          <w:rFonts w:eastAsia="Calibri"/>
          <w:b/>
          <w:bCs/>
          <w:i/>
          <w:u w:val="single"/>
          <w:lang w:val="ru-RU" w:eastAsia="en-US"/>
        </w:rPr>
        <w:t>Рентна плата та плата  за спеціальне використання інших природних ресурсі</w:t>
      </w:r>
      <w:proofErr w:type="gramStart"/>
      <w:r w:rsidRPr="004E364B">
        <w:rPr>
          <w:rFonts w:eastAsia="Calibri"/>
          <w:b/>
          <w:bCs/>
          <w:i/>
          <w:u w:val="single"/>
          <w:lang w:val="ru-RU" w:eastAsia="en-US"/>
        </w:rPr>
        <w:t>в</w:t>
      </w:r>
      <w:proofErr w:type="gramEnd"/>
      <w:r w:rsidRPr="004E364B">
        <w:rPr>
          <w:rFonts w:eastAsia="Calibri"/>
          <w:b/>
          <w:bCs/>
          <w:i/>
          <w:u w:val="single"/>
          <w:lang w:val="ru-RU" w:eastAsia="en-US"/>
        </w:rPr>
        <w:t xml:space="preserve">  </w:t>
      </w:r>
    </w:p>
    <w:p w14:paraId="3AFC2DD4" w14:textId="77777777" w:rsidR="004E364B" w:rsidRPr="004E364B" w:rsidRDefault="004E364B" w:rsidP="004E364B">
      <w:pPr>
        <w:spacing w:after="200" w:line="276" w:lineRule="auto"/>
        <w:jc w:val="center"/>
        <w:rPr>
          <w:rFonts w:eastAsia="Calibri"/>
          <w:bCs/>
          <w:i/>
          <w:u w:val="single"/>
          <w:lang w:val="ru-RU" w:eastAsia="en-US"/>
        </w:rPr>
      </w:pPr>
      <w:r w:rsidRPr="004E364B">
        <w:rPr>
          <w:rFonts w:eastAsia="Calibri"/>
          <w:b/>
          <w:bCs/>
          <w:i/>
          <w:u w:val="single"/>
          <w:lang w:val="ru-RU" w:eastAsia="en-US"/>
        </w:rPr>
        <w:t>КБКД 13000000</w:t>
      </w:r>
    </w:p>
    <w:p w14:paraId="7776E44C" w14:textId="77777777" w:rsidR="004E364B" w:rsidRPr="004E364B" w:rsidRDefault="004E364B" w:rsidP="004E364B">
      <w:pPr>
        <w:spacing w:after="200" w:line="276" w:lineRule="auto"/>
        <w:ind w:firstLine="284"/>
        <w:jc w:val="both"/>
        <w:rPr>
          <w:rFonts w:eastAsia="Calibri"/>
          <w:bCs/>
          <w:lang w:val="ru-RU" w:eastAsia="en-US"/>
        </w:rPr>
      </w:pPr>
      <w:r w:rsidRPr="004E364B">
        <w:rPr>
          <w:rFonts w:eastAsia="Calibri"/>
          <w:bCs/>
          <w:lang w:val="ru-RU" w:eastAsia="en-US"/>
        </w:rPr>
        <w:t>Рентної  плати  та плати  за спеціальне використання інших природних ресурсів  надійшло в 2022 році  у сумі 509 618,51 грн., що складає 45,3 % до планових призначень</w:t>
      </w:r>
      <w:proofErr w:type="gramStart"/>
      <w:r w:rsidRPr="004E364B">
        <w:rPr>
          <w:rFonts w:eastAsia="Calibri"/>
          <w:bCs/>
          <w:lang w:val="ru-RU" w:eastAsia="en-US"/>
        </w:rPr>
        <w:t xml:space="preserve"> .</w:t>
      </w:r>
      <w:proofErr w:type="gramEnd"/>
      <w:r w:rsidRPr="004E364B">
        <w:rPr>
          <w:rFonts w:eastAsia="Calibri"/>
          <w:bCs/>
          <w:lang w:val="ru-RU" w:eastAsia="en-US"/>
        </w:rPr>
        <w:t xml:space="preserve"> Зменшення порівняно з 2021 роком становить 602 234,72 грн., або 54,2 %. Основний платник податку ДП «Клавдієвське ЛГ» .</w:t>
      </w:r>
    </w:p>
    <w:p w14:paraId="27211FFD" w14:textId="77777777" w:rsidR="004E364B" w:rsidRPr="004E364B" w:rsidRDefault="004E364B" w:rsidP="004E364B">
      <w:pPr>
        <w:spacing w:after="200" w:line="276" w:lineRule="auto"/>
        <w:jc w:val="center"/>
        <w:rPr>
          <w:rFonts w:eastAsia="Calibri"/>
          <w:b/>
          <w:bCs/>
          <w:i/>
          <w:u w:val="single"/>
          <w:lang w:val="ru-RU" w:eastAsia="en-US"/>
        </w:rPr>
      </w:pPr>
      <w:r w:rsidRPr="004E364B">
        <w:rPr>
          <w:rFonts w:eastAsia="Calibri"/>
          <w:b/>
          <w:bCs/>
          <w:i/>
          <w:u w:val="single"/>
          <w:lang w:val="ru-RU" w:eastAsia="en-US"/>
        </w:rPr>
        <w:t>Внутрішні податки на товари та послуги</w:t>
      </w:r>
    </w:p>
    <w:p w14:paraId="3CD4E16F" w14:textId="77777777" w:rsidR="004E364B" w:rsidRPr="004E364B" w:rsidRDefault="004E364B" w:rsidP="004E364B">
      <w:pPr>
        <w:spacing w:after="200" w:line="276" w:lineRule="auto"/>
        <w:jc w:val="center"/>
        <w:rPr>
          <w:rFonts w:eastAsia="Calibri"/>
          <w:b/>
          <w:bCs/>
          <w:i/>
          <w:u w:val="single"/>
          <w:lang w:val="ru-RU" w:eastAsia="en-US"/>
        </w:rPr>
      </w:pPr>
      <w:r w:rsidRPr="004E364B">
        <w:rPr>
          <w:rFonts w:eastAsia="Calibri"/>
          <w:b/>
          <w:bCs/>
          <w:i/>
          <w:u w:val="single"/>
          <w:lang w:val="ru-RU" w:eastAsia="en-US"/>
        </w:rPr>
        <w:t>КБКД 14000000</w:t>
      </w:r>
    </w:p>
    <w:p w14:paraId="4DD945D3" w14:textId="77777777" w:rsidR="004E364B" w:rsidRPr="004E364B" w:rsidRDefault="004E364B" w:rsidP="004E364B">
      <w:pPr>
        <w:spacing w:after="200" w:line="276" w:lineRule="auto"/>
        <w:jc w:val="both"/>
        <w:rPr>
          <w:rFonts w:eastAsia="Calibri"/>
          <w:bCs/>
          <w:lang w:val="ru-RU" w:eastAsia="en-US"/>
        </w:rPr>
      </w:pPr>
      <w:r w:rsidRPr="004E364B">
        <w:rPr>
          <w:rFonts w:eastAsia="Calibri"/>
          <w:bCs/>
          <w:lang w:val="ru-RU" w:eastAsia="en-US"/>
        </w:rPr>
        <w:t xml:space="preserve">  Надходження  внутрішніх податків  на товари та послуги в  2022 році до  бюджету  громади становлять  15 382 813,17 грн., що на 4 882 813,17 грн. більше від плану</w:t>
      </w:r>
      <w:proofErr w:type="gramStart"/>
      <w:r w:rsidRPr="004E364B">
        <w:rPr>
          <w:rFonts w:eastAsia="Calibri"/>
          <w:bCs/>
          <w:lang w:val="ru-RU" w:eastAsia="en-US"/>
        </w:rPr>
        <w:t xml:space="preserve"> ,</w:t>
      </w:r>
      <w:proofErr w:type="gramEnd"/>
      <w:r w:rsidRPr="004E364B">
        <w:rPr>
          <w:rFonts w:eastAsia="Calibri"/>
          <w:bCs/>
          <w:lang w:val="ru-RU" w:eastAsia="en-US"/>
        </w:rPr>
        <w:t xml:space="preserve"> або на 46,5%.Питома вага  в загальному обсязі надходжень (без офіційних трансфертів ) -7,9 %.</w:t>
      </w:r>
    </w:p>
    <w:p w14:paraId="23589C13" w14:textId="77777777" w:rsidR="004E364B" w:rsidRPr="004E364B" w:rsidRDefault="004E364B" w:rsidP="004E364B">
      <w:pPr>
        <w:spacing w:after="200" w:line="276" w:lineRule="auto"/>
        <w:jc w:val="both"/>
        <w:rPr>
          <w:rFonts w:eastAsia="Calibri"/>
          <w:b/>
          <w:lang w:val="ru-RU" w:eastAsia="en-US"/>
        </w:rPr>
      </w:pPr>
      <w:r w:rsidRPr="004E364B">
        <w:rPr>
          <w:rFonts w:eastAsia="Calibri"/>
          <w:lang w:val="ru-RU" w:eastAsia="en-US"/>
        </w:rPr>
        <w:t xml:space="preserve"> До складу податку входять такі доходи</w:t>
      </w:r>
      <w:proofErr w:type="gramStart"/>
      <w:r w:rsidRPr="004E364B">
        <w:rPr>
          <w:rFonts w:eastAsia="Calibri"/>
          <w:lang w:val="ru-RU" w:eastAsia="en-US"/>
        </w:rPr>
        <w:t xml:space="preserve"> :</w:t>
      </w:r>
      <w:proofErr w:type="gramEnd"/>
      <w:r w:rsidRPr="004E364B">
        <w:rPr>
          <w:rFonts w:eastAsia="Calibri"/>
          <w:b/>
          <w:lang w:val="ru-RU" w:eastAsia="en-US"/>
        </w:rPr>
        <w:t xml:space="preserve"> </w:t>
      </w:r>
    </w:p>
    <w:p w14:paraId="19685860" w14:textId="77777777" w:rsidR="004E364B" w:rsidRPr="004E364B" w:rsidRDefault="004E364B" w:rsidP="004E364B">
      <w:pPr>
        <w:jc w:val="both"/>
        <w:rPr>
          <w:lang w:eastAsia="ru-RU"/>
        </w:rPr>
      </w:pPr>
      <w:r w:rsidRPr="004E364B">
        <w:rPr>
          <w:lang w:eastAsia="ru-RU"/>
        </w:rPr>
        <w:t xml:space="preserve">   -  акцизний податку з вироблених в Україні  підакцизних товарів (продукції)-(пальне) КБКД 14021900  у 2022 році надійшло у сумі 996 678,31грн ,(124,6% до плану), та на 5 148 645,00грн., або 83,8 % менше в порівнянні з фактичним виконанням за 2021 рік.  . Питома вага даного податку  в структурі надходжень загального фонду сільського бюджету становить 0,5%.</w:t>
      </w:r>
    </w:p>
    <w:p w14:paraId="53131BB0" w14:textId="77777777" w:rsidR="004E364B" w:rsidRPr="004E364B" w:rsidRDefault="004E364B" w:rsidP="004E364B">
      <w:pPr>
        <w:jc w:val="both"/>
        <w:rPr>
          <w:lang w:eastAsia="ru-RU"/>
        </w:rPr>
      </w:pPr>
      <w:r w:rsidRPr="004E364B">
        <w:rPr>
          <w:lang w:eastAsia="ru-RU"/>
        </w:rPr>
        <w:t xml:space="preserve">    -акцизний податок з ввезеного на митну територію України підакцизних товарів (продукції) -(пальне ) КБКД 14031900 у 2022 році надійшло у сумі 5 029 329,86 грн., що забезпечило виконання плану на 186,3% та на 15 849 875,48 грн., або 75,9 % менше за фактичні надходження минулого року . Питома вага надходжень від податку  в структурі загального фонду становить 2,6 %.</w:t>
      </w:r>
    </w:p>
    <w:p w14:paraId="1F1A0D59" w14:textId="77777777" w:rsidR="004E364B" w:rsidRPr="004E364B" w:rsidRDefault="004E364B" w:rsidP="004E364B">
      <w:pPr>
        <w:jc w:val="both"/>
        <w:rPr>
          <w:lang w:eastAsia="ru-RU"/>
        </w:rPr>
      </w:pPr>
      <w:r w:rsidRPr="004E364B">
        <w:rPr>
          <w:lang w:eastAsia="ru-RU"/>
        </w:rPr>
        <w:t>Зменшення обсягу надходжень акцизного податку з пального порівняно з минулим роком зумовлено внесеними змінами до Податкового законодавства , а саме встановленням нульової ставки акцизу на пальне .</w:t>
      </w:r>
    </w:p>
    <w:p w14:paraId="457EE413" w14:textId="77777777" w:rsidR="004E364B" w:rsidRPr="004E364B" w:rsidRDefault="004E364B" w:rsidP="004E364B">
      <w:pPr>
        <w:jc w:val="both"/>
        <w:rPr>
          <w:lang w:eastAsia="ru-RU"/>
        </w:rPr>
      </w:pPr>
      <w:r w:rsidRPr="004E364B">
        <w:rPr>
          <w:lang w:eastAsia="ru-RU"/>
        </w:rPr>
        <w:t xml:space="preserve">    - акцизний  податок з реалізації суб’єктами господарювання роздрібної торгівлі підакцизних товарів КБКД 14040100  та КБКД 14040200 до бюджету в 2022 році надійшло  в 9 356 805,00 грн., або133,7 % плану . У порівнянні з фактичними показниками за минулий рік менше на 942 210,96 грн., або на 9,1 % Питома вага податку в загальному обсязі надходжень до  загального фонду -4,8%.</w:t>
      </w:r>
    </w:p>
    <w:p w14:paraId="30009774" w14:textId="77777777" w:rsidR="004E364B" w:rsidRDefault="004E364B" w:rsidP="004E364B">
      <w:pPr>
        <w:rPr>
          <w:lang w:eastAsia="ru-RU"/>
        </w:rPr>
      </w:pPr>
      <w:r w:rsidRPr="004E364B">
        <w:rPr>
          <w:lang w:eastAsia="ru-RU"/>
        </w:rPr>
        <w:t>Найбільші платники акцизного податку : ТОВ «Фора», ТОВ «Новус  Україна» ,  ТОВ «Сільпо –ФУД»,  ТОВ «АТБ-маркет» ТОВ «ЛК-ТРАНС», ТзОВ «ОККО-ДРАЙВ»»,    ТОВ «ЄвроСмартПауер»,  ПАТ «Укрнафта».</w:t>
      </w:r>
    </w:p>
    <w:p w14:paraId="2768FFA8" w14:textId="77777777" w:rsidR="004E364B" w:rsidRPr="004E364B" w:rsidRDefault="004E364B" w:rsidP="004E364B">
      <w:pPr>
        <w:rPr>
          <w:lang w:eastAsia="ru-RU"/>
        </w:rPr>
      </w:pPr>
    </w:p>
    <w:p w14:paraId="21BEFBDC" w14:textId="77777777" w:rsidR="004E364B" w:rsidRPr="004E364B" w:rsidRDefault="004E364B" w:rsidP="004E364B">
      <w:pPr>
        <w:jc w:val="center"/>
        <w:rPr>
          <w:b/>
          <w:i/>
          <w:u w:val="single"/>
          <w:lang w:eastAsia="ru-RU"/>
        </w:rPr>
      </w:pPr>
      <w:r w:rsidRPr="004E364B">
        <w:rPr>
          <w:b/>
          <w:i/>
          <w:u w:val="single"/>
          <w:lang w:eastAsia="ru-RU"/>
        </w:rPr>
        <w:t>Місцеві податки та збори</w:t>
      </w:r>
    </w:p>
    <w:p w14:paraId="36D0DBAC" w14:textId="77777777" w:rsidR="004E364B" w:rsidRPr="004E364B" w:rsidRDefault="004E364B" w:rsidP="004E364B">
      <w:pPr>
        <w:jc w:val="center"/>
        <w:rPr>
          <w:b/>
          <w:i/>
          <w:u w:val="single"/>
          <w:lang w:eastAsia="ru-RU"/>
        </w:rPr>
      </w:pPr>
    </w:p>
    <w:p w14:paraId="05882A88" w14:textId="77777777" w:rsidR="004E364B" w:rsidRPr="004E364B" w:rsidRDefault="004E364B" w:rsidP="004E364B">
      <w:pPr>
        <w:jc w:val="center"/>
        <w:rPr>
          <w:b/>
          <w:i/>
          <w:u w:val="single"/>
          <w:lang w:eastAsia="ru-RU"/>
        </w:rPr>
      </w:pPr>
      <w:r w:rsidRPr="004E364B">
        <w:rPr>
          <w:b/>
          <w:i/>
          <w:u w:val="single"/>
          <w:lang w:eastAsia="ru-RU"/>
        </w:rPr>
        <w:t>КБКД 18000000.</w:t>
      </w:r>
    </w:p>
    <w:p w14:paraId="53D45D1A" w14:textId="77777777" w:rsidR="004E364B" w:rsidRPr="004E364B" w:rsidRDefault="004E364B" w:rsidP="004E364B">
      <w:pPr>
        <w:jc w:val="both"/>
        <w:rPr>
          <w:b/>
          <w:u w:val="single"/>
          <w:lang w:eastAsia="ru-RU"/>
        </w:rPr>
      </w:pPr>
    </w:p>
    <w:p w14:paraId="1504830B" w14:textId="77777777" w:rsidR="004E364B" w:rsidRPr="004E364B" w:rsidRDefault="004E364B" w:rsidP="004E364B">
      <w:pPr>
        <w:jc w:val="both"/>
        <w:rPr>
          <w:lang w:eastAsia="ru-RU"/>
        </w:rPr>
      </w:pPr>
      <w:r w:rsidRPr="004E364B">
        <w:rPr>
          <w:lang w:eastAsia="ru-RU"/>
        </w:rPr>
        <w:lastRenderedPageBreak/>
        <w:t xml:space="preserve">   Цей  вид податків також є одним  із бюджетоутворюючих податків  бюджету громади . Надходження за 2022 рік становлять 74 399 726,03 грн. , що на 34 856 173,97 грн. менше плану на рік ,або  на 31,9 %.У порівнянні з фактичними показниками за минулий рік також менше на 24 771 782,65 грн., або на  25,0 % Питома вага надходжень від місцевих податків  та зборів  в структурі загального фонду сільського бюджету (без трансфертів ) становить 38,4 %.</w:t>
      </w:r>
    </w:p>
    <w:p w14:paraId="6923F33E" w14:textId="77777777" w:rsidR="004E364B" w:rsidRPr="004E364B" w:rsidRDefault="004E364B" w:rsidP="004E364B">
      <w:pPr>
        <w:jc w:val="both"/>
        <w:rPr>
          <w:i/>
          <w:lang w:eastAsia="ru-RU"/>
        </w:rPr>
      </w:pPr>
      <w:r w:rsidRPr="004E364B">
        <w:rPr>
          <w:b/>
          <w:i/>
          <w:lang w:eastAsia="ru-RU"/>
        </w:rPr>
        <w:t xml:space="preserve">       Податок на нерухоме майно ,відмінне від земельної ділянки </w:t>
      </w:r>
    </w:p>
    <w:p w14:paraId="23377ED9" w14:textId="77777777" w:rsidR="004E364B" w:rsidRPr="004E364B" w:rsidRDefault="004E364B" w:rsidP="004E364B">
      <w:pPr>
        <w:tabs>
          <w:tab w:val="left" w:pos="0"/>
        </w:tabs>
        <w:spacing w:after="200" w:line="276" w:lineRule="auto"/>
        <w:ind w:hanging="120"/>
        <w:jc w:val="both"/>
        <w:rPr>
          <w:rFonts w:eastAsia="Calibri"/>
          <w:lang w:val="ru-RU" w:eastAsia="en-US"/>
        </w:rPr>
      </w:pPr>
      <w:r w:rsidRPr="004E364B">
        <w:rPr>
          <w:rFonts w:eastAsia="Calibri"/>
          <w:lang w:val="ru-RU" w:eastAsia="en-US"/>
        </w:rPr>
        <w:t xml:space="preserve">     Сума податку на майно коди КБКД 18010100,18010200,18010300,18010400 за 2022 </w:t>
      </w:r>
      <w:proofErr w:type="gramStart"/>
      <w:r w:rsidRPr="004E364B">
        <w:rPr>
          <w:rFonts w:eastAsia="Calibri"/>
          <w:lang w:val="ru-RU" w:eastAsia="en-US"/>
        </w:rPr>
        <w:t>р</w:t>
      </w:r>
      <w:proofErr w:type="gramEnd"/>
      <w:r w:rsidRPr="004E364B">
        <w:rPr>
          <w:rFonts w:eastAsia="Calibri"/>
          <w:lang w:val="ru-RU" w:eastAsia="en-US"/>
        </w:rPr>
        <w:t>ік  надійшло -8 801 176,78 грн. та відповідно  на 59,4 %. Порівняно з 2021 роком надходження зменшилися на 3 746 119,91 грн., або на 29,9 %.</w:t>
      </w:r>
    </w:p>
    <w:p w14:paraId="2309FED6" w14:textId="77777777" w:rsidR="004E364B" w:rsidRPr="004E364B" w:rsidRDefault="004E364B" w:rsidP="004E364B">
      <w:pPr>
        <w:tabs>
          <w:tab w:val="left" w:pos="0"/>
        </w:tabs>
        <w:spacing w:after="200" w:line="276" w:lineRule="auto"/>
        <w:ind w:hanging="120"/>
        <w:jc w:val="both"/>
        <w:rPr>
          <w:rFonts w:eastAsia="Calibri"/>
          <w:lang w:val="ru-RU" w:eastAsia="en-US"/>
        </w:rPr>
      </w:pPr>
      <w:r w:rsidRPr="004E364B">
        <w:rPr>
          <w:rFonts w:eastAsia="Calibri"/>
          <w:lang w:val="ru-RU" w:eastAsia="en-US"/>
        </w:rPr>
        <w:t xml:space="preserve">      Питома вага в загальному обсягу надходжень (без врахування трансфертів</w:t>
      </w:r>
      <w:proofErr w:type="gramStart"/>
      <w:r w:rsidRPr="004E364B">
        <w:rPr>
          <w:rFonts w:eastAsia="Calibri"/>
          <w:lang w:val="ru-RU" w:eastAsia="en-US"/>
        </w:rPr>
        <w:t xml:space="preserve"> )</w:t>
      </w:r>
      <w:proofErr w:type="gramEnd"/>
      <w:r w:rsidRPr="004E364B">
        <w:rPr>
          <w:rFonts w:eastAsia="Calibri"/>
          <w:lang w:val="ru-RU" w:eastAsia="en-US"/>
        </w:rPr>
        <w:t>-4,5 %.</w:t>
      </w:r>
    </w:p>
    <w:p w14:paraId="51820D77" w14:textId="77777777" w:rsidR="004E364B" w:rsidRPr="004E364B" w:rsidRDefault="004E364B" w:rsidP="004E364B">
      <w:pPr>
        <w:tabs>
          <w:tab w:val="left" w:pos="0"/>
        </w:tabs>
        <w:spacing w:after="200" w:line="276" w:lineRule="auto"/>
        <w:jc w:val="both"/>
        <w:rPr>
          <w:rFonts w:eastAsia="Calibri"/>
          <w:b/>
          <w:u w:val="single"/>
          <w:lang w:val="ru-RU" w:eastAsia="en-US"/>
        </w:rPr>
      </w:pPr>
      <w:r w:rsidRPr="004E364B">
        <w:rPr>
          <w:rFonts w:eastAsia="Calibri"/>
          <w:lang w:val="ru-RU" w:eastAsia="en-US"/>
        </w:rPr>
        <w:t xml:space="preserve">    Найбільші платники податку</w:t>
      </w:r>
      <w:proofErr w:type="gramStart"/>
      <w:r w:rsidRPr="004E364B">
        <w:rPr>
          <w:rFonts w:eastAsia="Calibri"/>
          <w:lang w:val="ru-RU" w:eastAsia="en-US"/>
        </w:rPr>
        <w:t xml:space="preserve"> :</w:t>
      </w:r>
      <w:proofErr w:type="gramEnd"/>
      <w:r w:rsidRPr="004E364B">
        <w:rPr>
          <w:rFonts w:eastAsia="Calibri"/>
          <w:lang w:val="ru-RU" w:eastAsia="en-US"/>
        </w:rPr>
        <w:t xml:space="preserve"> </w:t>
      </w:r>
      <w:proofErr w:type="gramStart"/>
      <w:r w:rsidRPr="004E364B">
        <w:rPr>
          <w:rFonts w:eastAsia="Calibri"/>
          <w:lang w:val="ru-RU" w:eastAsia="en-US"/>
        </w:rPr>
        <w:t>ТОВ</w:t>
      </w:r>
      <w:proofErr w:type="gramEnd"/>
      <w:r w:rsidRPr="004E364B">
        <w:rPr>
          <w:rFonts w:eastAsia="Calibri"/>
          <w:lang w:val="ru-RU" w:eastAsia="en-US"/>
        </w:rPr>
        <w:t xml:space="preserve"> «Карпати»,ТОВ «Логістик інвестцентр», ТОВ «Новус Україна»,ТОВ «Технопарк ЛТД», ТОВ «Профрент», ТОВ «Пуща-Лісна» .</w:t>
      </w:r>
    </w:p>
    <w:p w14:paraId="054B7124" w14:textId="77777777" w:rsidR="004E364B" w:rsidRPr="004E364B" w:rsidRDefault="004E364B" w:rsidP="004E364B">
      <w:pPr>
        <w:tabs>
          <w:tab w:val="left" w:pos="-6946"/>
          <w:tab w:val="left" w:pos="-5245"/>
          <w:tab w:val="left" w:pos="0"/>
        </w:tabs>
        <w:spacing w:after="200" w:line="276" w:lineRule="auto"/>
        <w:ind w:right="-2"/>
        <w:jc w:val="both"/>
        <w:rPr>
          <w:rFonts w:eastAsia="Calibri"/>
          <w:b/>
          <w:i/>
          <w:lang w:val="ru-RU" w:eastAsia="en-US"/>
        </w:rPr>
      </w:pPr>
      <w:r w:rsidRPr="004E364B">
        <w:rPr>
          <w:rFonts w:eastAsia="Calibri"/>
          <w:b/>
          <w:i/>
          <w:lang w:val="ru-RU" w:eastAsia="en-US"/>
        </w:rPr>
        <w:tab/>
        <w:t xml:space="preserve">Земельний податок </w:t>
      </w:r>
    </w:p>
    <w:p w14:paraId="3A401C90" w14:textId="77777777" w:rsidR="004E364B" w:rsidRPr="004E364B" w:rsidRDefault="004E364B" w:rsidP="004E364B">
      <w:pPr>
        <w:tabs>
          <w:tab w:val="left" w:pos="-6946"/>
          <w:tab w:val="left" w:pos="-5245"/>
          <w:tab w:val="left" w:pos="0"/>
        </w:tabs>
        <w:spacing w:after="200" w:line="276" w:lineRule="auto"/>
        <w:ind w:right="-2"/>
        <w:jc w:val="both"/>
        <w:rPr>
          <w:rFonts w:eastAsia="Calibri"/>
          <w:lang w:val="ru-RU" w:eastAsia="en-US"/>
        </w:rPr>
      </w:pPr>
      <w:r w:rsidRPr="004E364B">
        <w:rPr>
          <w:rFonts w:eastAsia="Calibri"/>
          <w:bCs/>
          <w:iCs/>
          <w:snapToGrid w:val="0"/>
          <w:lang w:val="ru-RU" w:eastAsia="en-US"/>
        </w:rPr>
        <w:t xml:space="preserve">   Плата за землю (коди КБКД 18010500,18010600,18010700,18010900) є також одним із бюджетоутворюючих  джерел  доходів загального фонду  бюджету. </w:t>
      </w:r>
    </w:p>
    <w:p w14:paraId="489499C7" w14:textId="77777777" w:rsidR="004E364B" w:rsidRPr="004E364B" w:rsidRDefault="004E364B" w:rsidP="004E364B">
      <w:pPr>
        <w:tabs>
          <w:tab w:val="left" w:pos="0"/>
        </w:tabs>
        <w:spacing w:after="200" w:line="276" w:lineRule="auto"/>
        <w:ind w:right="-5"/>
        <w:jc w:val="both"/>
        <w:rPr>
          <w:rFonts w:eastAsia="Calibri"/>
          <w:lang w:val="ru-RU" w:eastAsia="en-US"/>
        </w:rPr>
      </w:pPr>
      <w:r w:rsidRPr="004E364B">
        <w:rPr>
          <w:rFonts w:eastAsia="Calibri"/>
          <w:lang w:val="ru-RU" w:eastAsia="en-US"/>
        </w:rPr>
        <w:t xml:space="preserve">Надходження за  2022 </w:t>
      </w:r>
      <w:proofErr w:type="gramStart"/>
      <w:r w:rsidRPr="004E364B">
        <w:rPr>
          <w:rFonts w:eastAsia="Calibri"/>
          <w:lang w:val="ru-RU" w:eastAsia="en-US"/>
        </w:rPr>
        <w:t>р</w:t>
      </w:r>
      <w:proofErr w:type="gramEnd"/>
      <w:r w:rsidRPr="004E364B">
        <w:rPr>
          <w:rFonts w:eastAsia="Calibri"/>
          <w:lang w:val="ru-RU" w:eastAsia="en-US"/>
        </w:rPr>
        <w:t>ік становлять  у сумі  44 478 067,68 грн. при плані 65 800 000,00 грн., виконано на 67,6 %, що у порівнянні з фактичними показниками за минулий рік менше на 16 295 968,59 грн. , або на 26,8 %.</w:t>
      </w:r>
    </w:p>
    <w:p w14:paraId="07DC3C7D" w14:textId="77777777" w:rsidR="004E364B" w:rsidRPr="004E364B" w:rsidRDefault="004E364B" w:rsidP="004E364B">
      <w:pPr>
        <w:tabs>
          <w:tab w:val="left" w:pos="0"/>
        </w:tabs>
        <w:spacing w:after="200" w:line="276" w:lineRule="auto"/>
        <w:ind w:right="-5"/>
        <w:jc w:val="both"/>
        <w:rPr>
          <w:rFonts w:eastAsia="Calibri"/>
          <w:lang w:val="ru-RU" w:eastAsia="en-US"/>
        </w:rPr>
      </w:pPr>
      <w:r w:rsidRPr="004E364B">
        <w:rPr>
          <w:rFonts w:eastAsia="Calibri"/>
          <w:lang w:val="ru-RU" w:eastAsia="en-US"/>
        </w:rPr>
        <w:t xml:space="preserve"> Питома вага  в загальному  обсязі надходжень (без врахування трансфертів) становить 22,9%.</w:t>
      </w:r>
    </w:p>
    <w:p w14:paraId="27094F0B" w14:textId="77777777" w:rsidR="004E364B" w:rsidRPr="004E364B" w:rsidRDefault="004E364B" w:rsidP="004E364B">
      <w:pPr>
        <w:jc w:val="both"/>
        <w:rPr>
          <w:lang w:eastAsia="en-US"/>
        </w:rPr>
      </w:pPr>
      <w:r w:rsidRPr="004E364B">
        <w:rPr>
          <w:lang w:eastAsia="en-US"/>
        </w:rPr>
        <w:t xml:space="preserve">   Найбільші платники  є: ТОВ «Технопарк «Київщина»,ТОВ «Чіпси Люкс», ТОВ «Локарн» , ТОВ «Епіцентр К», ТОВ "Перший столичний хлібозавод",</w:t>
      </w:r>
      <w:r w:rsidRPr="004E364B">
        <w:rPr>
          <w:color w:val="000000"/>
          <w:lang w:eastAsia="en-US"/>
        </w:rPr>
        <w:t xml:space="preserve"> Вишгородське РАЙСТ</w:t>
      </w:r>
      <w:r w:rsidRPr="004E364B">
        <w:rPr>
          <w:lang w:eastAsia="en-US"/>
        </w:rPr>
        <w:t>.</w:t>
      </w:r>
    </w:p>
    <w:p w14:paraId="2B2A255A" w14:textId="77777777" w:rsidR="004E364B" w:rsidRPr="004E364B" w:rsidRDefault="004E364B" w:rsidP="004E364B">
      <w:pPr>
        <w:jc w:val="both"/>
        <w:rPr>
          <w:lang w:eastAsia="en-US"/>
        </w:rPr>
      </w:pPr>
    </w:p>
    <w:p w14:paraId="0AE7A4B2" w14:textId="77777777" w:rsidR="004E364B" w:rsidRPr="004E364B" w:rsidRDefault="004E364B" w:rsidP="004E364B">
      <w:pPr>
        <w:ind w:firstLine="708"/>
        <w:rPr>
          <w:b/>
          <w:i/>
          <w:color w:val="000000"/>
          <w:lang w:eastAsia="en-US"/>
        </w:rPr>
      </w:pPr>
      <w:r w:rsidRPr="004E364B">
        <w:rPr>
          <w:b/>
          <w:i/>
          <w:lang w:eastAsia="en-US"/>
        </w:rPr>
        <w:t>Єдиний податок</w:t>
      </w:r>
    </w:p>
    <w:p w14:paraId="73A60093" w14:textId="77777777" w:rsidR="004E364B" w:rsidRPr="004E364B" w:rsidRDefault="004E364B" w:rsidP="004E364B">
      <w:pPr>
        <w:spacing w:after="120" w:line="276" w:lineRule="auto"/>
        <w:ind w:left="-120" w:firstLine="120"/>
        <w:rPr>
          <w:rFonts w:eastAsia="Calibri"/>
          <w:noProof/>
          <w:lang w:eastAsia="en-US"/>
        </w:rPr>
      </w:pPr>
      <w:r w:rsidRPr="004E364B">
        <w:rPr>
          <w:rFonts w:eastAsia="Calibri"/>
          <w:noProof/>
          <w:lang w:val="ru-RU" w:eastAsia="en-US"/>
        </w:rPr>
        <w:t xml:space="preserve">  </w:t>
      </w:r>
      <w:proofErr w:type="gramStart"/>
      <w:r w:rsidRPr="004E364B">
        <w:rPr>
          <w:rFonts w:eastAsia="Calibri"/>
          <w:noProof/>
          <w:lang w:val="ru-RU" w:eastAsia="en-US"/>
        </w:rPr>
        <w:t>Єдиний податок (коди КБКД 18050300, 18050400) має  також значну питому вагу у місцевих податках загального фонду</w:t>
      </w:r>
      <w:r w:rsidRPr="004E364B">
        <w:rPr>
          <w:rFonts w:eastAsia="Calibri"/>
          <w:noProof/>
          <w:lang w:eastAsia="en-US"/>
        </w:rPr>
        <w:t>,</w:t>
      </w:r>
      <w:r w:rsidRPr="004E364B">
        <w:rPr>
          <w:rFonts w:eastAsia="Calibri"/>
          <w:noProof/>
          <w:lang w:val="ru-RU" w:eastAsia="en-US"/>
        </w:rPr>
        <w:t xml:space="preserve">сума надходжень за рік становить - </w:t>
      </w:r>
      <w:r w:rsidRPr="004E364B">
        <w:rPr>
          <w:rFonts w:eastAsia="Calibri"/>
          <w:noProof/>
          <w:lang w:eastAsia="en-US"/>
        </w:rPr>
        <w:t xml:space="preserve">20  898 182,07 </w:t>
      </w:r>
      <w:r w:rsidRPr="004E364B">
        <w:rPr>
          <w:rFonts w:eastAsia="Calibri"/>
          <w:noProof/>
          <w:lang w:val="ru-RU" w:eastAsia="en-US"/>
        </w:rPr>
        <w:t>грн., (</w:t>
      </w:r>
      <w:r w:rsidRPr="004E364B">
        <w:rPr>
          <w:rFonts w:eastAsia="Calibri"/>
          <w:noProof/>
          <w:lang w:eastAsia="en-US"/>
        </w:rPr>
        <w:t>74,1</w:t>
      </w:r>
      <w:r w:rsidRPr="004E364B">
        <w:rPr>
          <w:rFonts w:eastAsia="Calibri"/>
          <w:noProof/>
          <w:lang w:val="ru-RU" w:eastAsia="en-US"/>
        </w:rPr>
        <w:t xml:space="preserve"> %до плану)</w:t>
      </w:r>
      <w:r w:rsidRPr="004E364B">
        <w:rPr>
          <w:rFonts w:eastAsia="Calibri"/>
          <w:noProof/>
          <w:lang w:eastAsia="en-US"/>
        </w:rPr>
        <w:t>.У порівнянні з 2021 роком надходження від сплати єдиного податку менше на 4 501 599,34 грн., або на 17,7%.</w:t>
      </w:r>
      <w:proofErr w:type="gramEnd"/>
    </w:p>
    <w:p w14:paraId="42710548" w14:textId="77777777" w:rsidR="004E364B" w:rsidRPr="004E364B" w:rsidRDefault="004E364B" w:rsidP="004E364B">
      <w:pPr>
        <w:spacing w:after="120" w:line="276" w:lineRule="auto"/>
        <w:ind w:left="-120" w:firstLine="120"/>
        <w:rPr>
          <w:rFonts w:eastAsia="Calibri"/>
          <w:noProof/>
          <w:lang w:val="ru-RU" w:eastAsia="en-US"/>
        </w:rPr>
      </w:pPr>
      <w:r w:rsidRPr="004E364B">
        <w:rPr>
          <w:rFonts w:eastAsia="Calibri"/>
          <w:noProof/>
          <w:lang w:val="ru-RU" w:eastAsia="en-US"/>
        </w:rPr>
        <w:t xml:space="preserve">  Питома вага надходжень від податку в структурі надходжень загального фонду (без трансфертів) становить -</w:t>
      </w:r>
      <w:r w:rsidRPr="004E364B">
        <w:rPr>
          <w:rFonts w:eastAsia="Calibri"/>
          <w:noProof/>
          <w:lang w:eastAsia="en-US"/>
        </w:rPr>
        <w:t>10,8</w:t>
      </w:r>
      <w:r w:rsidRPr="004E364B">
        <w:rPr>
          <w:rFonts w:eastAsia="Calibri"/>
          <w:noProof/>
          <w:lang w:val="ru-RU" w:eastAsia="en-US"/>
        </w:rPr>
        <w:t xml:space="preserve">%. </w:t>
      </w:r>
    </w:p>
    <w:p w14:paraId="04E47AFE" w14:textId="77777777" w:rsidR="004E364B" w:rsidRPr="004E364B" w:rsidRDefault="004E364B" w:rsidP="004E364B">
      <w:pPr>
        <w:spacing w:after="120" w:line="276" w:lineRule="auto"/>
        <w:rPr>
          <w:rFonts w:eastAsia="Calibri"/>
          <w:lang w:eastAsia="en-US"/>
        </w:rPr>
      </w:pPr>
      <w:r w:rsidRPr="004E364B">
        <w:rPr>
          <w:rFonts w:eastAsia="Calibri"/>
          <w:lang w:val="ru-RU" w:eastAsia="en-US"/>
        </w:rPr>
        <w:t xml:space="preserve">   Найбільші платники податку</w:t>
      </w:r>
      <w:r w:rsidRPr="004E364B">
        <w:rPr>
          <w:rFonts w:eastAsia="Calibri"/>
          <w:b/>
          <w:lang w:val="ru-RU" w:eastAsia="en-US"/>
        </w:rPr>
        <w:t xml:space="preserve"> </w:t>
      </w:r>
      <w:proofErr w:type="gramStart"/>
      <w:r w:rsidRPr="004E364B">
        <w:rPr>
          <w:rFonts w:eastAsia="Calibri"/>
          <w:lang w:val="ru-RU" w:eastAsia="en-US"/>
        </w:rPr>
        <w:t>:Ф</w:t>
      </w:r>
      <w:proofErr w:type="gramEnd"/>
      <w:r w:rsidRPr="004E364B">
        <w:rPr>
          <w:rFonts w:eastAsia="Calibri"/>
          <w:lang w:val="ru-RU" w:eastAsia="en-US"/>
        </w:rPr>
        <w:t>ОП Маглюй С.А.,ТОВ «Лексіум», ТОВ «Салекс»,ТОВ «СПОРТСИСТЕМС»,ПП «Спортвел»,ПП «Оазис»,ТОВ «Компанія АВІК»</w:t>
      </w:r>
      <w:r w:rsidRPr="004E364B">
        <w:rPr>
          <w:rFonts w:eastAsia="Calibri"/>
          <w:lang w:eastAsia="en-US"/>
        </w:rPr>
        <w:t>.</w:t>
      </w:r>
    </w:p>
    <w:p w14:paraId="4C4F21F6" w14:textId="77777777" w:rsidR="004E364B" w:rsidRPr="004E364B" w:rsidRDefault="004E364B" w:rsidP="004E364B">
      <w:pPr>
        <w:spacing w:after="120" w:line="276" w:lineRule="auto"/>
        <w:ind w:left="709"/>
        <w:jc w:val="center"/>
        <w:rPr>
          <w:rFonts w:eastAsia="Calibri"/>
          <w:b/>
          <w:i/>
          <w:u w:val="single"/>
          <w:lang w:eastAsia="en-US"/>
        </w:rPr>
      </w:pPr>
      <w:r w:rsidRPr="004E364B">
        <w:rPr>
          <w:rFonts w:eastAsia="Calibri"/>
          <w:b/>
          <w:i/>
          <w:u w:val="single"/>
          <w:lang w:eastAsia="en-US"/>
        </w:rPr>
        <w:t>Неподатковані  надходження</w:t>
      </w:r>
    </w:p>
    <w:p w14:paraId="12D6C358" w14:textId="77777777" w:rsidR="004E364B" w:rsidRPr="004E364B" w:rsidRDefault="004E364B" w:rsidP="004E364B">
      <w:pPr>
        <w:spacing w:after="120" w:line="276" w:lineRule="auto"/>
        <w:ind w:left="709"/>
        <w:jc w:val="center"/>
        <w:rPr>
          <w:rFonts w:eastAsia="Calibri"/>
          <w:b/>
          <w:i/>
          <w:u w:val="single"/>
          <w:lang w:eastAsia="en-US"/>
        </w:rPr>
      </w:pPr>
      <w:r w:rsidRPr="004E364B">
        <w:rPr>
          <w:rFonts w:eastAsia="Calibri"/>
          <w:b/>
          <w:i/>
          <w:u w:val="single"/>
          <w:lang w:eastAsia="en-US"/>
        </w:rPr>
        <w:t>КБКД 20000000</w:t>
      </w:r>
    </w:p>
    <w:p w14:paraId="5410CCCD" w14:textId="77777777" w:rsidR="004E364B" w:rsidRPr="004E364B" w:rsidRDefault="004E364B" w:rsidP="004E364B">
      <w:pPr>
        <w:spacing w:after="120" w:line="276" w:lineRule="auto"/>
        <w:rPr>
          <w:rFonts w:eastAsia="Calibri"/>
          <w:b/>
          <w:i/>
          <w:lang w:eastAsia="en-US"/>
        </w:rPr>
      </w:pPr>
      <w:r w:rsidRPr="004E364B">
        <w:rPr>
          <w:rFonts w:eastAsia="Calibri"/>
          <w:b/>
          <w:i/>
          <w:lang w:eastAsia="en-US"/>
        </w:rPr>
        <w:t xml:space="preserve">      Доходи від власності та підприємницької діяльності КБКД 21000000</w:t>
      </w:r>
    </w:p>
    <w:p w14:paraId="238DB967" w14:textId="77777777" w:rsidR="004E364B" w:rsidRPr="004E364B" w:rsidRDefault="004E364B" w:rsidP="004E364B">
      <w:pPr>
        <w:spacing w:after="120" w:line="276" w:lineRule="auto"/>
        <w:rPr>
          <w:rFonts w:eastAsia="Calibri"/>
          <w:lang w:val="ru-RU" w:eastAsia="en-US"/>
        </w:rPr>
      </w:pPr>
      <w:r w:rsidRPr="004E364B">
        <w:rPr>
          <w:rFonts w:eastAsia="Calibri"/>
          <w:lang w:eastAsia="en-US"/>
        </w:rPr>
        <w:t xml:space="preserve">  </w:t>
      </w:r>
      <w:r w:rsidRPr="004E364B">
        <w:rPr>
          <w:rFonts w:eastAsia="Calibri"/>
          <w:lang w:val="ru-RU" w:eastAsia="en-US"/>
        </w:rPr>
        <w:t>Фактично  за 202</w:t>
      </w:r>
      <w:r w:rsidRPr="004E364B">
        <w:rPr>
          <w:rFonts w:eastAsia="Calibri"/>
          <w:lang w:eastAsia="en-US"/>
        </w:rPr>
        <w:t>2</w:t>
      </w:r>
      <w:r w:rsidRPr="004E364B">
        <w:rPr>
          <w:rFonts w:eastAsia="Calibri"/>
          <w:lang w:val="ru-RU" w:eastAsia="en-US"/>
        </w:rPr>
        <w:t xml:space="preserve"> </w:t>
      </w:r>
      <w:proofErr w:type="gramStart"/>
      <w:r w:rsidRPr="004E364B">
        <w:rPr>
          <w:rFonts w:eastAsia="Calibri"/>
          <w:lang w:val="ru-RU" w:eastAsia="en-US"/>
        </w:rPr>
        <w:t>р</w:t>
      </w:r>
      <w:proofErr w:type="gramEnd"/>
      <w:r w:rsidRPr="004E364B">
        <w:rPr>
          <w:rFonts w:eastAsia="Calibri"/>
          <w:lang w:val="ru-RU" w:eastAsia="en-US"/>
        </w:rPr>
        <w:t xml:space="preserve">ік надійшло   в сумі </w:t>
      </w:r>
      <w:r w:rsidRPr="004E364B">
        <w:rPr>
          <w:rFonts w:eastAsia="Calibri"/>
          <w:lang w:eastAsia="en-US"/>
        </w:rPr>
        <w:t>4</w:t>
      </w:r>
      <w:r w:rsidRPr="004E364B">
        <w:rPr>
          <w:rFonts w:eastAsia="Calibri"/>
          <w:lang w:val="ru-RU" w:eastAsia="en-US"/>
        </w:rPr>
        <w:t xml:space="preserve">8 </w:t>
      </w:r>
      <w:r w:rsidRPr="004E364B">
        <w:rPr>
          <w:rFonts w:eastAsia="Calibri"/>
          <w:lang w:eastAsia="en-US"/>
        </w:rPr>
        <w:t>276</w:t>
      </w:r>
      <w:r w:rsidRPr="004E364B">
        <w:rPr>
          <w:rFonts w:eastAsia="Calibri"/>
          <w:lang w:val="ru-RU" w:eastAsia="en-US"/>
        </w:rPr>
        <w:t>,</w:t>
      </w:r>
      <w:r w:rsidRPr="004E364B">
        <w:rPr>
          <w:rFonts w:eastAsia="Calibri"/>
          <w:lang w:eastAsia="en-US"/>
        </w:rPr>
        <w:t>29</w:t>
      </w:r>
      <w:r w:rsidRPr="004E364B">
        <w:rPr>
          <w:rFonts w:eastAsia="Calibri"/>
          <w:lang w:val="ru-RU" w:eastAsia="en-US"/>
        </w:rPr>
        <w:t xml:space="preserve"> грн. ,що становить </w:t>
      </w:r>
      <w:r w:rsidRPr="004E364B">
        <w:rPr>
          <w:rFonts w:eastAsia="Calibri"/>
          <w:lang w:eastAsia="en-US"/>
        </w:rPr>
        <w:t>36</w:t>
      </w:r>
      <w:r w:rsidRPr="004E364B">
        <w:rPr>
          <w:rFonts w:eastAsia="Calibri"/>
          <w:lang w:val="ru-RU" w:eastAsia="en-US"/>
        </w:rPr>
        <w:t>,1% до плану .  Питома вага в загальному обсязі надходжень зовсім незначна 0,0</w:t>
      </w:r>
      <w:r w:rsidRPr="004E364B">
        <w:rPr>
          <w:rFonts w:eastAsia="Calibri"/>
          <w:lang w:eastAsia="en-US"/>
        </w:rPr>
        <w:t>2</w:t>
      </w:r>
      <w:r w:rsidRPr="004E364B">
        <w:rPr>
          <w:rFonts w:eastAsia="Calibri"/>
          <w:lang w:val="ru-RU" w:eastAsia="en-US"/>
        </w:rPr>
        <w:t>%.</w:t>
      </w:r>
    </w:p>
    <w:p w14:paraId="0F0E7199" w14:textId="77777777" w:rsidR="004E364B" w:rsidRPr="004E364B" w:rsidRDefault="004E364B" w:rsidP="004E364B">
      <w:pPr>
        <w:spacing w:after="120" w:line="276" w:lineRule="auto"/>
        <w:rPr>
          <w:rFonts w:eastAsia="Calibri"/>
          <w:b/>
          <w:i/>
          <w:lang w:val="ru-RU" w:eastAsia="en-US"/>
        </w:rPr>
      </w:pPr>
      <w:r w:rsidRPr="004E364B">
        <w:rPr>
          <w:rFonts w:eastAsia="Calibri"/>
          <w:b/>
          <w:lang w:val="ru-RU" w:eastAsia="en-US"/>
        </w:rPr>
        <w:t xml:space="preserve">      </w:t>
      </w:r>
      <w:proofErr w:type="gramStart"/>
      <w:r w:rsidRPr="004E364B">
        <w:rPr>
          <w:rFonts w:eastAsia="Calibri"/>
          <w:b/>
          <w:i/>
          <w:lang w:val="ru-RU" w:eastAsia="en-US"/>
        </w:rPr>
        <w:t>Адм</w:t>
      </w:r>
      <w:proofErr w:type="gramEnd"/>
      <w:r w:rsidRPr="004E364B">
        <w:rPr>
          <w:rFonts w:eastAsia="Calibri"/>
          <w:b/>
          <w:i/>
          <w:lang w:val="ru-RU" w:eastAsia="en-US"/>
        </w:rPr>
        <w:t>іністративні збори та платежі , доходи від некомерційної господарської діяльності КБКД 22000000</w:t>
      </w:r>
    </w:p>
    <w:p w14:paraId="3828B181" w14:textId="77777777" w:rsidR="004E364B" w:rsidRPr="004E364B" w:rsidRDefault="004E364B" w:rsidP="004E364B">
      <w:pPr>
        <w:spacing w:after="120" w:line="276" w:lineRule="auto"/>
        <w:rPr>
          <w:rFonts w:eastAsia="Calibri"/>
          <w:lang w:eastAsia="en-US"/>
        </w:rPr>
      </w:pPr>
      <w:r w:rsidRPr="004E364B">
        <w:rPr>
          <w:rFonts w:eastAsia="Calibri"/>
          <w:lang w:val="ru-RU" w:eastAsia="en-US"/>
        </w:rPr>
        <w:t xml:space="preserve">  За  202</w:t>
      </w:r>
      <w:r w:rsidRPr="004E364B">
        <w:rPr>
          <w:rFonts w:eastAsia="Calibri"/>
          <w:lang w:eastAsia="en-US"/>
        </w:rPr>
        <w:t>2</w:t>
      </w:r>
      <w:r w:rsidRPr="004E364B">
        <w:rPr>
          <w:rFonts w:eastAsia="Calibri"/>
          <w:lang w:val="ru-RU" w:eastAsia="en-US"/>
        </w:rPr>
        <w:t xml:space="preserve"> </w:t>
      </w:r>
      <w:proofErr w:type="gramStart"/>
      <w:r w:rsidRPr="004E364B">
        <w:rPr>
          <w:rFonts w:eastAsia="Calibri"/>
          <w:lang w:val="ru-RU" w:eastAsia="en-US"/>
        </w:rPr>
        <w:t>р</w:t>
      </w:r>
      <w:proofErr w:type="gramEnd"/>
      <w:r w:rsidRPr="004E364B">
        <w:rPr>
          <w:rFonts w:eastAsia="Calibri"/>
          <w:lang w:val="ru-RU" w:eastAsia="en-US"/>
        </w:rPr>
        <w:t xml:space="preserve">ік  надійшло доходів  у сумі </w:t>
      </w:r>
      <w:r w:rsidRPr="004E364B">
        <w:rPr>
          <w:rFonts w:eastAsia="Calibri"/>
          <w:lang w:eastAsia="en-US"/>
        </w:rPr>
        <w:t>356 204,45</w:t>
      </w:r>
      <w:r w:rsidRPr="004E364B">
        <w:rPr>
          <w:rFonts w:eastAsia="Calibri"/>
          <w:lang w:val="ru-RU" w:eastAsia="en-US"/>
        </w:rPr>
        <w:t xml:space="preserve"> грн , або </w:t>
      </w:r>
      <w:r w:rsidRPr="004E364B">
        <w:rPr>
          <w:rFonts w:eastAsia="Calibri"/>
          <w:lang w:eastAsia="en-US"/>
        </w:rPr>
        <w:t>32,0</w:t>
      </w:r>
      <w:r w:rsidRPr="004E364B">
        <w:rPr>
          <w:rFonts w:eastAsia="Calibri"/>
          <w:lang w:val="ru-RU" w:eastAsia="en-US"/>
        </w:rPr>
        <w:t xml:space="preserve">% до плану . Невиконання відбулось за рахунок зменшення звернень  громадян  за наданням  адміністративних  послуг </w:t>
      </w:r>
      <w:r w:rsidRPr="004E364B">
        <w:rPr>
          <w:rFonts w:eastAsia="Calibri"/>
          <w:lang w:val="ru-RU" w:eastAsia="en-US"/>
        </w:rPr>
        <w:lastRenderedPageBreak/>
        <w:t xml:space="preserve">через </w:t>
      </w:r>
      <w:r w:rsidRPr="004E364B">
        <w:rPr>
          <w:rFonts w:eastAsia="Calibri"/>
          <w:lang w:eastAsia="en-US"/>
        </w:rPr>
        <w:t>військовий стан в країні.</w:t>
      </w:r>
      <w:r w:rsidRPr="004E364B">
        <w:rPr>
          <w:rFonts w:eastAsia="Calibri"/>
          <w:lang w:val="ru-RU" w:eastAsia="en-US"/>
        </w:rPr>
        <w:t xml:space="preserve"> </w:t>
      </w:r>
      <w:r w:rsidRPr="004E364B">
        <w:rPr>
          <w:rFonts w:eastAsia="Calibri"/>
          <w:lang w:eastAsia="en-US"/>
        </w:rPr>
        <w:t>Порівнюючи з 2021 роком надходження зменшилися на 596 438,04 грн., або на 62,6%</w:t>
      </w:r>
    </w:p>
    <w:p w14:paraId="0C2E812D" w14:textId="77777777" w:rsidR="004E364B" w:rsidRPr="004E364B" w:rsidRDefault="004E364B" w:rsidP="004E364B">
      <w:pPr>
        <w:tabs>
          <w:tab w:val="left" w:pos="0"/>
        </w:tabs>
        <w:spacing w:after="200" w:line="276" w:lineRule="auto"/>
        <w:ind w:hanging="120"/>
        <w:jc w:val="both"/>
        <w:rPr>
          <w:rFonts w:eastAsia="Calibri"/>
          <w:lang w:val="ru-RU" w:eastAsia="en-US"/>
        </w:rPr>
      </w:pPr>
      <w:r w:rsidRPr="004E364B">
        <w:rPr>
          <w:rFonts w:eastAsia="Calibri"/>
          <w:lang w:val="ru-RU" w:eastAsia="en-US"/>
        </w:rPr>
        <w:t xml:space="preserve"> Питома вага в загальному обсягу надходжень (без врахування трансфертів</w:t>
      </w:r>
      <w:proofErr w:type="gramStart"/>
      <w:r w:rsidRPr="004E364B">
        <w:rPr>
          <w:rFonts w:eastAsia="Calibri"/>
          <w:lang w:val="ru-RU" w:eastAsia="en-US"/>
        </w:rPr>
        <w:t xml:space="preserve"> )</w:t>
      </w:r>
      <w:proofErr w:type="gramEnd"/>
      <w:r w:rsidRPr="004E364B">
        <w:rPr>
          <w:rFonts w:eastAsia="Calibri"/>
          <w:lang w:val="ru-RU" w:eastAsia="en-US"/>
        </w:rPr>
        <w:t xml:space="preserve"> зовсім незначна 0,2 %.</w:t>
      </w:r>
    </w:p>
    <w:p w14:paraId="6F1E509E" w14:textId="77777777" w:rsidR="004E364B" w:rsidRPr="004E364B" w:rsidRDefault="004E364B" w:rsidP="004E364B">
      <w:pPr>
        <w:tabs>
          <w:tab w:val="left" w:pos="-120"/>
        </w:tabs>
        <w:spacing w:after="200" w:line="276" w:lineRule="auto"/>
        <w:ind w:hanging="120"/>
        <w:jc w:val="both"/>
        <w:rPr>
          <w:rFonts w:eastAsia="Calibri"/>
          <w:b/>
          <w:i/>
          <w:lang w:val="ru-RU" w:eastAsia="en-US"/>
        </w:rPr>
      </w:pPr>
      <w:r w:rsidRPr="004E364B">
        <w:rPr>
          <w:rFonts w:eastAsia="Calibri"/>
          <w:b/>
          <w:lang w:val="ru-RU" w:eastAsia="en-US"/>
        </w:rPr>
        <w:t xml:space="preserve">       </w:t>
      </w:r>
      <w:r w:rsidRPr="004E364B">
        <w:rPr>
          <w:rFonts w:eastAsia="Calibri"/>
          <w:b/>
          <w:i/>
          <w:lang w:val="ru-RU" w:eastAsia="en-US"/>
        </w:rPr>
        <w:t>Інші  неподаткові надходження  КБКД 24000000</w:t>
      </w:r>
    </w:p>
    <w:p w14:paraId="7907C338" w14:textId="77777777" w:rsidR="004E364B" w:rsidRPr="004E364B" w:rsidRDefault="004E364B" w:rsidP="004E364B">
      <w:pPr>
        <w:tabs>
          <w:tab w:val="left" w:pos="0"/>
        </w:tabs>
        <w:spacing w:after="200" w:line="276" w:lineRule="auto"/>
        <w:ind w:hanging="120"/>
        <w:jc w:val="both"/>
        <w:rPr>
          <w:rFonts w:eastAsia="Calibri"/>
          <w:lang w:val="ru-RU" w:eastAsia="en-US"/>
        </w:rPr>
      </w:pPr>
      <w:r w:rsidRPr="004E364B">
        <w:rPr>
          <w:rFonts w:eastAsia="Calibri"/>
          <w:lang w:val="ru-RU" w:eastAsia="en-US"/>
        </w:rPr>
        <w:t xml:space="preserve">   Сума надходжень за 2022 </w:t>
      </w:r>
      <w:proofErr w:type="gramStart"/>
      <w:r w:rsidRPr="004E364B">
        <w:rPr>
          <w:rFonts w:eastAsia="Calibri"/>
          <w:lang w:val="ru-RU" w:eastAsia="en-US"/>
        </w:rPr>
        <w:t>р</w:t>
      </w:r>
      <w:proofErr w:type="gramEnd"/>
      <w:r w:rsidRPr="004E364B">
        <w:rPr>
          <w:rFonts w:eastAsia="Calibri"/>
          <w:lang w:val="ru-RU" w:eastAsia="en-US"/>
        </w:rPr>
        <w:t>ік становить 598 842,18грн., (1059,9% до плану). Питома  вага в загальному обсязі зовсім незначна -0,3%.Понадпланові надходження за рахунок повернення кошті</w:t>
      </w:r>
      <w:proofErr w:type="gramStart"/>
      <w:r w:rsidRPr="004E364B">
        <w:rPr>
          <w:rFonts w:eastAsia="Calibri"/>
          <w:lang w:val="ru-RU" w:eastAsia="en-US"/>
        </w:rPr>
        <w:t>в</w:t>
      </w:r>
      <w:proofErr w:type="gramEnd"/>
      <w:r w:rsidRPr="004E364B">
        <w:rPr>
          <w:rFonts w:eastAsia="Calibri"/>
          <w:lang w:val="ru-RU" w:eastAsia="en-US"/>
        </w:rPr>
        <w:t xml:space="preserve">, </w:t>
      </w:r>
      <w:proofErr w:type="gramStart"/>
      <w:r w:rsidRPr="004E364B">
        <w:rPr>
          <w:rFonts w:eastAsia="Calibri"/>
          <w:lang w:val="ru-RU" w:eastAsia="en-US"/>
        </w:rPr>
        <w:t>як</w:t>
      </w:r>
      <w:proofErr w:type="gramEnd"/>
      <w:r w:rsidRPr="004E364B">
        <w:rPr>
          <w:rFonts w:eastAsia="Calibri"/>
          <w:lang w:val="ru-RU" w:eastAsia="en-US"/>
        </w:rPr>
        <w:t xml:space="preserve">і були перераховані  по співфінансуванню на капітальний ремонт доріг   у 2021 році. </w:t>
      </w:r>
    </w:p>
    <w:p w14:paraId="39D924EB" w14:textId="77777777" w:rsidR="004E364B" w:rsidRPr="004E364B" w:rsidRDefault="004E364B" w:rsidP="004E364B">
      <w:pPr>
        <w:spacing w:after="200" w:line="276" w:lineRule="auto"/>
        <w:ind w:firstLine="567"/>
        <w:jc w:val="both"/>
        <w:rPr>
          <w:b/>
          <w:i/>
          <w:lang w:eastAsia="en-US"/>
        </w:rPr>
      </w:pPr>
      <w:r w:rsidRPr="004E364B">
        <w:rPr>
          <w:b/>
          <w:i/>
          <w:lang w:eastAsia="en-US"/>
        </w:rPr>
        <w:t>Спеціальний фонд</w:t>
      </w:r>
    </w:p>
    <w:p w14:paraId="5A6A22A9" w14:textId="77777777" w:rsidR="004E364B" w:rsidRPr="004E364B" w:rsidRDefault="004E364B" w:rsidP="004E364B">
      <w:pPr>
        <w:spacing w:line="276" w:lineRule="auto"/>
        <w:ind w:firstLine="709"/>
        <w:jc w:val="both"/>
        <w:rPr>
          <w:rFonts w:eastAsia="Calibri"/>
          <w:lang w:val="ru-RU" w:eastAsia="en-US"/>
        </w:rPr>
      </w:pPr>
      <w:r w:rsidRPr="004E364B">
        <w:rPr>
          <w:rFonts w:eastAsia="Calibri"/>
          <w:lang w:val="ru-RU" w:eastAsia="en-US"/>
        </w:rPr>
        <w:t>До спеціального фонду  бюджету</w:t>
      </w:r>
      <w:r w:rsidRPr="004E364B">
        <w:rPr>
          <w:rFonts w:eastAsia="Calibri"/>
          <w:b/>
          <w:lang w:val="ru-RU" w:eastAsia="en-US"/>
        </w:rPr>
        <w:t xml:space="preserve">  </w:t>
      </w:r>
      <w:r w:rsidRPr="004E364B">
        <w:rPr>
          <w:rFonts w:eastAsia="Calibri"/>
          <w:lang w:val="ru-RU" w:eastAsia="en-US"/>
        </w:rPr>
        <w:t xml:space="preserve">громади впродовж 2022 року надійшло </w:t>
      </w:r>
      <w:r w:rsidRPr="004E364B">
        <w:rPr>
          <w:rFonts w:eastAsia="Calibri"/>
          <w:b/>
          <w:lang w:val="ru-RU" w:eastAsia="en-US"/>
        </w:rPr>
        <w:t>8 024 394,13</w:t>
      </w:r>
      <w:r w:rsidRPr="004E364B">
        <w:rPr>
          <w:rFonts w:eastAsia="Calibri"/>
          <w:lang w:val="ru-RU" w:eastAsia="en-US"/>
        </w:rPr>
        <w:t xml:space="preserve"> грн., в тому числі на  75,9 % забезпечено надходження екологічного податку у сумі 127 073,43 грн.; на 36,7 % надходження коштів </w:t>
      </w:r>
      <w:proofErr w:type="gramStart"/>
      <w:r w:rsidRPr="004E364B">
        <w:rPr>
          <w:rFonts w:eastAsia="Calibri"/>
          <w:lang w:val="ru-RU" w:eastAsia="en-US"/>
        </w:rPr>
        <w:t>в</w:t>
      </w:r>
      <w:proofErr w:type="gramEnd"/>
      <w:r w:rsidRPr="004E364B">
        <w:rPr>
          <w:rFonts w:eastAsia="Calibri"/>
          <w:lang w:val="ru-RU" w:eastAsia="en-US"/>
        </w:rPr>
        <w:t>ід відшкодування втрат с/г і л/г  виробництва у сумі 444 135,83 грн.;на 102,6 % склали надходження від  плати за  послуги , що надаються бюджетними установами згідно із законодавством у сумі 7 453 184,87 грн., інші джерела власних надходжень бюджетних -6 320 838,14 грн.</w:t>
      </w:r>
    </w:p>
    <w:p w14:paraId="34C09EB0" w14:textId="77777777" w:rsidR="004E364B" w:rsidRPr="004E364B" w:rsidRDefault="004E364B" w:rsidP="004E364B">
      <w:pPr>
        <w:ind w:hanging="540"/>
        <w:jc w:val="both"/>
        <w:rPr>
          <w:rFonts w:eastAsia="Calibri"/>
          <w:lang w:val="ru-RU" w:eastAsia="en-US"/>
        </w:rPr>
      </w:pPr>
      <w:r w:rsidRPr="004E364B">
        <w:rPr>
          <w:rFonts w:eastAsia="Calibri"/>
          <w:lang w:val="ru-RU" w:eastAsia="en-US"/>
        </w:rPr>
        <w:t xml:space="preserve">                    У порівнянні з аналогічним періодом 2021 року надходження до спеціального фонду бюджету територіальної громади  за  2022 </w:t>
      </w:r>
      <w:proofErr w:type="gramStart"/>
      <w:r w:rsidRPr="004E364B">
        <w:rPr>
          <w:rFonts w:eastAsia="Calibri"/>
          <w:lang w:val="ru-RU" w:eastAsia="en-US"/>
        </w:rPr>
        <w:t>р</w:t>
      </w:r>
      <w:proofErr w:type="gramEnd"/>
      <w:r w:rsidRPr="004E364B">
        <w:rPr>
          <w:rFonts w:eastAsia="Calibri"/>
          <w:lang w:val="ru-RU" w:eastAsia="en-US"/>
        </w:rPr>
        <w:t>ік  збільшилися на 3 884 813,80 грн, або  на 93,8%, за рахунок надходжень у вигляді благодійних  внесків , грантів  та дарунків.</w:t>
      </w:r>
    </w:p>
    <w:p w14:paraId="5C9491FD" w14:textId="77777777" w:rsidR="004E364B" w:rsidRPr="004E364B" w:rsidRDefault="004E364B" w:rsidP="004E364B">
      <w:pPr>
        <w:ind w:hanging="540"/>
        <w:jc w:val="both"/>
        <w:rPr>
          <w:rFonts w:eastAsia="Calibri"/>
          <w:lang w:val="ru-RU" w:eastAsia="en-US"/>
        </w:rPr>
      </w:pPr>
    </w:p>
    <w:p w14:paraId="4AB17EC3" w14:textId="77777777" w:rsidR="004E364B" w:rsidRPr="004E364B" w:rsidRDefault="004E364B" w:rsidP="004E364B">
      <w:pPr>
        <w:ind w:hanging="540"/>
        <w:jc w:val="both"/>
        <w:rPr>
          <w:rFonts w:eastAsia="Calibri"/>
          <w:lang w:val="ru-RU" w:eastAsia="en-US"/>
        </w:rPr>
      </w:pPr>
      <w:r w:rsidRPr="004E364B">
        <w:rPr>
          <w:rFonts w:eastAsia="Calibri"/>
          <w:lang w:val="ru-RU" w:eastAsia="en-US"/>
        </w:rPr>
        <w:t xml:space="preserve">                   </w:t>
      </w:r>
      <w:proofErr w:type="gramStart"/>
      <w:r w:rsidRPr="004E364B">
        <w:rPr>
          <w:rFonts w:eastAsia="Calibri"/>
          <w:lang w:val="ru-RU" w:eastAsia="en-US"/>
        </w:rPr>
        <w:t>З</w:t>
      </w:r>
      <w:proofErr w:type="gramEnd"/>
      <w:r w:rsidRPr="004E364B">
        <w:rPr>
          <w:rFonts w:eastAsia="Calibri"/>
          <w:lang w:val="ru-RU" w:eastAsia="en-US"/>
        </w:rPr>
        <w:t xml:space="preserve"> введенням воєнного стану та уповільненням темпів економічного розвитку в Україні, можна відзначити негативну динаміку по зменшенню надходжень  податків та зборів до бюджету територіальної громади .</w:t>
      </w:r>
    </w:p>
    <w:p w14:paraId="1658CF3E" w14:textId="77777777" w:rsidR="004E364B" w:rsidRPr="004E364B" w:rsidRDefault="004E364B" w:rsidP="004E364B">
      <w:pPr>
        <w:ind w:hanging="540"/>
        <w:jc w:val="both"/>
        <w:rPr>
          <w:rFonts w:eastAsia="Calibri"/>
          <w:lang w:val="ru-RU" w:eastAsia="en-US"/>
        </w:rPr>
      </w:pPr>
    </w:p>
    <w:p w14:paraId="68132D2D" w14:textId="77777777" w:rsidR="004E364B" w:rsidRPr="004E364B" w:rsidRDefault="004E364B" w:rsidP="004E364B">
      <w:pPr>
        <w:tabs>
          <w:tab w:val="center" w:pos="4819"/>
          <w:tab w:val="right" w:pos="9639"/>
        </w:tabs>
        <w:ind w:firstLine="709"/>
        <w:jc w:val="both"/>
        <w:rPr>
          <w:rFonts w:eastAsia="Calibri"/>
          <w:b/>
          <w:i/>
          <w:lang w:eastAsia="en-US"/>
        </w:rPr>
      </w:pPr>
      <w:r w:rsidRPr="004E364B">
        <w:rPr>
          <w:rFonts w:eastAsia="Calibri"/>
          <w:b/>
          <w:i/>
          <w:lang w:eastAsia="en-US"/>
        </w:rPr>
        <w:t>Міжбюджетні трансферти</w:t>
      </w:r>
    </w:p>
    <w:p w14:paraId="42B90545" w14:textId="77777777" w:rsidR="004E364B" w:rsidRPr="004E364B" w:rsidRDefault="004E364B" w:rsidP="004E364B">
      <w:pPr>
        <w:spacing w:after="200"/>
        <w:ind w:right="84" w:firstLine="660"/>
        <w:jc w:val="both"/>
        <w:rPr>
          <w:rFonts w:eastAsia="Calibri"/>
          <w:bCs/>
          <w:lang w:val="ru-RU" w:eastAsia="en-US"/>
        </w:rPr>
      </w:pPr>
      <w:r w:rsidRPr="004E364B">
        <w:rPr>
          <w:rFonts w:eastAsia="Calibri"/>
          <w:bCs/>
          <w:lang w:val="ru-RU" w:eastAsia="en-US"/>
        </w:rPr>
        <w:t>До загального фонду надійшло офіційних трансферті</w:t>
      </w:r>
      <w:proofErr w:type="gramStart"/>
      <w:r w:rsidRPr="004E364B">
        <w:rPr>
          <w:rFonts w:eastAsia="Calibri"/>
          <w:bCs/>
          <w:lang w:val="ru-RU" w:eastAsia="en-US"/>
        </w:rPr>
        <w:t>в</w:t>
      </w:r>
      <w:proofErr w:type="gramEnd"/>
      <w:r w:rsidRPr="004E364B">
        <w:rPr>
          <w:rFonts w:eastAsia="Calibri"/>
          <w:bCs/>
          <w:lang w:val="ru-RU" w:eastAsia="en-US"/>
        </w:rPr>
        <w:t xml:space="preserve"> у сумі -48 096 753,48 грн., до спеціального фонду бюджету надійшло 0,00 грн. В загальній сумі надходжень – надходження трансфертів з </w:t>
      </w:r>
      <w:proofErr w:type="gramStart"/>
      <w:r w:rsidRPr="004E364B">
        <w:rPr>
          <w:rFonts w:eastAsia="Calibri"/>
          <w:bCs/>
          <w:lang w:val="ru-RU" w:eastAsia="en-US"/>
        </w:rPr>
        <w:t>державного</w:t>
      </w:r>
      <w:proofErr w:type="gramEnd"/>
      <w:r w:rsidRPr="004E364B">
        <w:rPr>
          <w:rFonts w:eastAsia="Calibri"/>
          <w:bCs/>
          <w:lang w:val="ru-RU" w:eastAsia="en-US"/>
        </w:rPr>
        <w:t xml:space="preserve"> бюджету –47 046 700,00 грн. (97,8% в загальній сумі трансфертів), з обласного бюджету –1 050 053,48 грн. (2,2 %).</w:t>
      </w:r>
      <w:r w:rsidRPr="004E364B">
        <w:rPr>
          <w:rFonts w:eastAsia="Calibri"/>
          <w:lang w:val="ru-RU" w:eastAsia="en-US"/>
        </w:rPr>
        <w:t xml:space="preserve">У порівнянні з аналогічним періодом 2021 року надходження офіційних трансфертів до загального фонду бюджету територіальної громади  за 2022 </w:t>
      </w:r>
      <w:proofErr w:type="gramStart"/>
      <w:r w:rsidRPr="004E364B">
        <w:rPr>
          <w:rFonts w:eastAsia="Calibri"/>
          <w:lang w:val="ru-RU" w:eastAsia="en-US"/>
        </w:rPr>
        <w:t>р</w:t>
      </w:r>
      <w:proofErr w:type="gramEnd"/>
      <w:r w:rsidRPr="004E364B">
        <w:rPr>
          <w:rFonts w:eastAsia="Calibri"/>
          <w:lang w:val="ru-RU" w:eastAsia="en-US"/>
        </w:rPr>
        <w:t>ік  зменшилися на 15 854 422,04 грн., або  на 24,8 %.</w:t>
      </w:r>
    </w:p>
    <w:p w14:paraId="4F0BED73" w14:textId="77777777" w:rsidR="004E364B" w:rsidRPr="004E364B" w:rsidRDefault="004E364B" w:rsidP="004E364B">
      <w:pPr>
        <w:spacing w:after="200"/>
        <w:ind w:right="84" w:firstLine="660"/>
        <w:jc w:val="center"/>
        <w:rPr>
          <w:rFonts w:eastAsia="Calibri"/>
          <w:bCs/>
          <w:lang w:val="ru-RU" w:eastAsia="en-US"/>
        </w:rPr>
      </w:pPr>
      <w:r w:rsidRPr="004E364B">
        <w:rPr>
          <w:rFonts w:eastAsia="Calibri"/>
          <w:bCs/>
          <w:lang w:val="ru-RU" w:eastAsia="en-US"/>
        </w:rPr>
        <w:t>До загального фонду бюджету надійшло 48 096 753,48 грн. міжбюджетних трансфертів, в т</w:t>
      </w:r>
      <w:proofErr w:type="gramStart"/>
      <w:r w:rsidRPr="004E364B">
        <w:rPr>
          <w:rFonts w:eastAsia="Calibri"/>
          <w:bCs/>
          <w:lang w:val="ru-RU" w:eastAsia="en-US"/>
        </w:rPr>
        <w:t>.ч</w:t>
      </w:r>
      <w:proofErr w:type="gramEnd"/>
      <w:r w:rsidRPr="004E364B">
        <w:rPr>
          <w:rFonts w:eastAsia="Calibri"/>
          <w:bCs/>
          <w:lang w:val="ru-RU" w:eastAsia="en-US"/>
        </w:rPr>
        <w:t xml:space="preserve"> </w:t>
      </w:r>
      <w:r w:rsidRPr="004E364B">
        <w:rPr>
          <w:rFonts w:eastAsia="Calibri"/>
          <w:bCs/>
          <w:i/>
          <w:lang w:val="ru-RU" w:eastAsia="en-US"/>
        </w:rPr>
        <w:t>з державного бюджету  -47 046 700,00 грн.(</w:t>
      </w:r>
      <w:r w:rsidRPr="004E364B">
        <w:rPr>
          <w:rFonts w:eastAsia="Calibri"/>
          <w:bCs/>
          <w:lang w:val="ru-RU" w:eastAsia="en-US"/>
        </w:rPr>
        <w:t xml:space="preserve"> освітня субвенція з державного бюджету місцевим бюджетам – 36 263 900,00 грн., (100 %);</w:t>
      </w:r>
    </w:p>
    <w:p w14:paraId="17A13643" w14:textId="77777777" w:rsidR="004E364B" w:rsidRPr="004E364B" w:rsidRDefault="004E364B" w:rsidP="004E364B">
      <w:pPr>
        <w:spacing w:after="200"/>
        <w:ind w:right="84" w:firstLine="660"/>
        <w:jc w:val="both"/>
        <w:rPr>
          <w:rFonts w:eastAsia="Calibri"/>
          <w:bCs/>
          <w:i/>
          <w:lang w:val="ru-RU" w:eastAsia="en-US"/>
        </w:rPr>
      </w:pPr>
      <w:r w:rsidRPr="004E364B">
        <w:rPr>
          <w:rFonts w:eastAsia="Calibri"/>
          <w:bCs/>
          <w:i/>
          <w:lang w:val="ru-RU" w:eastAsia="en-US"/>
        </w:rPr>
        <w:t>з обласного  бюджету  - 1 050 053,48 грн</w:t>
      </w:r>
    </w:p>
    <w:p w14:paraId="1EAB67E2" w14:textId="77777777" w:rsidR="004E364B" w:rsidRPr="004E364B" w:rsidRDefault="004E364B" w:rsidP="004E364B">
      <w:pPr>
        <w:spacing w:after="200"/>
        <w:ind w:right="84" w:firstLine="660"/>
        <w:jc w:val="both"/>
        <w:rPr>
          <w:rFonts w:eastAsia="Calibri"/>
          <w:bCs/>
          <w:lang w:val="ru-RU" w:eastAsia="en-US"/>
        </w:rPr>
      </w:pPr>
      <w:r w:rsidRPr="004E364B">
        <w:rPr>
          <w:rFonts w:eastAsia="Calibri"/>
          <w:bCs/>
          <w:lang w:val="ru-RU" w:eastAsia="en-US"/>
        </w:rPr>
        <w:t xml:space="preserve">- дотація з місцевого бюджету на здійснення переданих з </w:t>
      </w:r>
      <w:proofErr w:type="gramStart"/>
      <w:r w:rsidRPr="004E364B">
        <w:rPr>
          <w:rFonts w:eastAsia="Calibri"/>
          <w:bCs/>
          <w:lang w:val="ru-RU" w:eastAsia="en-US"/>
        </w:rPr>
        <w:t>державного</w:t>
      </w:r>
      <w:proofErr w:type="gramEnd"/>
      <w:r w:rsidRPr="004E364B">
        <w:rPr>
          <w:rFonts w:eastAsia="Calibri"/>
          <w:bCs/>
          <w:lang w:val="ru-RU" w:eastAsia="en-US"/>
        </w:rPr>
        <w:t xml:space="preserve"> бюджету видатків з утримання закладів освіти та охорони здоров'я за рахунок відповідної додаткової дотації з державного бюджету –985 900,00;</w:t>
      </w:r>
    </w:p>
    <w:p w14:paraId="30BCFDC7" w14:textId="77777777" w:rsidR="004E364B" w:rsidRPr="004E364B" w:rsidRDefault="004E364B" w:rsidP="004E364B">
      <w:pPr>
        <w:spacing w:after="200"/>
        <w:ind w:right="84" w:firstLine="660"/>
        <w:jc w:val="both"/>
        <w:rPr>
          <w:rFonts w:eastAsia="Calibri"/>
          <w:bCs/>
          <w:lang w:val="ru-RU" w:eastAsia="en-US"/>
        </w:rPr>
      </w:pPr>
      <w:r w:rsidRPr="004E364B">
        <w:rPr>
          <w:rFonts w:eastAsia="Calibri"/>
          <w:bCs/>
          <w:lang w:val="ru-RU" w:eastAsia="en-US"/>
        </w:rPr>
        <w:t xml:space="preserve">- субвенція з місцевого бюджету на надання державної </w:t>
      </w:r>
      <w:proofErr w:type="gramStart"/>
      <w:r w:rsidRPr="004E364B">
        <w:rPr>
          <w:rFonts w:eastAsia="Calibri"/>
          <w:bCs/>
          <w:lang w:val="ru-RU" w:eastAsia="en-US"/>
        </w:rPr>
        <w:t>п</w:t>
      </w:r>
      <w:proofErr w:type="gramEnd"/>
      <w:r w:rsidRPr="004E364B">
        <w:rPr>
          <w:rFonts w:eastAsia="Calibri"/>
          <w:bCs/>
          <w:lang w:val="ru-RU" w:eastAsia="en-US"/>
        </w:rPr>
        <w:t>ідтримки особам з особливими освітніми потребами за рахунок відповідної субвенції з державного бюджету – 64 153,48 грн.</w:t>
      </w:r>
    </w:p>
    <w:p w14:paraId="5D60895E" w14:textId="77777777" w:rsidR="004E364B" w:rsidRPr="004E364B" w:rsidRDefault="004E364B" w:rsidP="004E364B">
      <w:pPr>
        <w:spacing w:after="60"/>
        <w:ind w:firstLine="539"/>
        <w:jc w:val="center"/>
        <w:rPr>
          <w:rFonts w:eastAsia="Calibri"/>
          <w:bCs/>
          <w:lang w:val="ru-RU" w:eastAsia="en-US"/>
        </w:rPr>
      </w:pPr>
      <w:r w:rsidRPr="004E364B">
        <w:rPr>
          <w:rFonts w:eastAsia="Calibri"/>
          <w:bCs/>
          <w:lang w:val="ru-RU" w:eastAsia="en-US"/>
        </w:rPr>
        <w:t xml:space="preserve"> </w:t>
      </w:r>
    </w:p>
    <w:p w14:paraId="5B82BF54" w14:textId="77777777" w:rsidR="004E364B" w:rsidRPr="004E364B" w:rsidRDefault="004E364B" w:rsidP="004E364B">
      <w:pPr>
        <w:spacing w:after="60"/>
        <w:ind w:firstLine="539"/>
        <w:jc w:val="center"/>
        <w:rPr>
          <w:rFonts w:eastAsia="Calibri"/>
          <w:b/>
          <w:bCs/>
          <w:lang w:eastAsia="en-US"/>
        </w:rPr>
      </w:pPr>
      <w:r w:rsidRPr="004E364B">
        <w:rPr>
          <w:rFonts w:eastAsia="Calibri"/>
          <w:b/>
          <w:bCs/>
          <w:lang w:eastAsia="en-US"/>
        </w:rPr>
        <w:t xml:space="preserve">ВИДАТКИ </w:t>
      </w:r>
    </w:p>
    <w:p w14:paraId="41F2CDBC" w14:textId="77777777" w:rsidR="004E364B" w:rsidRPr="004E364B" w:rsidRDefault="004E364B" w:rsidP="004E364B">
      <w:pPr>
        <w:ind w:firstLine="709"/>
        <w:jc w:val="both"/>
        <w:rPr>
          <w:lang w:eastAsia="ru-RU"/>
        </w:rPr>
      </w:pPr>
      <w:r w:rsidRPr="004E364B">
        <w:rPr>
          <w:lang w:eastAsia="ru-RU"/>
        </w:rPr>
        <w:t xml:space="preserve">За  2022 року бюджет Петрівської сільської територіальної громади за видатками виконаний всього в сумі </w:t>
      </w:r>
      <w:r w:rsidRPr="004E364B">
        <w:rPr>
          <w:b/>
          <w:bCs/>
          <w:lang w:eastAsia="ru-RU"/>
        </w:rPr>
        <w:t>240 394 110  грн  49 коп</w:t>
      </w:r>
      <w:r w:rsidRPr="004E364B">
        <w:rPr>
          <w:lang w:eastAsia="ru-RU"/>
        </w:rPr>
        <w:t>.  в тому числі:</w:t>
      </w:r>
    </w:p>
    <w:p w14:paraId="1ACB856F" w14:textId="77777777" w:rsidR="004E364B" w:rsidRPr="004E364B" w:rsidRDefault="004E364B" w:rsidP="004E364B">
      <w:pPr>
        <w:ind w:left="709"/>
        <w:jc w:val="both"/>
        <w:rPr>
          <w:lang w:eastAsia="ru-RU"/>
        </w:rPr>
      </w:pPr>
      <w:r w:rsidRPr="004E364B">
        <w:rPr>
          <w:lang w:eastAsia="ru-RU"/>
        </w:rPr>
        <w:lastRenderedPageBreak/>
        <w:t xml:space="preserve">-за загальним фондом бюджету в сумі </w:t>
      </w:r>
      <w:r w:rsidRPr="004E364B">
        <w:rPr>
          <w:b/>
          <w:bCs/>
          <w:lang w:eastAsia="ru-RU"/>
        </w:rPr>
        <w:t>220 094 442 грн 32 коп</w:t>
      </w:r>
      <w:r w:rsidRPr="004E364B">
        <w:rPr>
          <w:lang w:eastAsia="ru-RU"/>
        </w:rPr>
        <w:t>, або 82 відс до уточненого плану на період;</w:t>
      </w:r>
    </w:p>
    <w:p w14:paraId="0CCAA887" w14:textId="77777777" w:rsidR="004E364B" w:rsidRPr="004E364B" w:rsidRDefault="004E364B" w:rsidP="004E364B">
      <w:pPr>
        <w:ind w:left="709"/>
        <w:jc w:val="both"/>
        <w:rPr>
          <w:lang w:eastAsia="ru-RU"/>
        </w:rPr>
      </w:pPr>
      <w:r w:rsidRPr="004E364B">
        <w:rPr>
          <w:lang w:eastAsia="ru-RU"/>
        </w:rPr>
        <w:t xml:space="preserve">-за спеціальним фондом бюджету в сумі </w:t>
      </w:r>
      <w:r w:rsidRPr="004E364B">
        <w:rPr>
          <w:b/>
          <w:bCs/>
          <w:lang w:eastAsia="ru-RU"/>
        </w:rPr>
        <w:t>20 299 668 грн 17 коп</w:t>
      </w:r>
      <w:r w:rsidRPr="004E364B">
        <w:rPr>
          <w:lang w:eastAsia="ru-RU"/>
        </w:rPr>
        <w:t>, або 48 відс до уточненого плану на рік.</w:t>
      </w:r>
    </w:p>
    <w:p w14:paraId="55AFF52B" w14:textId="77777777" w:rsidR="004E364B" w:rsidRPr="004E364B" w:rsidRDefault="004E364B" w:rsidP="004E364B">
      <w:pPr>
        <w:spacing w:after="60"/>
        <w:ind w:firstLine="709"/>
        <w:jc w:val="both"/>
        <w:rPr>
          <w:lang w:eastAsia="ru-RU"/>
        </w:rPr>
      </w:pPr>
      <w:r w:rsidRPr="004E364B">
        <w:rPr>
          <w:lang w:eastAsia="ru-RU"/>
        </w:rPr>
        <w:t xml:space="preserve">Видатки бюджету Петрівської сільської територіальної громади в розрізі галузей по </w:t>
      </w:r>
      <w:r w:rsidRPr="004E364B">
        <w:rPr>
          <w:u w:val="single"/>
          <w:lang w:eastAsia="ru-RU"/>
        </w:rPr>
        <w:t>загальному фонду бюджету</w:t>
      </w:r>
      <w:r w:rsidRPr="004E364B">
        <w:rPr>
          <w:lang w:eastAsia="ru-RU"/>
        </w:rPr>
        <w:t xml:space="preserve"> за  2022 року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1860"/>
        <w:gridCol w:w="2075"/>
        <w:gridCol w:w="1910"/>
        <w:gridCol w:w="1775"/>
      </w:tblGrid>
      <w:tr w:rsidR="004E364B" w:rsidRPr="004E364B" w14:paraId="76D848B2" w14:textId="77777777" w:rsidTr="00A82E99">
        <w:tc>
          <w:tcPr>
            <w:tcW w:w="2303" w:type="dxa"/>
            <w:shd w:val="clear" w:color="auto" w:fill="auto"/>
            <w:vAlign w:val="center"/>
          </w:tcPr>
          <w:p w14:paraId="4B44DA44" w14:textId="77777777" w:rsidR="004E364B" w:rsidRPr="004E364B" w:rsidRDefault="004E364B" w:rsidP="004E364B">
            <w:pPr>
              <w:jc w:val="center"/>
              <w:rPr>
                <w:b/>
                <w:lang w:eastAsia="ru-RU"/>
              </w:rPr>
            </w:pPr>
            <w:r w:rsidRPr="004E364B">
              <w:rPr>
                <w:b/>
                <w:lang w:eastAsia="ru-RU"/>
              </w:rPr>
              <w:t>Найменування</w:t>
            </w:r>
          </w:p>
        </w:tc>
        <w:tc>
          <w:tcPr>
            <w:tcW w:w="1860" w:type="dxa"/>
          </w:tcPr>
          <w:p w14:paraId="2B76508D" w14:textId="77777777" w:rsidR="004E364B" w:rsidRPr="004E364B" w:rsidRDefault="004E364B" w:rsidP="004E364B">
            <w:pPr>
              <w:jc w:val="center"/>
              <w:rPr>
                <w:b/>
                <w:lang w:eastAsia="ru-RU"/>
              </w:rPr>
            </w:pPr>
            <w:r w:rsidRPr="004E364B">
              <w:rPr>
                <w:rFonts w:eastAsia="Calibri"/>
                <w:lang w:val="ru-RU"/>
              </w:rPr>
              <w:t xml:space="preserve">Затверд. бюджет на 2022 </w:t>
            </w:r>
            <w:proofErr w:type="gramStart"/>
            <w:r w:rsidRPr="004E364B">
              <w:rPr>
                <w:rFonts w:eastAsia="Calibri"/>
                <w:lang w:val="ru-RU"/>
              </w:rPr>
              <w:t>р</w:t>
            </w:r>
            <w:proofErr w:type="gramEnd"/>
            <w:r w:rsidRPr="004E364B">
              <w:rPr>
                <w:rFonts w:eastAsia="Calibri"/>
                <w:lang w:val="ru-RU"/>
              </w:rPr>
              <w:t>ік</w:t>
            </w:r>
          </w:p>
        </w:tc>
        <w:tc>
          <w:tcPr>
            <w:tcW w:w="2075" w:type="dxa"/>
            <w:shd w:val="clear" w:color="auto" w:fill="auto"/>
          </w:tcPr>
          <w:p w14:paraId="74FCEFA3" w14:textId="77777777" w:rsidR="004E364B" w:rsidRPr="004E364B" w:rsidRDefault="004E364B" w:rsidP="004E364B">
            <w:pPr>
              <w:jc w:val="center"/>
              <w:rPr>
                <w:b/>
                <w:lang w:eastAsia="ru-RU"/>
              </w:rPr>
            </w:pPr>
            <w:r w:rsidRPr="004E364B">
              <w:rPr>
                <w:rFonts w:eastAsia="Calibri"/>
                <w:lang w:val="ru-RU"/>
              </w:rPr>
              <w:t xml:space="preserve">Бюджет з урахуванням змін </w:t>
            </w:r>
            <w:r w:rsidRPr="004E364B">
              <w:rPr>
                <w:rFonts w:eastAsia="Calibri"/>
                <w:lang w:val="ru-RU"/>
              </w:rPr>
              <w:br/>
              <w:t xml:space="preserve">на 2022 </w:t>
            </w:r>
            <w:proofErr w:type="gramStart"/>
            <w:r w:rsidRPr="004E364B">
              <w:rPr>
                <w:rFonts w:eastAsia="Calibri"/>
                <w:lang w:val="ru-RU"/>
              </w:rPr>
              <w:t>р</w:t>
            </w:r>
            <w:proofErr w:type="gramEnd"/>
            <w:r w:rsidRPr="004E364B">
              <w:rPr>
                <w:rFonts w:eastAsia="Calibri"/>
                <w:lang w:val="ru-RU"/>
              </w:rPr>
              <w:t>ік</w:t>
            </w:r>
          </w:p>
        </w:tc>
        <w:tc>
          <w:tcPr>
            <w:tcW w:w="1910" w:type="dxa"/>
            <w:shd w:val="clear" w:color="auto" w:fill="auto"/>
          </w:tcPr>
          <w:p w14:paraId="268225D2" w14:textId="77777777" w:rsidR="004E364B" w:rsidRPr="004E364B" w:rsidRDefault="004E364B" w:rsidP="004E364B">
            <w:pPr>
              <w:jc w:val="center"/>
              <w:rPr>
                <w:b/>
                <w:lang w:eastAsia="ru-RU"/>
              </w:rPr>
            </w:pPr>
            <w:r w:rsidRPr="004E364B">
              <w:rPr>
                <w:rFonts w:eastAsia="Calibri"/>
                <w:lang w:val="ru-RU"/>
              </w:rPr>
              <w:t xml:space="preserve">Касові видатки </w:t>
            </w:r>
            <w:r w:rsidRPr="004E364B">
              <w:rPr>
                <w:rFonts w:eastAsia="Calibri"/>
                <w:lang w:val="ru-RU"/>
              </w:rPr>
              <w:br/>
              <w:t>за  2022 року</w:t>
            </w:r>
          </w:p>
        </w:tc>
        <w:tc>
          <w:tcPr>
            <w:tcW w:w="1775" w:type="dxa"/>
            <w:shd w:val="clear" w:color="auto" w:fill="auto"/>
          </w:tcPr>
          <w:p w14:paraId="69F1A874" w14:textId="77777777" w:rsidR="004E364B" w:rsidRPr="004E364B" w:rsidRDefault="004E364B" w:rsidP="004E364B">
            <w:pPr>
              <w:jc w:val="center"/>
              <w:rPr>
                <w:b/>
                <w:lang w:eastAsia="ru-RU"/>
              </w:rPr>
            </w:pPr>
            <w:r w:rsidRPr="004E364B">
              <w:rPr>
                <w:rFonts w:eastAsia="Calibri"/>
                <w:lang w:val="ru-RU"/>
              </w:rPr>
              <w:t>% виконання</w:t>
            </w:r>
            <w:r w:rsidRPr="004E364B">
              <w:rPr>
                <w:rFonts w:eastAsia="Calibri"/>
              </w:rPr>
              <w:t xml:space="preserve"> до уточненого плану</w:t>
            </w:r>
          </w:p>
        </w:tc>
      </w:tr>
      <w:tr w:rsidR="004E364B" w:rsidRPr="004E364B" w14:paraId="2450BCDC" w14:textId="77777777" w:rsidTr="00A82E99">
        <w:tc>
          <w:tcPr>
            <w:tcW w:w="2303" w:type="dxa"/>
            <w:shd w:val="clear" w:color="auto" w:fill="auto"/>
          </w:tcPr>
          <w:p w14:paraId="6269DDB5" w14:textId="77777777" w:rsidR="004E364B" w:rsidRPr="004E364B" w:rsidRDefault="004E364B" w:rsidP="004E364B">
            <w:pPr>
              <w:jc w:val="center"/>
              <w:rPr>
                <w:lang w:eastAsia="ru-RU"/>
              </w:rPr>
            </w:pPr>
            <w:r w:rsidRPr="004E364B">
              <w:rPr>
                <w:lang w:eastAsia="ru-RU"/>
              </w:rPr>
              <w:t>Державне управління</w:t>
            </w:r>
          </w:p>
        </w:tc>
        <w:tc>
          <w:tcPr>
            <w:tcW w:w="1860" w:type="dxa"/>
          </w:tcPr>
          <w:p w14:paraId="126B4B23" w14:textId="77777777" w:rsidR="004E364B" w:rsidRPr="004E364B" w:rsidRDefault="004E364B" w:rsidP="004E364B">
            <w:pPr>
              <w:jc w:val="center"/>
              <w:rPr>
                <w:lang w:eastAsia="ru-RU"/>
              </w:rPr>
            </w:pPr>
            <w:r w:rsidRPr="004E364B">
              <w:rPr>
                <w:lang w:eastAsia="ru-RU"/>
              </w:rPr>
              <w:t>34 285 190 ,00</w:t>
            </w:r>
          </w:p>
        </w:tc>
        <w:tc>
          <w:tcPr>
            <w:tcW w:w="2075" w:type="dxa"/>
            <w:shd w:val="clear" w:color="auto" w:fill="auto"/>
          </w:tcPr>
          <w:p w14:paraId="392E4426" w14:textId="77777777" w:rsidR="004E364B" w:rsidRPr="004E364B" w:rsidRDefault="004E364B" w:rsidP="004E364B">
            <w:pPr>
              <w:jc w:val="center"/>
              <w:rPr>
                <w:lang w:eastAsia="ru-RU"/>
              </w:rPr>
            </w:pPr>
            <w:r w:rsidRPr="004E364B">
              <w:rPr>
                <w:lang w:eastAsia="ru-RU"/>
              </w:rPr>
              <w:t>34 421 391,00</w:t>
            </w:r>
          </w:p>
        </w:tc>
        <w:tc>
          <w:tcPr>
            <w:tcW w:w="1910" w:type="dxa"/>
            <w:shd w:val="clear" w:color="auto" w:fill="auto"/>
          </w:tcPr>
          <w:p w14:paraId="3EF935C1" w14:textId="77777777" w:rsidR="004E364B" w:rsidRPr="004E364B" w:rsidRDefault="004E364B" w:rsidP="004E364B">
            <w:pPr>
              <w:jc w:val="center"/>
              <w:rPr>
                <w:lang w:eastAsia="ru-RU"/>
              </w:rPr>
            </w:pPr>
            <w:r w:rsidRPr="004E364B">
              <w:rPr>
                <w:lang w:eastAsia="ru-RU"/>
              </w:rPr>
              <w:t>31 867 730,47</w:t>
            </w:r>
          </w:p>
        </w:tc>
        <w:tc>
          <w:tcPr>
            <w:tcW w:w="1775" w:type="dxa"/>
            <w:shd w:val="clear" w:color="auto" w:fill="auto"/>
          </w:tcPr>
          <w:p w14:paraId="798FFFAE" w14:textId="77777777" w:rsidR="004E364B" w:rsidRPr="004E364B" w:rsidRDefault="004E364B" w:rsidP="004E364B">
            <w:pPr>
              <w:jc w:val="center"/>
              <w:rPr>
                <w:lang w:eastAsia="ru-RU"/>
              </w:rPr>
            </w:pPr>
            <w:r w:rsidRPr="004E364B">
              <w:rPr>
                <w:lang w:eastAsia="ru-RU"/>
              </w:rPr>
              <w:t>92,6</w:t>
            </w:r>
          </w:p>
        </w:tc>
      </w:tr>
      <w:tr w:rsidR="004E364B" w:rsidRPr="004E364B" w14:paraId="2A5BC8DD" w14:textId="77777777" w:rsidTr="00A82E99">
        <w:trPr>
          <w:trHeight w:val="265"/>
        </w:trPr>
        <w:tc>
          <w:tcPr>
            <w:tcW w:w="2303" w:type="dxa"/>
            <w:shd w:val="clear" w:color="auto" w:fill="auto"/>
          </w:tcPr>
          <w:p w14:paraId="486A0722" w14:textId="77777777" w:rsidR="004E364B" w:rsidRPr="004E364B" w:rsidRDefault="004E364B" w:rsidP="004E364B">
            <w:pPr>
              <w:jc w:val="center"/>
              <w:rPr>
                <w:lang w:eastAsia="ru-RU"/>
              </w:rPr>
            </w:pPr>
            <w:r w:rsidRPr="004E364B">
              <w:rPr>
                <w:lang w:eastAsia="ru-RU"/>
              </w:rPr>
              <w:t>Освіта</w:t>
            </w:r>
          </w:p>
        </w:tc>
        <w:tc>
          <w:tcPr>
            <w:tcW w:w="1860" w:type="dxa"/>
          </w:tcPr>
          <w:p w14:paraId="26A07A92" w14:textId="77777777" w:rsidR="004E364B" w:rsidRPr="004E364B" w:rsidRDefault="004E364B" w:rsidP="004E364B">
            <w:pPr>
              <w:jc w:val="center"/>
              <w:rPr>
                <w:lang w:eastAsia="ru-RU"/>
              </w:rPr>
            </w:pPr>
            <w:r w:rsidRPr="004E364B">
              <w:rPr>
                <w:lang w:eastAsia="ru-RU"/>
              </w:rPr>
              <w:t>128 772 840,00</w:t>
            </w:r>
          </w:p>
        </w:tc>
        <w:tc>
          <w:tcPr>
            <w:tcW w:w="2075" w:type="dxa"/>
            <w:shd w:val="clear" w:color="auto" w:fill="auto"/>
          </w:tcPr>
          <w:p w14:paraId="758AF6FF" w14:textId="77777777" w:rsidR="004E364B" w:rsidRPr="004E364B" w:rsidRDefault="004E364B" w:rsidP="004E364B">
            <w:pPr>
              <w:jc w:val="center"/>
              <w:rPr>
                <w:lang w:eastAsia="ru-RU"/>
              </w:rPr>
            </w:pPr>
            <w:r w:rsidRPr="004E364B">
              <w:rPr>
                <w:lang w:eastAsia="ru-RU"/>
              </w:rPr>
              <w:t>121 458 651,73</w:t>
            </w:r>
          </w:p>
        </w:tc>
        <w:tc>
          <w:tcPr>
            <w:tcW w:w="1910" w:type="dxa"/>
            <w:shd w:val="clear" w:color="auto" w:fill="auto"/>
          </w:tcPr>
          <w:p w14:paraId="6F328B2C" w14:textId="77777777" w:rsidR="004E364B" w:rsidRPr="004E364B" w:rsidRDefault="004E364B" w:rsidP="004E364B">
            <w:pPr>
              <w:jc w:val="center"/>
              <w:rPr>
                <w:lang w:eastAsia="ru-RU"/>
              </w:rPr>
            </w:pPr>
            <w:r w:rsidRPr="004E364B">
              <w:rPr>
                <w:lang w:eastAsia="ru-RU"/>
              </w:rPr>
              <w:t>101 188 621,39</w:t>
            </w:r>
          </w:p>
        </w:tc>
        <w:tc>
          <w:tcPr>
            <w:tcW w:w="1775" w:type="dxa"/>
            <w:shd w:val="clear" w:color="auto" w:fill="auto"/>
          </w:tcPr>
          <w:p w14:paraId="0111FE77" w14:textId="77777777" w:rsidR="004E364B" w:rsidRPr="004E364B" w:rsidRDefault="004E364B" w:rsidP="004E364B">
            <w:pPr>
              <w:jc w:val="center"/>
              <w:rPr>
                <w:lang w:eastAsia="ru-RU"/>
              </w:rPr>
            </w:pPr>
            <w:r w:rsidRPr="004E364B">
              <w:rPr>
                <w:lang w:eastAsia="ru-RU"/>
              </w:rPr>
              <w:t>83,3</w:t>
            </w:r>
          </w:p>
        </w:tc>
      </w:tr>
      <w:tr w:rsidR="004E364B" w:rsidRPr="004E364B" w14:paraId="7FE64EF2" w14:textId="77777777" w:rsidTr="00A82E99">
        <w:trPr>
          <w:trHeight w:val="265"/>
        </w:trPr>
        <w:tc>
          <w:tcPr>
            <w:tcW w:w="2303" w:type="dxa"/>
            <w:shd w:val="clear" w:color="auto" w:fill="auto"/>
          </w:tcPr>
          <w:p w14:paraId="1E359184" w14:textId="77777777" w:rsidR="004E364B" w:rsidRPr="004E364B" w:rsidRDefault="004E364B" w:rsidP="004E364B">
            <w:pPr>
              <w:jc w:val="center"/>
              <w:rPr>
                <w:lang w:eastAsia="ru-RU"/>
              </w:rPr>
            </w:pPr>
            <w:r w:rsidRPr="004E364B">
              <w:rPr>
                <w:lang w:eastAsia="ru-RU"/>
              </w:rPr>
              <w:t>Охорона здоров’я</w:t>
            </w:r>
          </w:p>
        </w:tc>
        <w:tc>
          <w:tcPr>
            <w:tcW w:w="1860" w:type="dxa"/>
          </w:tcPr>
          <w:p w14:paraId="081C4205" w14:textId="77777777" w:rsidR="004E364B" w:rsidRPr="004E364B" w:rsidRDefault="004E364B" w:rsidP="004E364B">
            <w:pPr>
              <w:jc w:val="center"/>
              <w:rPr>
                <w:lang w:eastAsia="ru-RU"/>
              </w:rPr>
            </w:pPr>
            <w:r w:rsidRPr="004E364B">
              <w:rPr>
                <w:lang w:eastAsia="ru-RU"/>
              </w:rPr>
              <w:t>19 471 281,00</w:t>
            </w:r>
          </w:p>
        </w:tc>
        <w:tc>
          <w:tcPr>
            <w:tcW w:w="2075" w:type="dxa"/>
            <w:shd w:val="clear" w:color="auto" w:fill="auto"/>
          </w:tcPr>
          <w:p w14:paraId="3F1D7978" w14:textId="77777777" w:rsidR="004E364B" w:rsidRPr="004E364B" w:rsidRDefault="004E364B" w:rsidP="004E364B">
            <w:pPr>
              <w:jc w:val="center"/>
              <w:rPr>
                <w:lang w:eastAsia="ru-RU"/>
              </w:rPr>
            </w:pPr>
            <w:r w:rsidRPr="004E364B">
              <w:rPr>
                <w:lang w:eastAsia="ru-RU"/>
              </w:rPr>
              <w:t>20 090 681,00</w:t>
            </w:r>
          </w:p>
        </w:tc>
        <w:tc>
          <w:tcPr>
            <w:tcW w:w="1910" w:type="dxa"/>
            <w:shd w:val="clear" w:color="auto" w:fill="auto"/>
          </w:tcPr>
          <w:p w14:paraId="68C9C2E6" w14:textId="77777777" w:rsidR="004E364B" w:rsidRPr="004E364B" w:rsidRDefault="004E364B" w:rsidP="004E364B">
            <w:pPr>
              <w:jc w:val="center"/>
              <w:rPr>
                <w:lang w:eastAsia="ru-RU"/>
              </w:rPr>
            </w:pPr>
            <w:r w:rsidRPr="004E364B">
              <w:rPr>
                <w:lang w:eastAsia="ru-RU"/>
              </w:rPr>
              <w:t>16 297 852,09</w:t>
            </w:r>
          </w:p>
        </w:tc>
        <w:tc>
          <w:tcPr>
            <w:tcW w:w="1775" w:type="dxa"/>
            <w:shd w:val="clear" w:color="auto" w:fill="auto"/>
          </w:tcPr>
          <w:p w14:paraId="1F46F308" w14:textId="77777777" w:rsidR="004E364B" w:rsidRPr="004E364B" w:rsidRDefault="004E364B" w:rsidP="004E364B">
            <w:pPr>
              <w:jc w:val="center"/>
              <w:rPr>
                <w:lang w:eastAsia="ru-RU"/>
              </w:rPr>
            </w:pPr>
            <w:r w:rsidRPr="004E364B">
              <w:rPr>
                <w:lang w:eastAsia="ru-RU"/>
              </w:rPr>
              <w:t>81,2</w:t>
            </w:r>
          </w:p>
        </w:tc>
      </w:tr>
      <w:tr w:rsidR="004E364B" w:rsidRPr="004E364B" w14:paraId="3E6A3BE2" w14:textId="77777777" w:rsidTr="00A82E99">
        <w:tc>
          <w:tcPr>
            <w:tcW w:w="2303" w:type="dxa"/>
            <w:shd w:val="clear" w:color="auto" w:fill="auto"/>
          </w:tcPr>
          <w:p w14:paraId="416FA056" w14:textId="77777777" w:rsidR="004E364B" w:rsidRPr="004E364B" w:rsidRDefault="004E364B" w:rsidP="004E364B">
            <w:pPr>
              <w:jc w:val="center"/>
              <w:rPr>
                <w:lang w:eastAsia="ru-RU"/>
              </w:rPr>
            </w:pPr>
            <w:r w:rsidRPr="004E364B">
              <w:rPr>
                <w:lang w:eastAsia="ru-RU"/>
              </w:rPr>
              <w:t>Соціальний захист і соціальне забезпечення</w:t>
            </w:r>
          </w:p>
        </w:tc>
        <w:tc>
          <w:tcPr>
            <w:tcW w:w="1860" w:type="dxa"/>
          </w:tcPr>
          <w:p w14:paraId="7266D7D5" w14:textId="77777777" w:rsidR="004E364B" w:rsidRPr="004E364B" w:rsidRDefault="004E364B" w:rsidP="004E364B">
            <w:pPr>
              <w:jc w:val="center"/>
              <w:rPr>
                <w:lang w:eastAsia="ru-RU"/>
              </w:rPr>
            </w:pPr>
            <w:r w:rsidRPr="004E364B">
              <w:rPr>
                <w:lang w:eastAsia="ru-RU"/>
              </w:rPr>
              <w:t>14 741 205,00</w:t>
            </w:r>
          </w:p>
        </w:tc>
        <w:tc>
          <w:tcPr>
            <w:tcW w:w="2075" w:type="dxa"/>
            <w:shd w:val="clear" w:color="auto" w:fill="auto"/>
          </w:tcPr>
          <w:p w14:paraId="6E73095A" w14:textId="77777777" w:rsidR="004E364B" w:rsidRPr="004E364B" w:rsidRDefault="004E364B" w:rsidP="004E364B">
            <w:pPr>
              <w:jc w:val="center"/>
              <w:rPr>
                <w:lang w:eastAsia="ru-RU"/>
              </w:rPr>
            </w:pPr>
            <w:r w:rsidRPr="004E364B">
              <w:rPr>
                <w:lang w:eastAsia="ru-RU"/>
              </w:rPr>
              <w:t>11 294 347,00</w:t>
            </w:r>
          </w:p>
        </w:tc>
        <w:tc>
          <w:tcPr>
            <w:tcW w:w="1910" w:type="dxa"/>
            <w:shd w:val="clear" w:color="auto" w:fill="auto"/>
          </w:tcPr>
          <w:p w14:paraId="4E3AAF04" w14:textId="77777777" w:rsidR="004E364B" w:rsidRPr="004E364B" w:rsidRDefault="004E364B" w:rsidP="004E364B">
            <w:pPr>
              <w:jc w:val="center"/>
              <w:rPr>
                <w:lang w:eastAsia="ru-RU"/>
              </w:rPr>
            </w:pPr>
            <w:r w:rsidRPr="004E364B">
              <w:rPr>
                <w:lang w:eastAsia="ru-RU"/>
              </w:rPr>
              <w:t>8 536 712,33</w:t>
            </w:r>
          </w:p>
        </w:tc>
        <w:tc>
          <w:tcPr>
            <w:tcW w:w="1775" w:type="dxa"/>
            <w:shd w:val="clear" w:color="auto" w:fill="auto"/>
          </w:tcPr>
          <w:p w14:paraId="3C5906E4" w14:textId="77777777" w:rsidR="004E364B" w:rsidRPr="004E364B" w:rsidRDefault="004E364B" w:rsidP="004E364B">
            <w:pPr>
              <w:jc w:val="center"/>
              <w:rPr>
                <w:lang w:eastAsia="ru-RU"/>
              </w:rPr>
            </w:pPr>
            <w:r w:rsidRPr="004E364B">
              <w:rPr>
                <w:lang w:eastAsia="ru-RU"/>
              </w:rPr>
              <w:t>75,6</w:t>
            </w:r>
          </w:p>
        </w:tc>
      </w:tr>
      <w:tr w:rsidR="004E364B" w:rsidRPr="004E364B" w14:paraId="472C3DF1" w14:textId="77777777" w:rsidTr="00A82E99">
        <w:tc>
          <w:tcPr>
            <w:tcW w:w="2303" w:type="dxa"/>
            <w:shd w:val="clear" w:color="auto" w:fill="auto"/>
          </w:tcPr>
          <w:p w14:paraId="0C882BE4" w14:textId="77777777" w:rsidR="004E364B" w:rsidRPr="004E364B" w:rsidRDefault="004E364B" w:rsidP="004E364B">
            <w:pPr>
              <w:jc w:val="center"/>
              <w:rPr>
                <w:lang w:eastAsia="ru-RU"/>
              </w:rPr>
            </w:pPr>
            <w:r w:rsidRPr="004E364B">
              <w:rPr>
                <w:lang w:eastAsia="ru-RU"/>
              </w:rPr>
              <w:t>Культура і мистецтво, фізична культура і спорт</w:t>
            </w:r>
          </w:p>
        </w:tc>
        <w:tc>
          <w:tcPr>
            <w:tcW w:w="1860" w:type="dxa"/>
          </w:tcPr>
          <w:p w14:paraId="5F0874AF" w14:textId="77777777" w:rsidR="004E364B" w:rsidRPr="004E364B" w:rsidRDefault="004E364B" w:rsidP="004E364B">
            <w:pPr>
              <w:jc w:val="center"/>
              <w:rPr>
                <w:lang w:eastAsia="ru-RU"/>
              </w:rPr>
            </w:pPr>
            <w:r w:rsidRPr="004E364B">
              <w:rPr>
                <w:lang w:eastAsia="ru-RU"/>
              </w:rPr>
              <w:t>19 606 300,00</w:t>
            </w:r>
          </w:p>
        </w:tc>
        <w:tc>
          <w:tcPr>
            <w:tcW w:w="2075" w:type="dxa"/>
            <w:shd w:val="clear" w:color="auto" w:fill="auto"/>
          </w:tcPr>
          <w:p w14:paraId="627159E1" w14:textId="77777777" w:rsidR="004E364B" w:rsidRPr="004E364B" w:rsidRDefault="004E364B" w:rsidP="004E364B">
            <w:pPr>
              <w:jc w:val="center"/>
              <w:rPr>
                <w:lang w:eastAsia="ru-RU"/>
              </w:rPr>
            </w:pPr>
            <w:r w:rsidRPr="004E364B">
              <w:rPr>
                <w:lang w:eastAsia="ru-RU"/>
              </w:rPr>
              <w:t>17 608 820 ,00</w:t>
            </w:r>
          </w:p>
        </w:tc>
        <w:tc>
          <w:tcPr>
            <w:tcW w:w="1910" w:type="dxa"/>
            <w:shd w:val="clear" w:color="auto" w:fill="auto"/>
          </w:tcPr>
          <w:p w14:paraId="3191F3B1" w14:textId="77777777" w:rsidR="004E364B" w:rsidRPr="004E364B" w:rsidRDefault="004E364B" w:rsidP="004E364B">
            <w:pPr>
              <w:jc w:val="center"/>
              <w:rPr>
                <w:lang w:eastAsia="ru-RU"/>
              </w:rPr>
            </w:pPr>
            <w:r w:rsidRPr="004E364B">
              <w:rPr>
                <w:lang w:eastAsia="ru-RU"/>
              </w:rPr>
              <w:t xml:space="preserve">16 256 089 ,53 </w:t>
            </w:r>
          </w:p>
        </w:tc>
        <w:tc>
          <w:tcPr>
            <w:tcW w:w="1775" w:type="dxa"/>
            <w:shd w:val="clear" w:color="auto" w:fill="auto"/>
          </w:tcPr>
          <w:p w14:paraId="473E96CE" w14:textId="77777777" w:rsidR="004E364B" w:rsidRPr="004E364B" w:rsidRDefault="004E364B" w:rsidP="004E364B">
            <w:pPr>
              <w:jc w:val="center"/>
              <w:rPr>
                <w:lang w:eastAsia="ru-RU"/>
              </w:rPr>
            </w:pPr>
            <w:r w:rsidRPr="004E364B">
              <w:rPr>
                <w:lang w:eastAsia="ru-RU"/>
              </w:rPr>
              <w:t>92,3</w:t>
            </w:r>
          </w:p>
        </w:tc>
      </w:tr>
      <w:tr w:rsidR="004E364B" w:rsidRPr="004E364B" w14:paraId="724EBE32" w14:textId="77777777" w:rsidTr="00A82E99">
        <w:tc>
          <w:tcPr>
            <w:tcW w:w="2303" w:type="dxa"/>
            <w:shd w:val="clear" w:color="auto" w:fill="auto"/>
          </w:tcPr>
          <w:p w14:paraId="07512FFB" w14:textId="77777777" w:rsidR="004E364B" w:rsidRPr="004E364B" w:rsidRDefault="004E364B" w:rsidP="004E364B">
            <w:pPr>
              <w:jc w:val="center"/>
              <w:rPr>
                <w:lang w:eastAsia="ru-RU"/>
              </w:rPr>
            </w:pPr>
            <w:r w:rsidRPr="004E364B">
              <w:rPr>
                <w:lang w:eastAsia="ru-RU"/>
              </w:rPr>
              <w:t>Житлово-комун. господ.</w:t>
            </w:r>
          </w:p>
        </w:tc>
        <w:tc>
          <w:tcPr>
            <w:tcW w:w="1860" w:type="dxa"/>
          </w:tcPr>
          <w:p w14:paraId="50AA5319" w14:textId="77777777" w:rsidR="004E364B" w:rsidRPr="004E364B" w:rsidRDefault="004E364B" w:rsidP="004E364B">
            <w:pPr>
              <w:jc w:val="center"/>
              <w:rPr>
                <w:lang w:eastAsia="ru-RU"/>
              </w:rPr>
            </w:pPr>
            <w:r w:rsidRPr="004E364B">
              <w:rPr>
                <w:lang w:eastAsia="ru-RU"/>
              </w:rPr>
              <w:t>37 222 170 ,00</w:t>
            </w:r>
          </w:p>
        </w:tc>
        <w:tc>
          <w:tcPr>
            <w:tcW w:w="2075" w:type="dxa"/>
            <w:shd w:val="clear" w:color="auto" w:fill="auto"/>
          </w:tcPr>
          <w:p w14:paraId="3142D8A6" w14:textId="77777777" w:rsidR="004E364B" w:rsidRPr="004E364B" w:rsidRDefault="004E364B" w:rsidP="004E364B">
            <w:pPr>
              <w:jc w:val="center"/>
              <w:rPr>
                <w:lang w:eastAsia="ru-RU"/>
              </w:rPr>
            </w:pPr>
            <w:r w:rsidRPr="004E364B">
              <w:rPr>
                <w:lang w:eastAsia="ru-RU"/>
              </w:rPr>
              <w:t>42 446 641,00</w:t>
            </w:r>
          </w:p>
        </w:tc>
        <w:tc>
          <w:tcPr>
            <w:tcW w:w="1910" w:type="dxa"/>
            <w:shd w:val="clear" w:color="auto" w:fill="auto"/>
          </w:tcPr>
          <w:p w14:paraId="6C7E27BA" w14:textId="77777777" w:rsidR="004E364B" w:rsidRPr="004E364B" w:rsidRDefault="004E364B" w:rsidP="004E364B">
            <w:pPr>
              <w:jc w:val="center"/>
              <w:rPr>
                <w:lang w:eastAsia="ru-RU"/>
              </w:rPr>
            </w:pPr>
            <w:r w:rsidRPr="004E364B">
              <w:rPr>
                <w:lang w:eastAsia="ru-RU"/>
              </w:rPr>
              <w:t xml:space="preserve">38 243 306,96 </w:t>
            </w:r>
          </w:p>
        </w:tc>
        <w:tc>
          <w:tcPr>
            <w:tcW w:w="1775" w:type="dxa"/>
            <w:shd w:val="clear" w:color="auto" w:fill="auto"/>
          </w:tcPr>
          <w:p w14:paraId="3EC6F917" w14:textId="77777777" w:rsidR="004E364B" w:rsidRPr="004E364B" w:rsidRDefault="004E364B" w:rsidP="004E364B">
            <w:pPr>
              <w:jc w:val="center"/>
              <w:rPr>
                <w:lang w:eastAsia="ru-RU"/>
              </w:rPr>
            </w:pPr>
            <w:r w:rsidRPr="004E364B">
              <w:rPr>
                <w:lang w:eastAsia="ru-RU"/>
              </w:rPr>
              <w:t>90,1</w:t>
            </w:r>
          </w:p>
        </w:tc>
      </w:tr>
      <w:tr w:rsidR="004E364B" w:rsidRPr="004E364B" w14:paraId="4E387FF3" w14:textId="77777777" w:rsidTr="00A82E99">
        <w:tc>
          <w:tcPr>
            <w:tcW w:w="2303" w:type="dxa"/>
            <w:shd w:val="clear" w:color="auto" w:fill="auto"/>
          </w:tcPr>
          <w:p w14:paraId="51E37202" w14:textId="77777777" w:rsidR="004E364B" w:rsidRPr="004E364B" w:rsidRDefault="004E364B" w:rsidP="004E364B">
            <w:pPr>
              <w:jc w:val="center"/>
              <w:rPr>
                <w:lang w:eastAsia="ru-RU"/>
              </w:rPr>
            </w:pPr>
            <w:r w:rsidRPr="004E364B">
              <w:rPr>
                <w:lang w:eastAsia="ru-RU"/>
              </w:rPr>
              <w:t>Економічна діяльність</w:t>
            </w:r>
          </w:p>
        </w:tc>
        <w:tc>
          <w:tcPr>
            <w:tcW w:w="1860" w:type="dxa"/>
          </w:tcPr>
          <w:p w14:paraId="1D999B82" w14:textId="77777777" w:rsidR="004E364B" w:rsidRPr="004E364B" w:rsidRDefault="004E364B" w:rsidP="004E364B">
            <w:pPr>
              <w:jc w:val="center"/>
              <w:rPr>
                <w:lang w:eastAsia="ru-RU"/>
              </w:rPr>
            </w:pPr>
            <w:r w:rsidRPr="004E364B">
              <w:rPr>
                <w:lang w:eastAsia="ru-RU"/>
              </w:rPr>
              <w:t>1 300 000 ,00</w:t>
            </w:r>
          </w:p>
        </w:tc>
        <w:tc>
          <w:tcPr>
            <w:tcW w:w="2075" w:type="dxa"/>
            <w:shd w:val="clear" w:color="auto" w:fill="auto"/>
          </w:tcPr>
          <w:p w14:paraId="28EF8978" w14:textId="77777777" w:rsidR="004E364B" w:rsidRPr="004E364B" w:rsidRDefault="004E364B" w:rsidP="004E364B">
            <w:pPr>
              <w:jc w:val="center"/>
              <w:rPr>
                <w:lang w:eastAsia="ru-RU"/>
              </w:rPr>
            </w:pPr>
            <w:r w:rsidRPr="004E364B">
              <w:rPr>
                <w:lang w:eastAsia="ru-RU"/>
              </w:rPr>
              <w:t>713 000,00</w:t>
            </w:r>
          </w:p>
        </w:tc>
        <w:tc>
          <w:tcPr>
            <w:tcW w:w="1910" w:type="dxa"/>
            <w:shd w:val="clear" w:color="auto" w:fill="auto"/>
          </w:tcPr>
          <w:p w14:paraId="08797FC3" w14:textId="77777777" w:rsidR="004E364B" w:rsidRPr="004E364B" w:rsidRDefault="004E364B" w:rsidP="004E364B">
            <w:pPr>
              <w:jc w:val="center"/>
              <w:rPr>
                <w:lang w:eastAsia="ru-RU"/>
              </w:rPr>
            </w:pPr>
            <w:r w:rsidRPr="004E364B">
              <w:rPr>
                <w:lang w:eastAsia="ru-RU"/>
              </w:rPr>
              <w:t>445 126,50</w:t>
            </w:r>
          </w:p>
        </w:tc>
        <w:tc>
          <w:tcPr>
            <w:tcW w:w="1775" w:type="dxa"/>
            <w:shd w:val="clear" w:color="auto" w:fill="auto"/>
          </w:tcPr>
          <w:p w14:paraId="38271409" w14:textId="77777777" w:rsidR="004E364B" w:rsidRPr="004E364B" w:rsidRDefault="004E364B" w:rsidP="004E364B">
            <w:pPr>
              <w:jc w:val="center"/>
              <w:rPr>
                <w:lang w:eastAsia="ru-RU"/>
              </w:rPr>
            </w:pPr>
            <w:r w:rsidRPr="004E364B">
              <w:rPr>
                <w:lang w:eastAsia="ru-RU"/>
              </w:rPr>
              <w:t>62,4</w:t>
            </w:r>
          </w:p>
        </w:tc>
      </w:tr>
      <w:tr w:rsidR="004E364B" w:rsidRPr="004E364B" w14:paraId="1D3CDC14" w14:textId="77777777" w:rsidTr="00A82E99">
        <w:trPr>
          <w:trHeight w:val="202"/>
        </w:trPr>
        <w:tc>
          <w:tcPr>
            <w:tcW w:w="2303" w:type="dxa"/>
            <w:shd w:val="clear" w:color="auto" w:fill="auto"/>
          </w:tcPr>
          <w:p w14:paraId="68916F95" w14:textId="77777777" w:rsidR="004E364B" w:rsidRPr="004E364B" w:rsidRDefault="004E364B" w:rsidP="004E364B">
            <w:pPr>
              <w:jc w:val="center"/>
              <w:rPr>
                <w:lang w:eastAsia="ru-RU"/>
              </w:rPr>
            </w:pPr>
            <w:r w:rsidRPr="004E364B">
              <w:rPr>
                <w:lang w:eastAsia="ru-RU"/>
              </w:rPr>
              <w:t>Інша діяльність</w:t>
            </w:r>
          </w:p>
        </w:tc>
        <w:tc>
          <w:tcPr>
            <w:tcW w:w="1860" w:type="dxa"/>
          </w:tcPr>
          <w:p w14:paraId="2E728CF5" w14:textId="77777777" w:rsidR="004E364B" w:rsidRPr="004E364B" w:rsidRDefault="004E364B" w:rsidP="004E364B">
            <w:pPr>
              <w:jc w:val="center"/>
              <w:rPr>
                <w:rFonts w:eastAsia="Calibri"/>
                <w:lang w:eastAsia="en-US"/>
              </w:rPr>
            </w:pPr>
            <w:r w:rsidRPr="004E364B">
              <w:rPr>
                <w:rFonts w:eastAsia="Calibri"/>
                <w:lang w:eastAsia="en-US"/>
              </w:rPr>
              <w:t>79 000,00</w:t>
            </w:r>
          </w:p>
        </w:tc>
        <w:tc>
          <w:tcPr>
            <w:tcW w:w="2075" w:type="dxa"/>
            <w:shd w:val="clear" w:color="auto" w:fill="auto"/>
          </w:tcPr>
          <w:p w14:paraId="7B966712" w14:textId="77777777" w:rsidR="004E364B" w:rsidRPr="004E364B" w:rsidRDefault="004E364B" w:rsidP="004E364B">
            <w:pPr>
              <w:jc w:val="center"/>
              <w:rPr>
                <w:rFonts w:eastAsia="Calibri"/>
                <w:lang w:eastAsia="en-US"/>
              </w:rPr>
            </w:pPr>
            <w:r w:rsidRPr="004E364B">
              <w:rPr>
                <w:rFonts w:eastAsia="Calibri"/>
                <w:lang w:eastAsia="en-US"/>
              </w:rPr>
              <w:t>6 109 450,00</w:t>
            </w:r>
          </w:p>
        </w:tc>
        <w:tc>
          <w:tcPr>
            <w:tcW w:w="1910" w:type="dxa"/>
            <w:shd w:val="clear" w:color="auto" w:fill="auto"/>
          </w:tcPr>
          <w:p w14:paraId="53FD1619" w14:textId="77777777" w:rsidR="004E364B" w:rsidRPr="004E364B" w:rsidRDefault="004E364B" w:rsidP="004E364B">
            <w:pPr>
              <w:jc w:val="center"/>
              <w:rPr>
                <w:lang w:eastAsia="ru-RU"/>
              </w:rPr>
            </w:pPr>
            <w:r w:rsidRPr="004E364B">
              <w:rPr>
                <w:lang w:eastAsia="ru-RU"/>
              </w:rPr>
              <w:t xml:space="preserve">4 998 002,72 </w:t>
            </w:r>
          </w:p>
        </w:tc>
        <w:tc>
          <w:tcPr>
            <w:tcW w:w="1775" w:type="dxa"/>
            <w:shd w:val="clear" w:color="auto" w:fill="auto"/>
          </w:tcPr>
          <w:p w14:paraId="2F45A0F6" w14:textId="77777777" w:rsidR="004E364B" w:rsidRPr="004E364B" w:rsidRDefault="004E364B" w:rsidP="004E364B">
            <w:pPr>
              <w:jc w:val="center"/>
              <w:rPr>
                <w:lang w:eastAsia="ru-RU"/>
              </w:rPr>
            </w:pPr>
            <w:r w:rsidRPr="004E364B">
              <w:rPr>
                <w:lang w:eastAsia="ru-RU"/>
              </w:rPr>
              <w:t>81,8</w:t>
            </w:r>
          </w:p>
        </w:tc>
      </w:tr>
      <w:tr w:rsidR="004E364B" w:rsidRPr="004E364B" w14:paraId="406CE676" w14:textId="77777777" w:rsidTr="00A82E99">
        <w:tc>
          <w:tcPr>
            <w:tcW w:w="2303" w:type="dxa"/>
            <w:shd w:val="clear" w:color="auto" w:fill="auto"/>
          </w:tcPr>
          <w:p w14:paraId="42D3B585" w14:textId="77777777" w:rsidR="004E364B" w:rsidRPr="004E364B" w:rsidRDefault="004E364B" w:rsidP="004E364B">
            <w:pPr>
              <w:jc w:val="center"/>
              <w:rPr>
                <w:lang w:eastAsia="ru-RU"/>
              </w:rPr>
            </w:pPr>
            <w:r w:rsidRPr="004E364B">
              <w:rPr>
                <w:lang w:eastAsia="ru-RU"/>
              </w:rPr>
              <w:t>Міжбюджетні трансферти</w:t>
            </w:r>
          </w:p>
        </w:tc>
        <w:tc>
          <w:tcPr>
            <w:tcW w:w="1860" w:type="dxa"/>
          </w:tcPr>
          <w:p w14:paraId="4EE78961" w14:textId="77777777" w:rsidR="004E364B" w:rsidRPr="004E364B" w:rsidRDefault="004E364B" w:rsidP="004E364B">
            <w:pPr>
              <w:jc w:val="center"/>
              <w:rPr>
                <w:lang w:eastAsia="ru-RU"/>
              </w:rPr>
            </w:pPr>
            <w:r w:rsidRPr="004E364B">
              <w:rPr>
                <w:lang w:eastAsia="ru-RU"/>
              </w:rPr>
              <w:t>13 362 900 ,00</w:t>
            </w:r>
          </w:p>
        </w:tc>
        <w:tc>
          <w:tcPr>
            <w:tcW w:w="2075" w:type="dxa"/>
            <w:shd w:val="clear" w:color="auto" w:fill="auto"/>
          </w:tcPr>
          <w:p w14:paraId="238E34D1" w14:textId="77777777" w:rsidR="004E364B" w:rsidRPr="004E364B" w:rsidRDefault="004E364B" w:rsidP="004E364B">
            <w:pPr>
              <w:jc w:val="center"/>
              <w:rPr>
                <w:lang w:eastAsia="ru-RU"/>
              </w:rPr>
            </w:pPr>
            <w:r w:rsidRPr="004E364B">
              <w:rPr>
                <w:lang w:eastAsia="ru-RU"/>
              </w:rPr>
              <w:t>14 447 900,00</w:t>
            </w:r>
          </w:p>
        </w:tc>
        <w:tc>
          <w:tcPr>
            <w:tcW w:w="1910" w:type="dxa"/>
            <w:shd w:val="clear" w:color="auto" w:fill="auto"/>
          </w:tcPr>
          <w:p w14:paraId="218D02F4" w14:textId="77777777" w:rsidR="004E364B" w:rsidRPr="004E364B" w:rsidRDefault="004E364B" w:rsidP="004E364B">
            <w:pPr>
              <w:jc w:val="center"/>
              <w:rPr>
                <w:lang w:eastAsia="ru-RU"/>
              </w:rPr>
            </w:pPr>
            <w:r w:rsidRPr="004E364B">
              <w:rPr>
                <w:lang w:eastAsia="ru-RU"/>
              </w:rPr>
              <w:t>2 261 000</w:t>
            </w:r>
          </w:p>
        </w:tc>
        <w:tc>
          <w:tcPr>
            <w:tcW w:w="1775" w:type="dxa"/>
            <w:shd w:val="clear" w:color="auto" w:fill="auto"/>
          </w:tcPr>
          <w:p w14:paraId="39B719FE" w14:textId="77777777" w:rsidR="004E364B" w:rsidRPr="004E364B" w:rsidRDefault="004E364B" w:rsidP="004E364B">
            <w:pPr>
              <w:jc w:val="center"/>
              <w:rPr>
                <w:lang w:eastAsia="ru-RU"/>
              </w:rPr>
            </w:pPr>
            <w:r w:rsidRPr="004E364B">
              <w:rPr>
                <w:lang w:eastAsia="ru-RU"/>
              </w:rPr>
              <w:t>15,7</w:t>
            </w:r>
          </w:p>
        </w:tc>
      </w:tr>
      <w:tr w:rsidR="004E364B" w:rsidRPr="004E364B" w14:paraId="7E258F42" w14:textId="77777777" w:rsidTr="00A82E99">
        <w:tc>
          <w:tcPr>
            <w:tcW w:w="2303" w:type="dxa"/>
            <w:shd w:val="clear" w:color="auto" w:fill="auto"/>
          </w:tcPr>
          <w:p w14:paraId="2CD217C2" w14:textId="77777777" w:rsidR="004E364B" w:rsidRPr="004E364B" w:rsidRDefault="004E364B" w:rsidP="004E364B">
            <w:pPr>
              <w:jc w:val="center"/>
              <w:rPr>
                <w:b/>
                <w:lang w:eastAsia="ru-RU"/>
              </w:rPr>
            </w:pPr>
            <w:r w:rsidRPr="004E364B">
              <w:rPr>
                <w:b/>
                <w:lang w:eastAsia="ru-RU"/>
              </w:rPr>
              <w:t>ВСЬОГО</w:t>
            </w:r>
          </w:p>
        </w:tc>
        <w:tc>
          <w:tcPr>
            <w:tcW w:w="1860" w:type="dxa"/>
          </w:tcPr>
          <w:p w14:paraId="12E62D9E" w14:textId="77777777" w:rsidR="004E364B" w:rsidRPr="004E364B" w:rsidRDefault="004E364B" w:rsidP="004E364B">
            <w:pPr>
              <w:jc w:val="center"/>
              <w:rPr>
                <w:b/>
                <w:lang w:eastAsia="ru-RU"/>
              </w:rPr>
            </w:pPr>
            <w:r w:rsidRPr="004E364B">
              <w:rPr>
                <w:b/>
                <w:lang w:eastAsia="ru-RU"/>
              </w:rPr>
              <w:t>268 840 886 ,00</w:t>
            </w:r>
          </w:p>
        </w:tc>
        <w:tc>
          <w:tcPr>
            <w:tcW w:w="2075" w:type="dxa"/>
            <w:shd w:val="clear" w:color="auto" w:fill="auto"/>
          </w:tcPr>
          <w:p w14:paraId="2370CC75" w14:textId="77777777" w:rsidR="004E364B" w:rsidRPr="004E364B" w:rsidRDefault="004E364B" w:rsidP="004E364B">
            <w:pPr>
              <w:jc w:val="center"/>
              <w:rPr>
                <w:b/>
                <w:lang w:eastAsia="ru-RU"/>
              </w:rPr>
            </w:pPr>
            <w:r w:rsidRPr="004E364B">
              <w:rPr>
                <w:b/>
                <w:lang w:eastAsia="ru-RU"/>
              </w:rPr>
              <w:t xml:space="preserve">268 590 881,73 </w:t>
            </w:r>
          </w:p>
        </w:tc>
        <w:tc>
          <w:tcPr>
            <w:tcW w:w="1910" w:type="dxa"/>
            <w:shd w:val="clear" w:color="auto" w:fill="auto"/>
          </w:tcPr>
          <w:p w14:paraId="396077FA" w14:textId="77777777" w:rsidR="004E364B" w:rsidRPr="004E364B" w:rsidRDefault="004E364B" w:rsidP="004E364B">
            <w:pPr>
              <w:jc w:val="center"/>
              <w:rPr>
                <w:b/>
                <w:lang w:eastAsia="ru-RU"/>
              </w:rPr>
            </w:pPr>
            <w:r w:rsidRPr="004E364B">
              <w:rPr>
                <w:b/>
                <w:lang w:eastAsia="ru-RU"/>
              </w:rPr>
              <w:t xml:space="preserve">220 094 442 ,32 </w:t>
            </w:r>
          </w:p>
        </w:tc>
        <w:tc>
          <w:tcPr>
            <w:tcW w:w="1775" w:type="dxa"/>
            <w:shd w:val="clear" w:color="auto" w:fill="auto"/>
          </w:tcPr>
          <w:p w14:paraId="44E772A2" w14:textId="77777777" w:rsidR="004E364B" w:rsidRPr="004E364B" w:rsidRDefault="004E364B" w:rsidP="004E364B">
            <w:pPr>
              <w:jc w:val="center"/>
              <w:rPr>
                <w:b/>
                <w:lang w:eastAsia="ru-RU"/>
              </w:rPr>
            </w:pPr>
            <w:r w:rsidRPr="004E364B">
              <w:rPr>
                <w:b/>
                <w:lang w:eastAsia="ru-RU"/>
              </w:rPr>
              <w:t>81,9</w:t>
            </w:r>
          </w:p>
        </w:tc>
      </w:tr>
    </w:tbl>
    <w:p w14:paraId="1DEEA35C" w14:textId="77777777" w:rsidR="00A82E99" w:rsidRDefault="00A82E99" w:rsidP="004E364B">
      <w:pPr>
        <w:jc w:val="center"/>
        <w:rPr>
          <w:b/>
          <w:i/>
          <w:lang w:eastAsia="ru-RU"/>
        </w:rPr>
      </w:pPr>
    </w:p>
    <w:p w14:paraId="707A58F1" w14:textId="77777777" w:rsidR="00A05BD7" w:rsidRDefault="00A05BD7" w:rsidP="004E364B">
      <w:pPr>
        <w:jc w:val="center"/>
        <w:rPr>
          <w:b/>
          <w:i/>
          <w:lang w:eastAsia="ru-RU"/>
        </w:rPr>
      </w:pPr>
    </w:p>
    <w:p w14:paraId="7EA2C62D" w14:textId="77777777" w:rsidR="00A05BD7" w:rsidRDefault="00A05BD7" w:rsidP="004E364B">
      <w:pPr>
        <w:jc w:val="center"/>
        <w:rPr>
          <w:b/>
          <w:i/>
          <w:lang w:eastAsia="ru-RU"/>
        </w:rPr>
      </w:pPr>
    </w:p>
    <w:p w14:paraId="01F5D216" w14:textId="77777777" w:rsidR="004E364B" w:rsidRDefault="004E364B" w:rsidP="004E364B">
      <w:pPr>
        <w:jc w:val="center"/>
        <w:rPr>
          <w:b/>
          <w:i/>
          <w:lang w:eastAsia="ru-RU"/>
        </w:rPr>
      </w:pPr>
      <w:r w:rsidRPr="004E364B">
        <w:rPr>
          <w:b/>
          <w:i/>
          <w:lang w:eastAsia="ru-RU"/>
        </w:rPr>
        <w:t xml:space="preserve">Структура видатків </w:t>
      </w:r>
      <w:r w:rsidRPr="004E364B">
        <w:rPr>
          <w:b/>
          <w:i/>
          <w:u w:val="single"/>
          <w:lang w:eastAsia="ru-RU"/>
        </w:rPr>
        <w:t>загального фонду бюджету</w:t>
      </w:r>
      <w:r w:rsidRPr="004E364B">
        <w:rPr>
          <w:b/>
          <w:i/>
          <w:lang w:eastAsia="ru-RU"/>
        </w:rPr>
        <w:t xml:space="preserve"> Петрівської сільської територіальної громади за  2022 року за галузями</w:t>
      </w:r>
    </w:p>
    <w:p w14:paraId="45999BC4" w14:textId="77777777" w:rsidR="00A05BD7" w:rsidRPr="004E364B" w:rsidRDefault="00A05BD7" w:rsidP="004E364B">
      <w:pPr>
        <w:jc w:val="center"/>
        <w:rPr>
          <w:b/>
          <w:i/>
          <w:lang w:eastAsia="ru-RU"/>
        </w:rPr>
      </w:pPr>
    </w:p>
    <w:p w14:paraId="4E895A40" w14:textId="77777777" w:rsidR="004E364B" w:rsidRPr="004E364B" w:rsidRDefault="004E364B" w:rsidP="004E364B">
      <w:pPr>
        <w:ind w:hanging="142"/>
        <w:jc w:val="both"/>
        <w:rPr>
          <w:lang w:eastAsia="ru-RU"/>
        </w:rPr>
      </w:pPr>
      <w:r w:rsidRPr="004E364B">
        <w:rPr>
          <w:rFonts w:eastAsia="Calibri"/>
          <w:noProof/>
        </w:rPr>
        <w:drawing>
          <wp:inline distT="0" distB="0" distL="0" distR="0" wp14:anchorId="5DBFD062" wp14:editId="22AA2D73">
            <wp:extent cx="6534150" cy="2781300"/>
            <wp:effectExtent l="0" t="19050" r="0" b="0"/>
            <wp:docPr id="1"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bl>
      <w:tblPr>
        <w:tblW w:w="9630" w:type="dxa"/>
        <w:tblLook w:val="04A0" w:firstRow="1" w:lastRow="0" w:firstColumn="1" w:lastColumn="0" w:noHBand="0" w:noVBand="1"/>
      </w:tblPr>
      <w:tblGrid>
        <w:gridCol w:w="2437"/>
        <w:gridCol w:w="2382"/>
        <w:gridCol w:w="2467"/>
        <w:gridCol w:w="2344"/>
      </w:tblGrid>
      <w:tr w:rsidR="004E364B" w:rsidRPr="004E364B" w14:paraId="550859FE" w14:textId="77777777" w:rsidTr="004E364B">
        <w:tc>
          <w:tcPr>
            <w:tcW w:w="2437" w:type="dxa"/>
            <w:shd w:val="clear" w:color="auto" w:fill="auto"/>
          </w:tcPr>
          <w:p w14:paraId="0101929C" w14:textId="77777777" w:rsidR="004E364B" w:rsidRPr="004E364B" w:rsidRDefault="004E364B" w:rsidP="004E364B">
            <w:pPr>
              <w:jc w:val="center"/>
              <w:rPr>
                <w:lang w:eastAsia="ru-RU"/>
              </w:rPr>
            </w:pPr>
          </w:p>
        </w:tc>
        <w:tc>
          <w:tcPr>
            <w:tcW w:w="2382" w:type="dxa"/>
          </w:tcPr>
          <w:p w14:paraId="346210A9" w14:textId="77777777" w:rsidR="004E364B" w:rsidRPr="004E364B" w:rsidRDefault="004E364B" w:rsidP="004E364B">
            <w:pPr>
              <w:jc w:val="center"/>
              <w:rPr>
                <w:lang w:eastAsia="ru-RU"/>
              </w:rPr>
            </w:pPr>
          </w:p>
        </w:tc>
        <w:tc>
          <w:tcPr>
            <w:tcW w:w="2467" w:type="dxa"/>
            <w:shd w:val="clear" w:color="auto" w:fill="auto"/>
          </w:tcPr>
          <w:p w14:paraId="312600C2" w14:textId="77777777" w:rsidR="004E364B" w:rsidRPr="004E364B" w:rsidRDefault="004E364B" w:rsidP="004E364B">
            <w:pPr>
              <w:jc w:val="center"/>
              <w:rPr>
                <w:lang w:eastAsia="ru-RU"/>
              </w:rPr>
            </w:pPr>
          </w:p>
        </w:tc>
        <w:tc>
          <w:tcPr>
            <w:tcW w:w="2344" w:type="dxa"/>
            <w:shd w:val="clear" w:color="auto" w:fill="auto"/>
          </w:tcPr>
          <w:p w14:paraId="19F7DDE5" w14:textId="77777777" w:rsidR="004E364B" w:rsidRPr="004E364B" w:rsidRDefault="004E364B" w:rsidP="004E364B">
            <w:pPr>
              <w:jc w:val="center"/>
              <w:rPr>
                <w:lang w:eastAsia="ru-RU"/>
              </w:rPr>
            </w:pPr>
          </w:p>
        </w:tc>
      </w:tr>
    </w:tbl>
    <w:p w14:paraId="20B2FED4" w14:textId="77777777" w:rsidR="00A05BD7" w:rsidRDefault="00A05BD7" w:rsidP="004E364B">
      <w:pPr>
        <w:spacing w:after="60"/>
        <w:ind w:firstLine="709"/>
        <w:jc w:val="both"/>
        <w:rPr>
          <w:lang w:eastAsia="ru-RU"/>
        </w:rPr>
      </w:pPr>
    </w:p>
    <w:p w14:paraId="0DE6C670" w14:textId="77777777" w:rsidR="00A05BD7" w:rsidRDefault="00A05BD7" w:rsidP="004E364B">
      <w:pPr>
        <w:spacing w:after="60"/>
        <w:ind w:firstLine="709"/>
        <w:jc w:val="both"/>
        <w:rPr>
          <w:lang w:eastAsia="ru-RU"/>
        </w:rPr>
      </w:pPr>
    </w:p>
    <w:p w14:paraId="69576BBC" w14:textId="77777777" w:rsidR="00A05BD7" w:rsidRDefault="00A05BD7" w:rsidP="004E364B">
      <w:pPr>
        <w:spacing w:after="60"/>
        <w:ind w:firstLine="709"/>
        <w:jc w:val="both"/>
        <w:rPr>
          <w:lang w:eastAsia="ru-RU"/>
        </w:rPr>
      </w:pPr>
    </w:p>
    <w:p w14:paraId="59CCFC36" w14:textId="77777777" w:rsidR="00A05BD7" w:rsidRDefault="00A05BD7" w:rsidP="004E364B">
      <w:pPr>
        <w:spacing w:after="60"/>
        <w:ind w:firstLine="709"/>
        <w:jc w:val="both"/>
        <w:rPr>
          <w:lang w:eastAsia="ru-RU"/>
        </w:rPr>
      </w:pPr>
    </w:p>
    <w:p w14:paraId="27F4998E" w14:textId="77777777" w:rsidR="00A05BD7" w:rsidRDefault="00A05BD7" w:rsidP="004E364B">
      <w:pPr>
        <w:spacing w:after="60"/>
        <w:ind w:firstLine="709"/>
        <w:jc w:val="both"/>
        <w:rPr>
          <w:lang w:eastAsia="ru-RU"/>
        </w:rPr>
      </w:pPr>
    </w:p>
    <w:p w14:paraId="6DB3B2AD" w14:textId="77777777" w:rsidR="00A05BD7" w:rsidRDefault="00A05BD7" w:rsidP="004E364B">
      <w:pPr>
        <w:spacing w:after="60"/>
        <w:ind w:firstLine="709"/>
        <w:jc w:val="both"/>
        <w:rPr>
          <w:lang w:eastAsia="ru-RU"/>
        </w:rPr>
      </w:pPr>
    </w:p>
    <w:p w14:paraId="3C714585" w14:textId="77777777" w:rsidR="004E364B" w:rsidRPr="004E364B" w:rsidRDefault="004E364B" w:rsidP="004E364B">
      <w:pPr>
        <w:spacing w:after="60"/>
        <w:ind w:firstLine="709"/>
        <w:jc w:val="both"/>
        <w:rPr>
          <w:lang w:eastAsia="ru-RU"/>
        </w:rPr>
      </w:pPr>
      <w:r w:rsidRPr="004E364B">
        <w:rPr>
          <w:lang w:eastAsia="ru-RU"/>
        </w:rPr>
        <w:t xml:space="preserve">Видатки бюджету Петрівської сільської територіальної громади в розрізі галузей по </w:t>
      </w:r>
      <w:r w:rsidRPr="004E364B">
        <w:rPr>
          <w:u w:val="single"/>
          <w:lang w:eastAsia="ru-RU"/>
        </w:rPr>
        <w:t>спеціальному фонду бюджету</w:t>
      </w:r>
      <w:r w:rsidRPr="004E364B">
        <w:rPr>
          <w:lang w:eastAsia="ru-RU"/>
        </w:rPr>
        <w:t xml:space="preserve"> за  2022 року:</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9"/>
        <w:gridCol w:w="1832"/>
        <w:gridCol w:w="2126"/>
        <w:gridCol w:w="1843"/>
        <w:gridCol w:w="1843"/>
      </w:tblGrid>
      <w:tr w:rsidR="004E364B" w:rsidRPr="004E364B" w14:paraId="3BDEF09C" w14:textId="77777777" w:rsidTr="00A82E99">
        <w:tc>
          <w:tcPr>
            <w:tcW w:w="2279" w:type="dxa"/>
            <w:shd w:val="clear" w:color="auto" w:fill="auto"/>
            <w:vAlign w:val="center"/>
          </w:tcPr>
          <w:p w14:paraId="6084D22F" w14:textId="77777777" w:rsidR="004E364B" w:rsidRPr="004E364B" w:rsidRDefault="004E364B" w:rsidP="004E364B">
            <w:pPr>
              <w:jc w:val="center"/>
              <w:rPr>
                <w:b/>
                <w:lang w:eastAsia="ru-RU"/>
              </w:rPr>
            </w:pPr>
            <w:r w:rsidRPr="004E364B">
              <w:rPr>
                <w:b/>
                <w:lang w:eastAsia="ru-RU"/>
              </w:rPr>
              <w:t>Найменування</w:t>
            </w:r>
          </w:p>
        </w:tc>
        <w:tc>
          <w:tcPr>
            <w:tcW w:w="1832" w:type="dxa"/>
            <w:shd w:val="clear" w:color="auto" w:fill="auto"/>
          </w:tcPr>
          <w:p w14:paraId="6280513B" w14:textId="77777777" w:rsidR="004E364B" w:rsidRPr="004E364B" w:rsidRDefault="004E364B" w:rsidP="004E364B">
            <w:pPr>
              <w:jc w:val="center"/>
              <w:rPr>
                <w:b/>
                <w:lang w:eastAsia="ru-RU"/>
              </w:rPr>
            </w:pPr>
            <w:r w:rsidRPr="004E364B">
              <w:rPr>
                <w:rFonts w:eastAsia="Calibri"/>
                <w:lang w:val="ru-RU"/>
              </w:rPr>
              <w:t xml:space="preserve">Затверд. бюджет на 2022 </w:t>
            </w:r>
            <w:proofErr w:type="gramStart"/>
            <w:r w:rsidRPr="004E364B">
              <w:rPr>
                <w:rFonts w:eastAsia="Calibri"/>
                <w:lang w:val="ru-RU"/>
              </w:rPr>
              <w:t>р</w:t>
            </w:r>
            <w:proofErr w:type="gramEnd"/>
            <w:r w:rsidRPr="004E364B">
              <w:rPr>
                <w:rFonts w:eastAsia="Calibri"/>
                <w:lang w:val="ru-RU"/>
              </w:rPr>
              <w:t>ік</w:t>
            </w:r>
          </w:p>
        </w:tc>
        <w:tc>
          <w:tcPr>
            <w:tcW w:w="2126" w:type="dxa"/>
            <w:shd w:val="clear" w:color="auto" w:fill="auto"/>
          </w:tcPr>
          <w:p w14:paraId="6FB91D72" w14:textId="77777777" w:rsidR="004E364B" w:rsidRPr="004E364B" w:rsidRDefault="004E364B" w:rsidP="004E364B">
            <w:pPr>
              <w:jc w:val="center"/>
              <w:rPr>
                <w:b/>
                <w:lang w:eastAsia="ru-RU"/>
              </w:rPr>
            </w:pPr>
            <w:r w:rsidRPr="004E364B">
              <w:rPr>
                <w:rFonts w:eastAsia="Calibri"/>
                <w:lang w:val="ru-RU"/>
              </w:rPr>
              <w:t xml:space="preserve">Бюджет з урахуванням змін </w:t>
            </w:r>
            <w:r w:rsidRPr="004E364B">
              <w:rPr>
                <w:rFonts w:eastAsia="Calibri"/>
                <w:lang w:val="ru-RU"/>
              </w:rPr>
              <w:br/>
              <w:t xml:space="preserve">на 2022 </w:t>
            </w:r>
            <w:proofErr w:type="gramStart"/>
            <w:r w:rsidRPr="004E364B">
              <w:rPr>
                <w:rFonts w:eastAsia="Calibri"/>
                <w:lang w:val="ru-RU"/>
              </w:rPr>
              <w:t>р</w:t>
            </w:r>
            <w:proofErr w:type="gramEnd"/>
            <w:r w:rsidRPr="004E364B">
              <w:rPr>
                <w:rFonts w:eastAsia="Calibri"/>
                <w:lang w:val="ru-RU"/>
              </w:rPr>
              <w:t>ік</w:t>
            </w:r>
          </w:p>
        </w:tc>
        <w:tc>
          <w:tcPr>
            <w:tcW w:w="1843" w:type="dxa"/>
            <w:shd w:val="clear" w:color="auto" w:fill="auto"/>
          </w:tcPr>
          <w:p w14:paraId="2BAB9687" w14:textId="77777777" w:rsidR="004E364B" w:rsidRPr="004E364B" w:rsidRDefault="004E364B" w:rsidP="004E364B">
            <w:pPr>
              <w:jc w:val="center"/>
              <w:rPr>
                <w:b/>
                <w:lang w:eastAsia="ru-RU"/>
              </w:rPr>
            </w:pPr>
            <w:r w:rsidRPr="004E364B">
              <w:rPr>
                <w:rFonts w:eastAsia="Calibri"/>
                <w:lang w:val="ru-RU"/>
              </w:rPr>
              <w:t xml:space="preserve">Касові видатки </w:t>
            </w:r>
            <w:r w:rsidRPr="004E364B">
              <w:rPr>
                <w:rFonts w:eastAsia="Calibri"/>
                <w:lang w:val="ru-RU"/>
              </w:rPr>
              <w:br/>
              <w:t>за  2022 року</w:t>
            </w:r>
          </w:p>
        </w:tc>
        <w:tc>
          <w:tcPr>
            <w:tcW w:w="1843" w:type="dxa"/>
            <w:shd w:val="clear" w:color="auto" w:fill="auto"/>
          </w:tcPr>
          <w:p w14:paraId="70BA731C" w14:textId="77777777" w:rsidR="004E364B" w:rsidRPr="004E364B" w:rsidRDefault="004E364B" w:rsidP="004E364B">
            <w:pPr>
              <w:jc w:val="center"/>
              <w:rPr>
                <w:b/>
                <w:lang w:eastAsia="ru-RU"/>
              </w:rPr>
            </w:pPr>
            <w:r w:rsidRPr="004E364B">
              <w:rPr>
                <w:rFonts w:eastAsia="Calibri"/>
                <w:lang w:val="ru-RU"/>
              </w:rPr>
              <w:t>% виконання</w:t>
            </w:r>
            <w:r w:rsidRPr="004E364B">
              <w:rPr>
                <w:rFonts w:eastAsia="Calibri"/>
              </w:rPr>
              <w:t xml:space="preserve"> до уточненого плану</w:t>
            </w:r>
          </w:p>
        </w:tc>
      </w:tr>
      <w:tr w:rsidR="004E364B" w:rsidRPr="004E364B" w14:paraId="6BE1FA70" w14:textId="77777777" w:rsidTr="00A82E99">
        <w:tc>
          <w:tcPr>
            <w:tcW w:w="2279" w:type="dxa"/>
            <w:shd w:val="clear" w:color="auto" w:fill="auto"/>
          </w:tcPr>
          <w:p w14:paraId="72C158AD" w14:textId="77777777" w:rsidR="004E364B" w:rsidRPr="004E364B" w:rsidRDefault="004E364B" w:rsidP="004E364B">
            <w:pPr>
              <w:jc w:val="center"/>
              <w:rPr>
                <w:lang w:eastAsia="ru-RU"/>
              </w:rPr>
            </w:pPr>
            <w:r w:rsidRPr="004E364B">
              <w:rPr>
                <w:lang w:eastAsia="ru-RU"/>
              </w:rPr>
              <w:t>Державне управління</w:t>
            </w:r>
          </w:p>
        </w:tc>
        <w:tc>
          <w:tcPr>
            <w:tcW w:w="1832" w:type="dxa"/>
            <w:shd w:val="clear" w:color="auto" w:fill="auto"/>
          </w:tcPr>
          <w:p w14:paraId="7E73D40A" w14:textId="77777777" w:rsidR="004E364B" w:rsidRPr="004E364B" w:rsidRDefault="004E364B" w:rsidP="004E364B">
            <w:pPr>
              <w:jc w:val="center"/>
              <w:rPr>
                <w:lang w:eastAsia="ru-RU"/>
              </w:rPr>
            </w:pPr>
            <w:r w:rsidRPr="004E364B">
              <w:rPr>
                <w:lang w:eastAsia="ru-RU"/>
              </w:rPr>
              <w:t xml:space="preserve">136 960,00 </w:t>
            </w:r>
          </w:p>
        </w:tc>
        <w:tc>
          <w:tcPr>
            <w:tcW w:w="2126" w:type="dxa"/>
            <w:shd w:val="clear" w:color="auto" w:fill="auto"/>
          </w:tcPr>
          <w:p w14:paraId="3C9A72C1" w14:textId="77777777" w:rsidR="004E364B" w:rsidRPr="004E364B" w:rsidRDefault="004E364B" w:rsidP="004E364B">
            <w:pPr>
              <w:jc w:val="center"/>
              <w:rPr>
                <w:lang w:eastAsia="ru-RU"/>
              </w:rPr>
            </w:pPr>
            <w:r w:rsidRPr="004E364B">
              <w:rPr>
                <w:lang w:eastAsia="ru-RU"/>
              </w:rPr>
              <w:t>264 883 ,00</w:t>
            </w:r>
          </w:p>
        </w:tc>
        <w:tc>
          <w:tcPr>
            <w:tcW w:w="1843" w:type="dxa"/>
            <w:shd w:val="clear" w:color="auto" w:fill="auto"/>
          </w:tcPr>
          <w:p w14:paraId="0C3117FB" w14:textId="77777777" w:rsidR="004E364B" w:rsidRPr="004E364B" w:rsidRDefault="004E364B" w:rsidP="004E364B">
            <w:pPr>
              <w:jc w:val="center"/>
              <w:rPr>
                <w:lang w:eastAsia="ru-RU"/>
              </w:rPr>
            </w:pPr>
            <w:r w:rsidRPr="004E364B">
              <w:rPr>
                <w:lang w:eastAsia="ru-RU"/>
              </w:rPr>
              <w:t>199 456,06</w:t>
            </w:r>
          </w:p>
        </w:tc>
        <w:tc>
          <w:tcPr>
            <w:tcW w:w="1843" w:type="dxa"/>
            <w:shd w:val="clear" w:color="auto" w:fill="auto"/>
          </w:tcPr>
          <w:p w14:paraId="52719EB2" w14:textId="77777777" w:rsidR="004E364B" w:rsidRPr="004E364B" w:rsidRDefault="004E364B" w:rsidP="004E364B">
            <w:pPr>
              <w:jc w:val="center"/>
              <w:rPr>
                <w:lang w:eastAsia="ru-RU"/>
              </w:rPr>
            </w:pPr>
            <w:r w:rsidRPr="004E364B">
              <w:rPr>
                <w:lang w:eastAsia="ru-RU"/>
              </w:rPr>
              <w:t>75,3</w:t>
            </w:r>
          </w:p>
        </w:tc>
      </w:tr>
      <w:tr w:rsidR="004E364B" w:rsidRPr="004E364B" w14:paraId="5D248D92" w14:textId="77777777" w:rsidTr="00A82E99">
        <w:trPr>
          <w:trHeight w:val="265"/>
        </w:trPr>
        <w:tc>
          <w:tcPr>
            <w:tcW w:w="2279" w:type="dxa"/>
            <w:shd w:val="clear" w:color="auto" w:fill="auto"/>
          </w:tcPr>
          <w:p w14:paraId="57518A7B" w14:textId="77777777" w:rsidR="004E364B" w:rsidRPr="004E364B" w:rsidRDefault="004E364B" w:rsidP="004E364B">
            <w:pPr>
              <w:jc w:val="center"/>
              <w:rPr>
                <w:lang w:eastAsia="ru-RU"/>
              </w:rPr>
            </w:pPr>
            <w:r w:rsidRPr="004E364B">
              <w:rPr>
                <w:lang w:eastAsia="ru-RU"/>
              </w:rPr>
              <w:t>Освіта</w:t>
            </w:r>
          </w:p>
        </w:tc>
        <w:tc>
          <w:tcPr>
            <w:tcW w:w="1832" w:type="dxa"/>
            <w:shd w:val="clear" w:color="auto" w:fill="auto"/>
          </w:tcPr>
          <w:p w14:paraId="6E3A6AD2" w14:textId="77777777" w:rsidR="004E364B" w:rsidRPr="004E364B" w:rsidRDefault="004E364B" w:rsidP="004E364B">
            <w:pPr>
              <w:jc w:val="center"/>
              <w:rPr>
                <w:lang w:eastAsia="ru-RU"/>
              </w:rPr>
            </w:pPr>
            <w:r w:rsidRPr="004E364B">
              <w:rPr>
                <w:lang w:eastAsia="ru-RU"/>
              </w:rPr>
              <w:t>9 290 050 ,00</w:t>
            </w:r>
          </w:p>
        </w:tc>
        <w:tc>
          <w:tcPr>
            <w:tcW w:w="2126" w:type="dxa"/>
            <w:shd w:val="clear" w:color="auto" w:fill="auto"/>
          </w:tcPr>
          <w:p w14:paraId="5220E7D5" w14:textId="77777777" w:rsidR="004E364B" w:rsidRPr="004E364B" w:rsidRDefault="004E364B" w:rsidP="004E364B">
            <w:pPr>
              <w:jc w:val="center"/>
              <w:rPr>
                <w:lang w:eastAsia="ru-RU"/>
              </w:rPr>
            </w:pPr>
            <w:r w:rsidRPr="004E364B">
              <w:rPr>
                <w:lang w:eastAsia="ru-RU"/>
              </w:rPr>
              <w:t>3 501 959,98</w:t>
            </w:r>
          </w:p>
        </w:tc>
        <w:tc>
          <w:tcPr>
            <w:tcW w:w="1843" w:type="dxa"/>
            <w:shd w:val="clear" w:color="auto" w:fill="auto"/>
          </w:tcPr>
          <w:p w14:paraId="536AC5A6" w14:textId="77777777" w:rsidR="004E364B" w:rsidRPr="004E364B" w:rsidRDefault="004E364B" w:rsidP="004E364B">
            <w:pPr>
              <w:jc w:val="center"/>
              <w:rPr>
                <w:lang w:eastAsia="ru-RU"/>
              </w:rPr>
            </w:pPr>
            <w:r w:rsidRPr="004E364B">
              <w:rPr>
                <w:lang w:eastAsia="ru-RU"/>
              </w:rPr>
              <w:t>3 118 541,38</w:t>
            </w:r>
          </w:p>
        </w:tc>
        <w:tc>
          <w:tcPr>
            <w:tcW w:w="1843" w:type="dxa"/>
            <w:shd w:val="clear" w:color="auto" w:fill="auto"/>
          </w:tcPr>
          <w:p w14:paraId="422D4107" w14:textId="77777777" w:rsidR="004E364B" w:rsidRPr="004E364B" w:rsidRDefault="004E364B" w:rsidP="004E364B">
            <w:pPr>
              <w:jc w:val="center"/>
              <w:rPr>
                <w:lang w:eastAsia="ru-RU"/>
              </w:rPr>
            </w:pPr>
            <w:r w:rsidRPr="004E364B">
              <w:rPr>
                <w:lang w:eastAsia="ru-RU"/>
              </w:rPr>
              <w:t>89,1</w:t>
            </w:r>
          </w:p>
        </w:tc>
      </w:tr>
      <w:tr w:rsidR="004E364B" w:rsidRPr="004E364B" w14:paraId="2C1391D3" w14:textId="77777777" w:rsidTr="00A82E99">
        <w:trPr>
          <w:trHeight w:val="265"/>
        </w:trPr>
        <w:tc>
          <w:tcPr>
            <w:tcW w:w="2279" w:type="dxa"/>
            <w:shd w:val="clear" w:color="auto" w:fill="auto"/>
          </w:tcPr>
          <w:p w14:paraId="5E5806AF" w14:textId="77777777" w:rsidR="004E364B" w:rsidRPr="004E364B" w:rsidRDefault="004E364B" w:rsidP="004E364B">
            <w:pPr>
              <w:jc w:val="center"/>
              <w:rPr>
                <w:lang w:eastAsia="ru-RU"/>
              </w:rPr>
            </w:pPr>
            <w:r w:rsidRPr="004E364B">
              <w:rPr>
                <w:lang w:eastAsia="ru-RU"/>
              </w:rPr>
              <w:t>Охорона здоров’я</w:t>
            </w:r>
          </w:p>
        </w:tc>
        <w:tc>
          <w:tcPr>
            <w:tcW w:w="1832" w:type="dxa"/>
            <w:shd w:val="clear" w:color="auto" w:fill="auto"/>
          </w:tcPr>
          <w:p w14:paraId="72054FF2" w14:textId="77777777" w:rsidR="004E364B" w:rsidRPr="004E364B" w:rsidRDefault="004E364B" w:rsidP="004E364B">
            <w:pPr>
              <w:jc w:val="center"/>
              <w:rPr>
                <w:lang w:eastAsia="ru-RU"/>
              </w:rPr>
            </w:pPr>
            <w:r w:rsidRPr="004E364B">
              <w:rPr>
                <w:lang w:eastAsia="ru-RU"/>
              </w:rPr>
              <w:t>778 600,00</w:t>
            </w:r>
          </w:p>
        </w:tc>
        <w:tc>
          <w:tcPr>
            <w:tcW w:w="2126" w:type="dxa"/>
            <w:shd w:val="clear" w:color="auto" w:fill="auto"/>
          </w:tcPr>
          <w:p w14:paraId="50D8F817" w14:textId="77777777" w:rsidR="004E364B" w:rsidRPr="004E364B" w:rsidRDefault="004E364B" w:rsidP="004E364B">
            <w:pPr>
              <w:jc w:val="center"/>
              <w:rPr>
                <w:lang w:eastAsia="ru-RU"/>
              </w:rPr>
            </w:pPr>
            <w:r w:rsidRPr="004E364B">
              <w:rPr>
                <w:lang w:eastAsia="ru-RU"/>
              </w:rPr>
              <w:t>450 000,00</w:t>
            </w:r>
          </w:p>
        </w:tc>
        <w:tc>
          <w:tcPr>
            <w:tcW w:w="1843" w:type="dxa"/>
            <w:shd w:val="clear" w:color="auto" w:fill="auto"/>
          </w:tcPr>
          <w:p w14:paraId="2EB269E4" w14:textId="77777777" w:rsidR="004E364B" w:rsidRPr="004E364B" w:rsidRDefault="004E364B" w:rsidP="004E364B">
            <w:pPr>
              <w:jc w:val="center"/>
              <w:rPr>
                <w:lang w:eastAsia="ru-RU"/>
              </w:rPr>
            </w:pPr>
            <w:r w:rsidRPr="004E364B">
              <w:rPr>
                <w:lang w:eastAsia="ru-RU"/>
              </w:rPr>
              <w:t>386 644,95</w:t>
            </w:r>
          </w:p>
        </w:tc>
        <w:tc>
          <w:tcPr>
            <w:tcW w:w="1843" w:type="dxa"/>
            <w:shd w:val="clear" w:color="auto" w:fill="auto"/>
          </w:tcPr>
          <w:p w14:paraId="0D951A03" w14:textId="77777777" w:rsidR="004E364B" w:rsidRPr="004E364B" w:rsidRDefault="004E364B" w:rsidP="004E364B">
            <w:pPr>
              <w:jc w:val="center"/>
              <w:rPr>
                <w:lang w:eastAsia="ru-RU"/>
              </w:rPr>
            </w:pPr>
            <w:r w:rsidRPr="004E364B">
              <w:rPr>
                <w:lang w:eastAsia="ru-RU"/>
              </w:rPr>
              <w:t>85,9</w:t>
            </w:r>
          </w:p>
        </w:tc>
      </w:tr>
      <w:tr w:rsidR="004E364B" w:rsidRPr="004E364B" w14:paraId="6FBC3081" w14:textId="77777777" w:rsidTr="00A82E99">
        <w:tc>
          <w:tcPr>
            <w:tcW w:w="2279" w:type="dxa"/>
            <w:shd w:val="clear" w:color="auto" w:fill="auto"/>
          </w:tcPr>
          <w:p w14:paraId="05CE0FFE" w14:textId="77777777" w:rsidR="004E364B" w:rsidRPr="004E364B" w:rsidRDefault="004E364B" w:rsidP="004E364B">
            <w:pPr>
              <w:jc w:val="center"/>
              <w:rPr>
                <w:lang w:eastAsia="ru-RU"/>
              </w:rPr>
            </w:pPr>
            <w:r w:rsidRPr="004E364B">
              <w:rPr>
                <w:lang w:eastAsia="ru-RU"/>
              </w:rPr>
              <w:t>Соціальний захист і соціальне забезпечення</w:t>
            </w:r>
          </w:p>
        </w:tc>
        <w:tc>
          <w:tcPr>
            <w:tcW w:w="1832" w:type="dxa"/>
            <w:shd w:val="clear" w:color="auto" w:fill="auto"/>
          </w:tcPr>
          <w:p w14:paraId="4D482990" w14:textId="77777777" w:rsidR="004E364B" w:rsidRPr="004E364B" w:rsidRDefault="004E364B" w:rsidP="004E364B">
            <w:pPr>
              <w:jc w:val="center"/>
              <w:rPr>
                <w:lang w:eastAsia="ru-RU"/>
              </w:rPr>
            </w:pPr>
            <w:r w:rsidRPr="004E364B">
              <w:rPr>
                <w:lang w:eastAsia="ru-RU"/>
              </w:rPr>
              <w:t>884 245 ,00</w:t>
            </w:r>
          </w:p>
        </w:tc>
        <w:tc>
          <w:tcPr>
            <w:tcW w:w="2126" w:type="dxa"/>
            <w:shd w:val="clear" w:color="auto" w:fill="auto"/>
          </w:tcPr>
          <w:p w14:paraId="646F4C2E" w14:textId="77777777" w:rsidR="004E364B" w:rsidRPr="004E364B" w:rsidRDefault="004E364B" w:rsidP="004E364B">
            <w:pPr>
              <w:jc w:val="center"/>
              <w:rPr>
                <w:lang w:eastAsia="ru-RU"/>
              </w:rPr>
            </w:pPr>
            <w:r w:rsidRPr="004E364B">
              <w:rPr>
                <w:lang w:eastAsia="ru-RU"/>
              </w:rPr>
              <w:t>6 175 827,96</w:t>
            </w:r>
          </w:p>
        </w:tc>
        <w:tc>
          <w:tcPr>
            <w:tcW w:w="1843" w:type="dxa"/>
            <w:shd w:val="clear" w:color="auto" w:fill="auto"/>
          </w:tcPr>
          <w:p w14:paraId="1CCA7CDF" w14:textId="77777777" w:rsidR="004E364B" w:rsidRPr="004E364B" w:rsidRDefault="004E364B" w:rsidP="004E364B">
            <w:pPr>
              <w:jc w:val="center"/>
              <w:rPr>
                <w:lang w:eastAsia="ru-RU"/>
              </w:rPr>
            </w:pPr>
            <w:r w:rsidRPr="004E364B">
              <w:rPr>
                <w:lang w:eastAsia="ru-RU"/>
              </w:rPr>
              <w:t>5 425 827,96</w:t>
            </w:r>
          </w:p>
        </w:tc>
        <w:tc>
          <w:tcPr>
            <w:tcW w:w="1843" w:type="dxa"/>
            <w:shd w:val="clear" w:color="auto" w:fill="auto"/>
          </w:tcPr>
          <w:p w14:paraId="1F2529AA" w14:textId="77777777" w:rsidR="004E364B" w:rsidRPr="004E364B" w:rsidRDefault="004E364B" w:rsidP="004E364B">
            <w:pPr>
              <w:jc w:val="center"/>
              <w:rPr>
                <w:lang w:eastAsia="ru-RU"/>
              </w:rPr>
            </w:pPr>
            <w:r w:rsidRPr="004E364B">
              <w:rPr>
                <w:lang w:eastAsia="ru-RU"/>
              </w:rPr>
              <w:t>87,9</w:t>
            </w:r>
          </w:p>
        </w:tc>
      </w:tr>
      <w:tr w:rsidR="004E364B" w:rsidRPr="004E364B" w14:paraId="69EFAE73" w14:textId="77777777" w:rsidTr="00A82E99">
        <w:tc>
          <w:tcPr>
            <w:tcW w:w="2279" w:type="dxa"/>
            <w:shd w:val="clear" w:color="auto" w:fill="auto"/>
          </w:tcPr>
          <w:p w14:paraId="219DA539" w14:textId="77777777" w:rsidR="004E364B" w:rsidRPr="004E364B" w:rsidRDefault="004E364B" w:rsidP="004E364B">
            <w:pPr>
              <w:jc w:val="center"/>
              <w:rPr>
                <w:lang w:eastAsia="ru-RU"/>
              </w:rPr>
            </w:pPr>
            <w:r w:rsidRPr="004E364B">
              <w:rPr>
                <w:lang w:eastAsia="ru-RU"/>
              </w:rPr>
              <w:t>Культура і мистецтво, фізична культура і спорт</w:t>
            </w:r>
          </w:p>
        </w:tc>
        <w:tc>
          <w:tcPr>
            <w:tcW w:w="1832" w:type="dxa"/>
            <w:shd w:val="clear" w:color="auto" w:fill="auto"/>
          </w:tcPr>
          <w:p w14:paraId="37D845D0" w14:textId="77777777" w:rsidR="004E364B" w:rsidRPr="004E364B" w:rsidRDefault="004E364B" w:rsidP="004E364B">
            <w:pPr>
              <w:jc w:val="center"/>
              <w:rPr>
                <w:lang w:eastAsia="ru-RU"/>
              </w:rPr>
            </w:pPr>
            <w:r w:rsidRPr="004E364B">
              <w:rPr>
                <w:lang w:eastAsia="ru-RU"/>
              </w:rPr>
              <w:t>915 000 ,00</w:t>
            </w:r>
          </w:p>
        </w:tc>
        <w:tc>
          <w:tcPr>
            <w:tcW w:w="2126" w:type="dxa"/>
            <w:shd w:val="clear" w:color="auto" w:fill="auto"/>
          </w:tcPr>
          <w:p w14:paraId="7EFB08B0" w14:textId="77777777" w:rsidR="004E364B" w:rsidRPr="004E364B" w:rsidRDefault="004E364B" w:rsidP="004E364B">
            <w:pPr>
              <w:jc w:val="center"/>
              <w:rPr>
                <w:lang w:eastAsia="ru-RU"/>
              </w:rPr>
            </w:pPr>
            <w:r w:rsidRPr="004E364B">
              <w:rPr>
                <w:lang w:eastAsia="ru-RU"/>
              </w:rPr>
              <w:t>690 594,38</w:t>
            </w:r>
          </w:p>
        </w:tc>
        <w:tc>
          <w:tcPr>
            <w:tcW w:w="1843" w:type="dxa"/>
            <w:shd w:val="clear" w:color="auto" w:fill="auto"/>
          </w:tcPr>
          <w:p w14:paraId="7F8936C1" w14:textId="77777777" w:rsidR="004E364B" w:rsidRPr="004E364B" w:rsidRDefault="004E364B" w:rsidP="004E364B">
            <w:pPr>
              <w:jc w:val="center"/>
              <w:rPr>
                <w:lang w:eastAsia="ru-RU"/>
              </w:rPr>
            </w:pPr>
            <w:r w:rsidRPr="004E364B">
              <w:rPr>
                <w:lang w:eastAsia="ru-RU"/>
              </w:rPr>
              <w:t>562 173,44</w:t>
            </w:r>
          </w:p>
        </w:tc>
        <w:tc>
          <w:tcPr>
            <w:tcW w:w="1843" w:type="dxa"/>
            <w:shd w:val="clear" w:color="auto" w:fill="auto"/>
          </w:tcPr>
          <w:p w14:paraId="4E067CD4" w14:textId="77777777" w:rsidR="004E364B" w:rsidRPr="004E364B" w:rsidRDefault="004E364B" w:rsidP="004E364B">
            <w:pPr>
              <w:jc w:val="center"/>
              <w:rPr>
                <w:lang w:eastAsia="ru-RU"/>
              </w:rPr>
            </w:pPr>
            <w:r w:rsidRPr="004E364B">
              <w:rPr>
                <w:lang w:eastAsia="ru-RU"/>
              </w:rPr>
              <w:t>81,2</w:t>
            </w:r>
          </w:p>
        </w:tc>
      </w:tr>
      <w:tr w:rsidR="004E364B" w:rsidRPr="004E364B" w14:paraId="1AB7AF0C" w14:textId="77777777" w:rsidTr="00A82E99">
        <w:tc>
          <w:tcPr>
            <w:tcW w:w="2279" w:type="dxa"/>
            <w:shd w:val="clear" w:color="auto" w:fill="auto"/>
          </w:tcPr>
          <w:p w14:paraId="2B045F06" w14:textId="77777777" w:rsidR="004E364B" w:rsidRPr="004E364B" w:rsidRDefault="004E364B" w:rsidP="004E364B">
            <w:pPr>
              <w:jc w:val="center"/>
              <w:rPr>
                <w:lang w:eastAsia="ru-RU"/>
              </w:rPr>
            </w:pPr>
            <w:r w:rsidRPr="004E364B">
              <w:rPr>
                <w:lang w:eastAsia="ru-RU"/>
              </w:rPr>
              <w:t>Житлово-комун. господ.</w:t>
            </w:r>
          </w:p>
        </w:tc>
        <w:tc>
          <w:tcPr>
            <w:tcW w:w="1832" w:type="dxa"/>
            <w:shd w:val="clear" w:color="auto" w:fill="auto"/>
          </w:tcPr>
          <w:p w14:paraId="61BE3C93" w14:textId="77777777" w:rsidR="004E364B" w:rsidRPr="004E364B" w:rsidRDefault="004E364B" w:rsidP="004E364B">
            <w:pPr>
              <w:jc w:val="center"/>
              <w:rPr>
                <w:lang w:eastAsia="ru-RU"/>
              </w:rPr>
            </w:pPr>
            <w:r w:rsidRPr="004E364B">
              <w:rPr>
                <w:lang w:eastAsia="ru-RU"/>
              </w:rPr>
              <w:t>9 863 170,00</w:t>
            </w:r>
          </w:p>
        </w:tc>
        <w:tc>
          <w:tcPr>
            <w:tcW w:w="2126" w:type="dxa"/>
            <w:shd w:val="clear" w:color="auto" w:fill="auto"/>
          </w:tcPr>
          <w:p w14:paraId="5A26B39C" w14:textId="77777777" w:rsidR="004E364B" w:rsidRPr="004E364B" w:rsidRDefault="004E364B" w:rsidP="004E364B">
            <w:pPr>
              <w:jc w:val="center"/>
              <w:rPr>
                <w:lang w:eastAsia="ru-RU"/>
              </w:rPr>
            </w:pPr>
            <w:r w:rsidRPr="004E364B">
              <w:rPr>
                <w:lang w:eastAsia="ru-RU"/>
              </w:rPr>
              <w:t>7 302 770,00</w:t>
            </w:r>
          </w:p>
        </w:tc>
        <w:tc>
          <w:tcPr>
            <w:tcW w:w="1843" w:type="dxa"/>
            <w:shd w:val="clear" w:color="auto" w:fill="auto"/>
          </w:tcPr>
          <w:p w14:paraId="19C54A35" w14:textId="77777777" w:rsidR="004E364B" w:rsidRPr="004E364B" w:rsidRDefault="004E364B" w:rsidP="004E364B">
            <w:pPr>
              <w:jc w:val="center"/>
              <w:rPr>
                <w:lang w:eastAsia="ru-RU"/>
              </w:rPr>
            </w:pPr>
            <w:r w:rsidRPr="004E364B">
              <w:rPr>
                <w:lang w:eastAsia="ru-RU"/>
              </w:rPr>
              <w:t>273 300,00</w:t>
            </w:r>
          </w:p>
        </w:tc>
        <w:tc>
          <w:tcPr>
            <w:tcW w:w="1843" w:type="dxa"/>
            <w:shd w:val="clear" w:color="auto" w:fill="auto"/>
          </w:tcPr>
          <w:p w14:paraId="40BC8143" w14:textId="77777777" w:rsidR="004E364B" w:rsidRPr="004E364B" w:rsidRDefault="004E364B" w:rsidP="004E364B">
            <w:pPr>
              <w:jc w:val="center"/>
              <w:rPr>
                <w:lang w:eastAsia="ru-RU"/>
              </w:rPr>
            </w:pPr>
            <w:r w:rsidRPr="004E364B">
              <w:rPr>
                <w:lang w:eastAsia="ru-RU"/>
              </w:rPr>
              <w:t>30,9</w:t>
            </w:r>
          </w:p>
        </w:tc>
      </w:tr>
      <w:tr w:rsidR="004E364B" w:rsidRPr="004E364B" w14:paraId="4002A05C" w14:textId="77777777" w:rsidTr="00A82E99">
        <w:tc>
          <w:tcPr>
            <w:tcW w:w="2279" w:type="dxa"/>
            <w:shd w:val="clear" w:color="auto" w:fill="auto"/>
          </w:tcPr>
          <w:p w14:paraId="13C332AF" w14:textId="77777777" w:rsidR="004E364B" w:rsidRPr="004E364B" w:rsidRDefault="004E364B" w:rsidP="004E364B">
            <w:pPr>
              <w:jc w:val="center"/>
              <w:rPr>
                <w:lang w:eastAsia="ru-RU"/>
              </w:rPr>
            </w:pPr>
            <w:r w:rsidRPr="004E364B">
              <w:rPr>
                <w:lang w:eastAsia="ru-RU"/>
              </w:rPr>
              <w:t>Економічна діяльність</w:t>
            </w:r>
          </w:p>
        </w:tc>
        <w:tc>
          <w:tcPr>
            <w:tcW w:w="1832" w:type="dxa"/>
            <w:shd w:val="clear" w:color="auto" w:fill="auto"/>
          </w:tcPr>
          <w:p w14:paraId="427C1673" w14:textId="77777777" w:rsidR="004E364B" w:rsidRPr="004E364B" w:rsidRDefault="004E364B" w:rsidP="004E364B">
            <w:pPr>
              <w:jc w:val="center"/>
              <w:rPr>
                <w:lang w:eastAsia="ru-RU"/>
              </w:rPr>
            </w:pPr>
            <w:r w:rsidRPr="004E364B">
              <w:rPr>
                <w:lang w:eastAsia="ru-RU"/>
              </w:rPr>
              <w:t>17 720 789,00</w:t>
            </w:r>
          </w:p>
        </w:tc>
        <w:tc>
          <w:tcPr>
            <w:tcW w:w="2126" w:type="dxa"/>
            <w:shd w:val="clear" w:color="auto" w:fill="auto"/>
          </w:tcPr>
          <w:p w14:paraId="2D76206E" w14:textId="77777777" w:rsidR="004E364B" w:rsidRPr="004E364B" w:rsidRDefault="004E364B" w:rsidP="004E364B">
            <w:pPr>
              <w:jc w:val="center"/>
              <w:rPr>
                <w:lang w:eastAsia="ru-RU"/>
              </w:rPr>
            </w:pPr>
            <w:r w:rsidRPr="004E364B">
              <w:rPr>
                <w:lang w:eastAsia="ru-RU"/>
              </w:rPr>
              <w:t>6 455 768,00</w:t>
            </w:r>
          </w:p>
        </w:tc>
        <w:tc>
          <w:tcPr>
            <w:tcW w:w="1843" w:type="dxa"/>
            <w:shd w:val="clear" w:color="auto" w:fill="auto"/>
          </w:tcPr>
          <w:p w14:paraId="27C6EFF5" w14:textId="77777777" w:rsidR="004E364B" w:rsidRPr="004E364B" w:rsidRDefault="004E364B" w:rsidP="004E364B">
            <w:pPr>
              <w:jc w:val="center"/>
              <w:rPr>
                <w:lang w:eastAsia="ru-RU"/>
              </w:rPr>
            </w:pPr>
            <w:r w:rsidRPr="004E364B">
              <w:rPr>
                <w:lang w:eastAsia="ru-RU"/>
              </w:rPr>
              <w:t>1 992 006,35</w:t>
            </w:r>
          </w:p>
        </w:tc>
        <w:tc>
          <w:tcPr>
            <w:tcW w:w="1843" w:type="dxa"/>
            <w:shd w:val="clear" w:color="auto" w:fill="auto"/>
          </w:tcPr>
          <w:p w14:paraId="15F0553C" w14:textId="77777777" w:rsidR="004E364B" w:rsidRPr="004E364B" w:rsidRDefault="004E364B" w:rsidP="004E364B">
            <w:pPr>
              <w:jc w:val="center"/>
              <w:rPr>
                <w:lang w:eastAsia="ru-RU"/>
              </w:rPr>
            </w:pPr>
            <w:r w:rsidRPr="004E364B">
              <w:rPr>
                <w:lang w:eastAsia="ru-RU"/>
              </w:rPr>
              <w:t>30,9</w:t>
            </w:r>
          </w:p>
        </w:tc>
      </w:tr>
      <w:tr w:rsidR="004E364B" w:rsidRPr="004E364B" w14:paraId="2C874E1F" w14:textId="77777777" w:rsidTr="00A82E99">
        <w:trPr>
          <w:trHeight w:val="202"/>
        </w:trPr>
        <w:tc>
          <w:tcPr>
            <w:tcW w:w="2279" w:type="dxa"/>
            <w:shd w:val="clear" w:color="auto" w:fill="auto"/>
          </w:tcPr>
          <w:p w14:paraId="3FCEC0CA" w14:textId="77777777" w:rsidR="004E364B" w:rsidRPr="004E364B" w:rsidRDefault="004E364B" w:rsidP="004E364B">
            <w:pPr>
              <w:jc w:val="center"/>
              <w:rPr>
                <w:lang w:eastAsia="ru-RU"/>
              </w:rPr>
            </w:pPr>
            <w:r w:rsidRPr="004E364B">
              <w:rPr>
                <w:lang w:eastAsia="ru-RU"/>
              </w:rPr>
              <w:t>Інша діяльність</w:t>
            </w:r>
          </w:p>
        </w:tc>
        <w:tc>
          <w:tcPr>
            <w:tcW w:w="1832" w:type="dxa"/>
            <w:shd w:val="clear" w:color="auto" w:fill="auto"/>
          </w:tcPr>
          <w:p w14:paraId="79C6D747" w14:textId="77777777" w:rsidR="004E364B" w:rsidRPr="004E364B" w:rsidRDefault="004E364B" w:rsidP="004E364B">
            <w:pPr>
              <w:jc w:val="center"/>
              <w:rPr>
                <w:lang w:eastAsia="ru-RU"/>
              </w:rPr>
            </w:pPr>
            <w:r w:rsidRPr="004E364B">
              <w:rPr>
                <w:lang w:eastAsia="ru-RU"/>
              </w:rPr>
              <w:t>2 918 000,00</w:t>
            </w:r>
          </w:p>
        </w:tc>
        <w:tc>
          <w:tcPr>
            <w:tcW w:w="2126" w:type="dxa"/>
            <w:shd w:val="clear" w:color="auto" w:fill="auto"/>
          </w:tcPr>
          <w:p w14:paraId="5C3DAD16" w14:textId="77777777" w:rsidR="004E364B" w:rsidRPr="004E364B" w:rsidRDefault="004E364B" w:rsidP="004E364B">
            <w:pPr>
              <w:jc w:val="center"/>
              <w:rPr>
                <w:lang w:eastAsia="ru-RU"/>
              </w:rPr>
            </w:pPr>
            <w:r w:rsidRPr="004E364B">
              <w:rPr>
                <w:lang w:eastAsia="ru-RU"/>
              </w:rPr>
              <w:t>17 158 112,91</w:t>
            </w:r>
          </w:p>
        </w:tc>
        <w:tc>
          <w:tcPr>
            <w:tcW w:w="1843" w:type="dxa"/>
            <w:shd w:val="clear" w:color="auto" w:fill="auto"/>
          </w:tcPr>
          <w:p w14:paraId="45260D38" w14:textId="77777777" w:rsidR="004E364B" w:rsidRPr="004E364B" w:rsidRDefault="004E364B" w:rsidP="004E364B">
            <w:pPr>
              <w:jc w:val="center"/>
              <w:rPr>
                <w:lang w:eastAsia="ru-RU"/>
              </w:rPr>
            </w:pPr>
            <w:r w:rsidRPr="004E364B">
              <w:rPr>
                <w:lang w:eastAsia="ru-RU"/>
              </w:rPr>
              <w:t>8 341 718,03</w:t>
            </w:r>
          </w:p>
        </w:tc>
        <w:tc>
          <w:tcPr>
            <w:tcW w:w="1843" w:type="dxa"/>
            <w:shd w:val="clear" w:color="auto" w:fill="auto"/>
          </w:tcPr>
          <w:p w14:paraId="5FD5EA38" w14:textId="77777777" w:rsidR="004E364B" w:rsidRPr="004E364B" w:rsidRDefault="004E364B" w:rsidP="004E364B">
            <w:pPr>
              <w:jc w:val="center"/>
              <w:rPr>
                <w:lang w:eastAsia="ru-RU"/>
              </w:rPr>
            </w:pPr>
          </w:p>
        </w:tc>
      </w:tr>
      <w:tr w:rsidR="004E364B" w:rsidRPr="004E364B" w14:paraId="22AD1991" w14:textId="77777777" w:rsidTr="00A82E99">
        <w:tc>
          <w:tcPr>
            <w:tcW w:w="2279" w:type="dxa"/>
            <w:shd w:val="clear" w:color="auto" w:fill="auto"/>
          </w:tcPr>
          <w:p w14:paraId="5DCCC4B1" w14:textId="77777777" w:rsidR="004E364B" w:rsidRPr="004E364B" w:rsidRDefault="004E364B" w:rsidP="004E364B">
            <w:pPr>
              <w:jc w:val="center"/>
              <w:rPr>
                <w:lang w:eastAsia="ru-RU"/>
              </w:rPr>
            </w:pPr>
            <w:r w:rsidRPr="004E364B">
              <w:rPr>
                <w:lang w:eastAsia="ru-RU"/>
              </w:rPr>
              <w:t>Міжбюджетні трансферти</w:t>
            </w:r>
          </w:p>
        </w:tc>
        <w:tc>
          <w:tcPr>
            <w:tcW w:w="1832" w:type="dxa"/>
            <w:shd w:val="clear" w:color="auto" w:fill="auto"/>
          </w:tcPr>
          <w:p w14:paraId="13A29471" w14:textId="77777777" w:rsidR="004E364B" w:rsidRPr="004E364B" w:rsidRDefault="004E364B" w:rsidP="004E364B">
            <w:pPr>
              <w:jc w:val="center"/>
              <w:rPr>
                <w:lang w:eastAsia="ru-RU"/>
              </w:rPr>
            </w:pPr>
          </w:p>
        </w:tc>
        <w:tc>
          <w:tcPr>
            <w:tcW w:w="2126" w:type="dxa"/>
            <w:shd w:val="clear" w:color="auto" w:fill="auto"/>
          </w:tcPr>
          <w:p w14:paraId="5F257A3B" w14:textId="77777777" w:rsidR="004E364B" w:rsidRPr="004E364B" w:rsidRDefault="004E364B" w:rsidP="004E364B">
            <w:pPr>
              <w:jc w:val="center"/>
              <w:rPr>
                <w:lang w:eastAsia="ru-RU"/>
              </w:rPr>
            </w:pPr>
          </w:p>
        </w:tc>
        <w:tc>
          <w:tcPr>
            <w:tcW w:w="1843" w:type="dxa"/>
            <w:shd w:val="clear" w:color="auto" w:fill="auto"/>
          </w:tcPr>
          <w:p w14:paraId="3BCF18B4" w14:textId="77777777" w:rsidR="004E364B" w:rsidRPr="004E364B" w:rsidRDefault="004E364B" w:rsidP="004E364B">
            <w:pPr>
              <w:jc w:val="center"/>
              <w:rPr>
                <w:lang w:eastAsia="ru-RU"/>
              </w:rPr>
            </w:pPr>
          </w:p>
        </w:tc>
        <w:tc>
          <w:tcPr>
            <w:tcW w:w="1843" w:type="dxa"/>
            <w:shd w:val="clear" w:color="auto" w:fill="auto"/>
          </w:tcPr>
          <w:p w14:paraId="12F3811E" w14:textId="77777777" w:rsidR="004E364B" w:rsidRPr="004E364B" w:rsidRDefault="004E364B" w:rsidP="004E364B">
            <w:pPr>
              <w:jc w:val="center"/>
              <w:rPr>
                <w:lang w:eastAsia="ru-RU"/>
              </w:rPr>
            </w:pPr>
          </w:p>
        </w:tc>
      </w:tr>
      <w:tr w:rsidR="004E364B" w:rsidRPr="004E364B" w14:paraId="0B1D9DA1" w14:textId="77777777" w:rsidTr="00A82E99">
        <w:tc>
          <w:tcPr>
            <w:tcW w:w="2279" w:type="dxa"/>
            <w:shd w:val="clear" w:color="auto" w:fill="auto"/>
          </w:tcPr>
          <w:p w14:paraId="65BA95F5" w14:textId="77777777" w:rsidR="004E364B" w:rsidRPr="004E364B" w:rsidRDefault="004E364B" w:rsidP="004E364B">
            <w:pPr>
              <w:jc w:val="center"/>
              <w:rPr>
                <w:b/>
                <w:lang w:eastAsia="ru-RU"/>
              </w:rPr>
            </w:pPr>
            <w:r w:rsidRPr="004E364B">
              <w:rPr>
                <w:b/>
                <w:lang w:eastAsia="ru-RU"/>
              </w:rPr>
              <w:t>ВСЬОГО</w:t>
            </w:r>
          </w:p>
        </w:tc>
        <w:tc>
          <w:tcPr>
            <w:tcW w:w="1832" w:type="dxa"/>
            <w:shd w:val="clear" w:color="auto" w:fill="auto"/>
          </w:tcPr>
          <w:p w14:paraId="4217C061" w14:textId="77777777" w:rsidR="004E364B" w:rsidRPr="004E364B" w:rsidRDefault="004E364B" w:rsidP="004E364B">
            <w:pPr>
              <w:jc w:val="center"/>
              <w:rPr>
                <w:b/>
                <w:lang w:eastAsia="ru-RU"/>
              </w:rPr>
            </w:pPr>
            <w:r w:rsidRPr="004E364B">
              <w:rPr>
                <w:b/>
                <w:lang w:eastAsia="ru-RU"/>
              </w:rPr>
              <w:t>42 506 814 ,00</w:t>
            </w:r>
          </w:p>
        </w:tc>
        <w:tc>
          <w:tcPr>
            <w:tcW w:w="2126" w:type="dxa"/>
            <w:shd w:val="clear" w:color="auto" w:fill="auto"/>
          </w:tcPr>
          <w:p w14:paraId="243C240E" w14:textId="77777777" w:rsidR="004E364B" w:rsidRPr="004E364B" w:rsidRDefault="004E364B" w:rsidP="004E364B">
            <w:pPr>
              <w:jc w:val="center"/>
              <w:rPr>
                <w:b/>
                <w:lang w:eastAsia="ru-RU"/>
              </w:rPr>
            </w:pPr>
            <w:r w:rsidRPr="004E364B">
              <w:rPr>
                <w:b/>
                <w:lang w:eastAsia="ru-RU"/>
              </w:rPr>
              <w:t>41 999 916,23</w:t>
            </w:r>
          </w:p>
        </w:tc>
        <w:tc>
          <w:tcPr>
            <w:tcW w:w="1843" w:type="dxa"/>
            <w:shd w:val="clear" w:color="auto" w:fill="auto"/>
          </w:tcPr>
          <w:p w14:paraId="323FE642" w14:textId="77777777" w:rsidR="004E364B" w:rsidRPr="004E364B" w:rsidRDefault="004E364B" w:rsidP="004E364B">
            <w:pPr>
              <w:jc w:val="center"/>
              <w:rPr>
                <w:b/>
                <w:lang w:eastAsia="ru-RU"/>
              </w:rPr>
            </w:pPr>
            <w:r w:rsidRPr="004E364B">
              <w:rPr>
                <w:b/>
                <w:lang w:eastAsia="ru-RU"/>
              </w:rPr>
              <w:t>20 299 668,17</w:t>
            </w:r>
          </w:p>
        </w:tc>
        <w:tc>
          <w:tcPr>
            <w:tcW w:w="1843" w:type="dxa"/>
            <w:shd w:val="clear" w:color="auto" w:fill="auto"/>
          </w:tcPr>
          <w:p w14:paraId="58713C28" w14:textId="77777777" w:rsidR="004E364B" w:rsidRPr="004E364B" w:rsidRDefault="004E364B" w:rsidP="004E364B">
            <w:pPr>
              <w:jc w:val="center"/>
              <w:rPr>
                <w:b/>
                <w:lang w:eastAsia="ru-RU"/>
              </w:rPr>
            </w:pPr>
            <w:r w:rsidRPr="004E364B">
              <w:rPr>
                <w:b/>
                <w:lang w:eastAsia="ru-RU"/>
              </w:rPr>
              <w:t>48,3</w:t>
            </w:r>
          </w:p>
        </w:tc>
      </w:tr>
    </w:tbl>
    <w:p w14:paraId="582F92EC" w14:textId="77777777" w:rsidR="00A05BD7" w:rsidRDefault="00A05BD7" w:rsidP="004E364B">
      <w:pPr>
        <w:spacing w:before="60"/>
        <w:ind w:firstLine="709"/>
        <w:jc w:val="both"/>
        <w:rPr>
          <w:lang w:eastAsia="ru-RU"/>
        </w:rPr>
      </w:pPr>
    </w:p>
    <w:p w14:paraId="0A34EDD4" w14:textId="77777777" w:rsidR="004E364B" w:rsidRPr="004E364B" w:rsidRDefault="004E364B" w:rsidP="004E364B">
      <w:pPr>
        <w:spacing w:before="60"/>
        <w:ind w:firstLine="709"/>
        <w:jc w:val="both"/>
        <w:rPr>
          <w:highlight w:val="yellow"/>
          <w:lang w:eastAsia="ru-RU"/>
        </w:rPr>
      </w:pPr>
      <w:r w:rsidRPr="004E364B">
        <w:rPr>
          <w:lang w:eastAsia="ru-RU"/>
        </w:rPr>
        <w:t xml:space="preserve">Аналіз структури видатків загального та спеціального фондів бюджету  Петрівської сільської територіальної громади за 2022 року показує, що найбільшу питому вагу по обох фондах бюджету займають видатки на галузь освіти . </w:t>
      </w:r>
    </w:p>
    <w:p w14:paraId="2B94844E" w14:textId="77777777" w:rsidR="004E364B" w:rsidRDefault="004E364B" w:rsidP="004E364B">
      <w:pPr>
        <w:spacing w:after="60"/>
        <w:ind w:firstLine="709"/>
        <w:jc w:val="both"/>
        <w:rPr>
          <w:lang w:eastAsia="ru-RU"/>
        </w:rPr>
      </w:pPr>
      <w:r w:rsidRPr="004E364B">
        <w:rPr>
          <w:lang w:eastAsia="ru-RU"/>
        </w:rPr>
        <w:t xml:space="preserve">Видатки за </w:t>
      </w:r>
      <w:r w:rsidRPr="004E364B">
        <w:rPr>
          <w:u w:val="single"/>
          <w:lang w:eastAsia="ru-RU"/>
        </w:rPr>
        <w:t>економічною класифікацією по загальному фонду бюджету</w:t>
      </w:r>
      <w:r w:rsidRPr="004E364B">
        <w:rPr>
          <w:lang w:eastAsia="ru-RU"/>
        </w:rPr>
        <w:t xml:space="preserve"> Петрівської сільської територіальної громади за  2022 року :</w:t>
      </w:r>
    </w:p>
    <w:p w14:paraId="21DA8BBD" w14:textId="77777777" w:rsidR="00A05BD7" w:rsidRPr="004E364B" w:rsidRDefault="00A05BD7" w:rsidP="004E364B">
      <w:pPr>
        <w:spacing w:after="60"/>
        <w:ind w:firstLine="709"/>
        <w:jc w:val="both"/>
        <w:rPr>
          <w:lang w:eastAsia="ru-RU"/>
        </w:rPr>
      </w:pPr>
    </w:p>
    <w:tbl>
      <w:tblPr>
        <w:tblW w:w="98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843"/>
        <w:gridCol w:w="2126"/>
        <w:gridCol w:w="1843"/>
        <w:gridCol w:w="1793"/>
      </w:tblGrid>
      <w:tr w:rsidR="004E364B" w:rsidRPr="004E364B" w14:paraId="75503C75" w14:textId="77777777" w:rsidTr="00A82E99">
        <w:trPr>
          <w:tblHeader/>
        </w:trPr>
        <w:tc>
          <w:tcPr>
            <w:tcW w:w="2268" w:type="dxa"/>
            <w:shd w:val="clear" w:color="auto" w:fill="auto"/>
            <w:vAlign w:val="center"/>
          </w:tcPr>
          <w:p w14:paraId="7BA47734" w14:textId="77777777" w:rsidR="004E364B" w:rsidRPr="004E364B" w:rsidRDefault="004E364B" w:rsidP="004E364B">
            <w:pPr>
              <w:jc w:val="center"/>
              <w:rPr>
                <w:b/>
                <w:highlight w:val="yellow"/>
                <w:lang w:eastAsia="ru-RU"/>
              </w:rPr>
            </w:pPr>
            <w:r w:rsidRPr="004E364B">
              <w:rPr>
                <w:b/>
                <w:lang w:eastAsia="ru-RU"/>
              </w:rPr>
              <w:t>Найменування</w:t>
            </w:r>
          </w:p>
        </w:tc>
        <w:tc>
          <w:tcPr>
            <w:tcW w:w="1843" w:type="dxa"/>
            <w:shd w:val="clear" w:color="auto" w:fill="auto"/>
          </w:tcPr>
          <w:p w14:paraId="6F7E020B" w14:textId="77777777" w:rsidR="004E364B" w:rsidRPr="004E364B" w:rsidRDefault="004E364B" w:rsidP="004E364B">
            <w:pPr>
              <w:jc w:val="center"/>
              <w:rPr>
                <w:b/>
                <w:highlight w:val="yellow"/>
                <w:lang w:eastAsia="ru-RU"/>
              </w:rPr>
            </w:pPr>
            <w:r w:rsidRPr="004E364B">
              <w:rPr>
                <w:rFonts w:eastAsia="Calibri"/>
                <w:lang w:val="ru-RU"/>
              </w:rPr>
              <w:t xml:space="preserve">Затверд. бюджет на 2022 </w:t>
            </w:r>
            <w:proofErr w:type="gramStart"/>
            <w:r w:rsidRPr="004E364B">
              <w:rPr>
                <w:rFonts w:eastAsia="Calibri"/>
                <w:lang w:val="ru-RU"/>
              </w:rPr>
              <w:t>р</w:t>
            </w:r>
            <w:proofErr w:type="gramEnd"/>
            <w:r w:rsidRPr="004E364B">
              <w:rPr>
                <w:rFonts w:eastAsia="Calibri"/>
                <w:lang w:val="ru-RU"/>
              </w:rPr>
              <w:t>ік</w:t>
            </w:r>
          </w:p>
        </w:tc>
        <w:tc>
          <w:tcPr>
            <w:tcW w:w="2126" w:type="dxa"/>
            <w:shd w:val="clear" w:color="auto" w:fill="auto"/>
          </w:tcPr>
          <w:p w14:paraId="50215F73" w14:textId="77777777" w:rsidR="004E364B" w:rsidRPr="004E364B" w:rsidRDefault="004E364B" w:rsidP="004E364B">
            <w:pPr>
              <w:jc w:val="center"/>
              <w:rPr>
                <w:b/>
                <w:highlight w:val="yellow"/>
                <w:lang w:eastAsia="ru-RU"/>
              </w:rPr>
            </w:pPr>
            <w:r w:rsidRPr="004E364B">
              <w:rPr>
                <w:rFonts w:eastAsia="Calibri"/>
                <w:lang w:val="ru-RU"/>
              </w:rPr>
              <w:t xml:space="preserve">Бюджет з урахуванням змін </w:t>
            </w:r>
            <w:r w:rsidRPr="004E364B">
              <w:rPr>
                <w:rFonts w:eastAsia="Calibri"/>
                <w:lang w:val="ru-RU"/>
              </w:rPr>
              <w:br/>
              <w:t xml:space="preserve">на 2022 </w:t>
            </w:r>
            <w:proofErr w:type="gramStart"/>
            <w:r w:rsidRPr="004E364B">
              <w:rPr>
                <w:rFonts w:eastAsia="Calibri"/>
                <w:lang w:val="ru-RU"/>
              </w:rPr>
              <w:t>р</w:t>
            </w:r>
            <w:proofErr w:type="gramEnd"/>
            <w:r w:rsidRPr="004E364B">
              <w:rPr>
                <w:rFonts w:eastAsia="Calibri"/>
                <w:lang w:val="ru-RU"/>
              </w:rPr>
              <w:t>ік</w:t>
            </w:r>
          </w:p>
        </w:tc>
        <w:tc>
          <w:tcPr>
            <w:tcW w:w="1843" w:type="dxa"/>
            <w:shd w:val="clear" w:color="auto" w:fill="auto"/>
          </w:tcPr>
          <w:p w14:paraId="2B579792" w14:textId="77777777" w:rsidR="004E364B" w:rsidRPr="004E364B" w:rsidRDefault="004E364B" w:rsidP="004E364B">
            <w:pPr>
              <w:jc w:val="center"/>
              <w:rPr>
                <w:b/>
                <w:highlight w:val="yellow"/>
                <w:lang w:eastAsia="ru-RU"/>
              </w:rPr>
            </w:pPr>
            <w:r w:rsidRPr="004E364B">
              <w:rPr>
                <w:rFonts w:eastAsia="Calibri"/>
                <w:lang w:val="ru-RU"/>
              </w:rPr>
              <w:t xml:space="preserve">Касові видатки </w:t>
            </w:r>
            <w:r w:rsidRPr="004E364B">
              <w:rPr>
                <w:rFonts w:eastAsia="Calibri"/>
                <w:lang w:val="ru-RU"/>
              </w:rPr>
              <w:br/>
              <w:t>за  2022 року</w:t>
            </w:r>
          </w:p>
        </w:tc>
        <w:tc>
          <w:tcPr>
            <w:tcW w:w="1793" w:type="dxa"/>
            <w:shd w:val="clear" w:color="auto" w:fill="auto"/>
          </w:tcPr>
          <w:p w14:paraId="5A5E78E1" w14:textId="77777777" w:rsidR="004E364B" w:rsidRPr="004E364B" w:rsidRDefault="004E364B" w:rsidP="004E364B">
            <w:pPr>
              <w:jc w:val="center"/>
              <w:rPr>
                <w:b/>
                <w:highlight w:val="yellow"/>
                <w:lang w:eastAsia="ru-RU"/>
              </w:rPr>
            </w:pPr>
            <w:r w:rsidRPr="004E364B">
              <w:rPr>
                <w:rFonts w:eastAsia="Calibri"/>
                <w:lang w:val="ru-RU"/>
              </w:rPr>
              <w:t>% виконання</w:t>
            </w:r>
          </w:p>
        </w:tc>
      </w:tr>
      <w:tr w:rsidR="004E364B" w:rsidRPr="004E364B" w14:paraId="74C07E9E" w14:textId="77777777" w:rsidTr="00A82E99">
        <w:tc>
          <w:tcPr>
            <w:tcW w:w="2268" w:type="dxa"/>
            <w:shd w:val="clear" w:color="auto" w:fill="auto"/>
          </w:tcPr>
          <w:p w14:paraId="222C43D9" w14:textId="77777777" w:rsidR="004E364B" w:rsidRPr="004E364B" w:rsidRDefault="004E364B" w:rsidP="004E364B">
            <w:pPr>
              <w:jc w:val="center"/>
              <w:rPr>
                <w:color w:val="000000"/>
                <w:lang w:eastAsia="ru-RU"/>
              </w:rPr>
            </w:pPr>
            <w:r w:rsidRPr="004E364B">
              <w:rPr>
                <w:color w:val="000000"/>
                <w:lang w:eastAsia="ru-RU"/>
              </w:rPr>
              <w:t>Оплата праці</w:t>
            </w:r>
          </w:p>
        </w:tc>
        <w:tc>
          <w:tcPr>
            <w:tcW w:w="1843" w:type="dxa"/>
            <w:shd w:val="clear" w:color="auto" w:fill="auto"/>
          </w:tcPr>
          <w:p w14:paraId="1733B287" w14:textId="77777777" w:rsidR="004E364B" w:rsidRPr="004E364B" w:rsidRDefault="004E364B" w:rsidP="004E364B">
            <w:pPr>
              <w:jc w:val="center"/>
              <w:rPr>
                <w:color w:val="000000"/>
                <w:lang w:eastAsia="ru-RU"/>
              </w:rPr>
            </w:pPr>
            <w:r w:rsidRPr="004E364B">
              <w:rPr>
                <w:color w:val="000000"/>
                <w:lang w:eastAsia="ru-RU"/>
              </w:rPr>
              <w:t>125 194 908,00</w:t>
            </w:r>
          </w:p>
        </w:tc>
        <w:tc>
          <w:tcPr>
            <w:tcW w:w="2126" w:type="dxa"/>
            <w:shd w:val="clear" w:color="auto" w:fill="auto"/>
          </w:tcPr>
          <w:p w14:paraId="35549E97" w14:textId="77777777" w:rsidR="004E364B" w:rsidRPr="004E364B" w:rsidRDefault="004E364B" w:rsidP="004E364B">
            <w:pPr>
              <w:jc w:val="center"/>
              <w:rPr>
                <w:color w:val="000000"/>
                <w:lang w:eastAsia="ru-RU"/>
              </w:rPr>
            </w:pPr>
            <w:r w:rsidRPr="004E364B">
              <w:rPr>
                <w:color w:val="000000"/>
                <w:lang w:eastAsia="ru-RU"/>
              </w:rPr>
              <w:t>122 228 476,00</w:t>
            </w:r>
          </w:p>
        </w:tc>
        <w:tc>
          <w:tcPr>
            <w:tcW w:w="1843" w:type="dxa"/>
            <w:shd w:val="clear" w:color="auto" w:fill="auto"/>
          </w:tcPr>
          <w:p w14:paraId="0A54CD84" w14:textId="77777777" w:rsidR="004E364B" w:rsidRPr="004E364B" w:rsidRDefault="004E364B" w:rsidP="004E364B">
            <w:pPr>
              <w:jc w:val="center"/>
              <w:rPr>
                <w:color w:val="000000"/>
                <w:lang w:val="ru-RU" w:eastAsia="ru-RU"/>
              </w:rPr>
            </w:pPr>
            <w:r w:rsidRPr="004E364B">
              <w:rPr>
                <w:color w:val="000000"/>
                <w:lang w:val="ru-RU" w:eastAsia="ru-RU"/>
              </w:rPr>
              <w:t>111 976 257,92</w:t>
            </w:r>
          </w:p>
        </w:tc>
        <w:tc>
          <w:tcPr>
            <w:tcW w:w="1793" w:type="dxa"/>
            <w:shd w:val="clear" w:color="auto" w:fill="auto"/>
          </w:tcPr>
          <w:p w14:paraId="725CFF71" w14:textId="77777777" w:rsidR="004E364B" w:rsidRPr="004E364B" w:rsidRDefault="004E364B" w:rsidP="004E364B">
            <w:pPr>
              <w:jc w:val="center"/>
              <w:rPr>
                <w:bCs/>
                <w:color w:val="000000"/>
                <w:lang w:eastAsia="ru-RU"/>
              </w:rPr>
            </w:pPr>
            <w:r w:rsidRPr="004E364B">
              <w:rPr>
                <w:bCs/>
                <w:color w:val="000000"/>
                <w:lang w:eastAsia="ru-RU"/>
              </w:rPr>
              <w:t>91,6</w:t>
            </w:r>
          </w:p>
        </w:tc>
      </w:tr>
      <w:tr w:rsidR="004E364B" w:rsidRPr="004E364B" w14:paraId="29059267" w14:textId="77777777" w:rsidTr="00A82E99">
        <w:trPr>
          <w:trHeight w:val="265"/>
        </w:trPr>
        <w:tc>
          <w:tcPr>
            <w:tcW w:w="2268" w:type="dxa"/>
            <w:shd w:val="clear" w:color="auto" w:fill="auto"/>
          </w:tcPr>
          <w:p w14:paraId="17C67B3F" w14:textId="77777777" w:rsidR="004E364B" w:rsidRPr="004E364B" w:rsidRDefault="004E364B" w:rsidP="004E364B">
            <w:pPr>
              <w:jc w:val="center"/>
              <w:rPr>
                <w:color w:val="000000"/>
                <w:lang w:eastAsia="ru-RU"/>
              </w:rPr>
            </w:pPr>
            <w:r w:rsidRPr="004E364B">
              <w:rPr>
                <w:color w:val="000000"/>
                <w:lang w:eastAsia="ru-RU"/>
              </w:rPr>
              <w:t>Нарахування на оплату праці</w:t>
            </w:r>
          </w:p>
        </w:tc>
        <w:tc>
          <w:tcPr>
            <w:tcW w:w="1843" w:type="dxa"/>
            <w:shd w:val="clear" w:color="auto" w:fill="auto"/>
          </w:tcPr>
          <w:p w14:paraId="3472DF80" w14:textId="77777777" w:rsidR="004E364B" w:rsidRPr="004E364B" w:rsidRDefault="004E364B" w:rsidP="004E364B">
            <w:pPr>
              <w:jc w:val="center"/>
              <w:rPr>
                <w:color w:val="000000"/>
                <w:lang w:eastAsia="ru-RU"/>
              </w:rPr>
            </w:pPr>
            <w:r w:rsidRPr="004E364B">
              <w:rPr>
                <w:color w:val="000000"/>
                <w:lang w:eastAsia="ru-RU"/>
              </w:rPr>
              <w:t>27 544 047,00</w:t>
            </w:r>
          </w:p>
        </w:tc>
        <w:tc>
          <w:tcPr>
            <w:tcW w:w="2126" w:type="dxa"/>
            <w:shd w:val="clear" w:color="auto" w:fill="auto"/>
          </w:tcPr>
          <w:p w14:paraId="35F51382" w14:textId="77777777" w:rsidR="004E364B" w:rsidRPr="004E364B" w:rsidRDefault="004E364B" w:rsidP="004E364B">
            <w:pPr>
              <w:jc w:val="center"/>
              <w:rPr>
                <w:color w:val="000000"/>
                <w:lang w:eastAsia="ru-RU"/>
              </w:rPr>
            </w:pPr>
            <w:r w:rsidRPr="004E364B">
              <w:rPr>
                <w:color w:val="000000"/>
                <w:lang w:eastAsia="ru-RU"/>
              </w:rPr>
              <w:t>27 007 938,00</w:t>
            </w:r>
          </w:p>
        </w:tc>
        <w:tc>
          <w:tcPr>
            <w:tcW w:w="1843" w:type="dxa"/>
            <w:shd w:val="clear" w:color="auto" w:fill="auto"/>
          </w:tcPr>
          <w:p w14:paraId="15FA2C2F" w14:textId="77777777" w:rsidR="004E364B" w:rsidRPr="004E364B" w:rsidRDefault="004E364B" w:rsidP="004E364B">
            <w:pPr>
              <w:jc w:val="center"/>
              <w:rPr>
                <w:color w:val="000000"/>
                <w:lang w:eastAsia="ru-RU"/>
              </w:rPr>
            </w:pPr>
            <w:r w:rsidRPr="004E364B">
              <w:rPr>
                <w:color w:val="000000"/>
                <w:lang w:eastAsia="ru-RU"/>
              </w:rPr>
              <w:t>24 154 275,00</w:t>
            </w:r>
          </w:p>
        </w:tc>
        <w:tc>
          <w:tcPr>
            <w:tcW w:w="1793" w:type="dxa"/>
            <w:shd w:val="clear" w:color="auto" w:fill="auto"/>
          </w:tcPr>
          <w:p w14:paraId="397DC544" w14:textId="77777777" w:rsidR="004E364B" w:rsidRPr="004E364B" w:rsidRDefault="004E364B" w:rsidP="004E364B">
            <w:pPr>
              <w:jc w:val="center"/>
              <w:rPr>
                <w:bCs/>
                <w:color w:val="000000"/>
                <w:lang w:eastAsia="ru-RU"/>
              </w:rPr>
            </w:pPr>
            <w:r w:rsidRPr="004E364B">
              <w:rPr>
                <w:bCs/>
                <w:color w:val="000000"/>
                <w:lang w:eastAsia="ru-RU"/>
              </w:rPr>
              <w:t>89,4</w:t>
            </w:r>
          </w:p>
        </w:tc>
      </w:tr>
      <w:tr w:rsidR="004E364B" w:rsidRPr="004E364B" w14:paraId="271395FA" w14:textId="77777777" w:rsidTr="00A82E99">
        <w:tc>
          <w:tcPr>
            <w:tcW w:w="2268" w:type="dxa"/>
            <w:shd w:val="clear" w:color="auto" w:fill="auto"/>
          </w:tcPr>
          <w:p w14:paraId="55CE44F2" w14:textId="77777777" w:rsidR="004E364B" w:rsidRPr="004E364B" w:rsidRDefault="004E364B" w:rsidP="004E364B">
            <w:pPr>
              <w:jc w:val="center"/>
              <w:rPr>
                <w:color w:val="000000"/>
                <w:lang w:eastAsia="ru-RU"/>
              </w:rPr>
            </w:pPr>
            <w:r w:rsidRPr="004E364B">
              <w:rPr>
                <w:color w:val="000000"/>
                <w:lang w:eastAsia="ru-RU"/>
              </w:rPr>
              <w:t>Предмети, матеріали, обладнання та інвентар</w:t>
            </w:r>
          </w:p>
        </w:tc>
        <w:tc>
          <w:tcPr>
            <w:tcW w:w="1843" w:type="dxa"/>
            <w:shd w:val="clear" w:color="auto" w:fill="auto"/>
          </w:tcPr>
          <w:p w14:paraId="6537D559" w14:textId="77777777" w:rsidR="004E364B" w:rsidRPr="004E364B" w:rsidRDefault="004E364B" w:rsidP="004E364B">
            <w:pPr>
              <w:jc w:val="center"/>
              <w:rPr>
                <w:color w:val="000000"/>
                <w:lang w:eastAsia="ru-RU"/>
              </w:rPr>
            </w:pPr>
            <w:r w:rsidRPr="004E364B">
              <w:rPr>
                <w:color w:val="000000"/>
                <w:lang w:eastAsia="ru-RU"/>
              </w:rPr>
              <w:t>6 414 810,00</w:t>
            </w:r>
          </w:p>
        </w:tc>
        <w:tc>
          <w:tcPr>
            <w:tcW w:w="2126" w:type="dxa"/>
            <w:shd w:val="clear" w:color="auto" w:fill="auto"/>
          </w:tcPr>
          <w:p w14:paraId="2A00A494" w14:textId="77777777" w:rsidR="004E364B" w:rsidRPr="004E364B" w:rsidRDefault="004E364B" w:rsidP="004E364B">
            <w:pPr>
              <w:jc w:val="center"/>
              <w:rPr>
                <w:color w:val="000000"/>
                <w:lang w:eastAsia="ru-RU"/>
              </w:rPr>
            </w:pPr>
            <w:r w:rsidRPr="004E364B">
              <w:rPr>
                <w:color w:val="000000"/>
                <w:lang w:eastAsia="ru-RU"/>
              </w:rPr>
              <w:t>5 840 247,37</w:t>
            </w:r>
          </w:p>
        </w:tc>
        <w:tc>
          <w:tcPr>
            <w:tcW w:w="1843" w:type="dxa"/>
            <w:shd w:val="clear" w:color="auto" w:fill="auto"/>
          </w:tcPr>
          <w:p w14:paraId="75B69528" w14:textId="77777777" w:rsidR="004E364B" w:rsidRPr="004E364B" w:rsidRDefault="004E364B" w:rsidP="004E364B">
            <w:pPr>
              <w:jc w:val="center"/>
              <w:rPr>
                <w:color w:val="000000"/>
                <w:lang w:eastAsia="ru-RU"/>
              </w:rPr>
            </w:pPr>
            <w:r w:rsidRPr="004E364B">
              <w:rPr>
                <w:color w:val="000000"/>
                <w:lang w:eastAsia="ru-RU"/>
              </w:rPr>
              <w:t>4 002 009,12</w:t>
            </w:r>
          </w:p>
        </w:tc>
        <w:tc>
          <w:tcPr>
            <w:tcW w:w="1793" w:type="dxa"/>
            <w:shd w:val="clear" w:color="auto" w:fill="auto"/>
          </w:tcPr>
          <w:p w14:paraId="78852619" w14:textId="77777777" w:rsidR="004E364B" w:rsidRPr="004E364B" w:rsidRDefault="004E364B" w:rsidP="004E364B">
            <w:pPr>
              <w:jc w:val="center"/>
              <w:rPr>
                <w:bCs/>
                <w:color w:val="000000"/>
                <w:lang w:eastAsia="ru-RU"/>
              </w:rPr>
            </w:pPr>
            <w:r w:rsidRPr="004E364B">
              <w:rPr>
                <w:bCs/>
                <w:color w:val="000000"/>
                <w:lang w:eastAsia="ru-RU"/>
              </w:rPr>
              <w:t>68,5</w:t>
            </w:r>
          </w:p>
        </w:tc>
      </w:tr>
      <w:tr w:rsidR="004E364B" w:rsidRPr="004E364B" w14:paraId="00417934" w14:textId="77777777" w:rsidTr="00A82E99">
        <w:tc>
          <w:tcPr>
            <w:tcW w:w="2268" w:type="dxa"/>
            <w:shd w:val="clear" w:color="auto" w:fill="auto"/>
          </w:tcPr>
          <w:p w14:paraId="356D6C44" w14:textId="77777777" w:rsidR="004E364B" w:rsidRPr="004E364B" w:rsidRDefault="004E364B" w:rsidP="004E364B">
            <w:pPr>
              <w:jc w:val="center"/>
              <w:rPr>
                <w:color w:val="000000"/>
                <w:lang w:eastAsia="ru-RU"/>
              </w:rPr>
            </w:pPr>
            <w:r w:rsidRPr="004E364B">
              <w:rPr>
                <w:color w:val="000000"/>
                <w:lang w:eastAsia="ru-RU"/>
              </w:rPr>
              <w:t>Медикаменти та перев'язувальні матеріали</w:t>
            </w:r>
          </w:p>
        </w:tc>
        <w:tc>
          <w:tcPr>
            <w:tcW w:w="1843" w:type="dxa"/>
            <w:shd w:val="clear" w:color="auto" w:fill="auto"/>
          </w:tcPr>
          <w:p w14:paraId="41DF3B61" w14:textId="77777777" w:rsidR="004E364B" w:rsidRPr="004E364B" w:rsidRDefault="004E364B" w:rsidP="004E364B">
            <w:pPr>
              <w:jc w:val="center"/>
              <w:rPr>
                <w:color w:val="000000"/>
                <w:lang w:eastAsia="ru-RU"/>
              </w:rPr>
            </w:pPr>
            <w:r w:rsidRPr="004E364B">
              <w:rPr>
                <w:color w:val="000000"/>
                <w:lang w:eastAsia="ru-RU"/>
              </w:rPr>
              <w:t>120 780,00</w:t>
            </w:r>
          </w:p>
        </w:tc>
        <w:tc>
          <w:tcPr>
            <w:tcW w:w="2126" w:type="dxa"/>
            <w:shd w:val="clear" w:color="auto" w:fill="auto"/>
          </w:tcPr>
          <w:p w14:paraId="2BF5C770" w14:textId="77777777" w:rsidR="004E364B" w:rsidRPr="004E364B" w:rsidRDefault="004E364B" w:rsidP="004E364B">
            <w:pPr>
              <w:jc w:val="center"/>
              <w:rPr>
                <w:color w:val="000000"/>
                <w:lang w:eastAsia="ru-RU"/>
              </w:rPr>
            </w:pPr>
            <w:r w:rsidRPr="004E364B">
              <w:rPr>
                <w:color w:val="000000"/>
                <w:lang w:eastAsia="ru-RU"/>
              </w:rPr>
              <w:t>89 720,00</w:t>
            </w:r>
          </w:p>
        </w:tc>
        <w:tc>
          <w:tcPr>
            <w:tcW w:w="1843" w:type="dxa"/>
            <w:shd w:val="clear" w:color="auto" w:fill="auto"/>
          </w:tcPr>
          <w:p w14:paraId="0EF0ED4E" w14:textId="77777777" w:rsidR="004E364B" w:rsidRPr="004E364B" w:rsidRDefault="004E364B" w:rsidP="004E364B">
            <w:pPr>
              <w:jc w:val="center"/>
              <w:rPr>
                <w:color w:val="000000"/>
                <w:lang w:eastAsia="ru-RU"/>
              </w:rPr>
            </w:pPr>
            <w:r w:rsidRPr="004E364B">
              <w:rPr>
                <w:color w:val="000000"/>
                <w:lang w:eastAsia="ru-RU"/>
              </w:rPr>
              <w:t>13 237,76</w:t>
            </w:r>
          </w:p>
        </w:tc>
        <w:tc>
          <w:tcPr>
            <w:tcW w:w="1793" w:type="dxa"/>
            <w:shd w:val="clear" w:color="auto" w:fill="auto"/>
          </w:tcPr>
          <w:p w14:paraId="4BCC861A" w14:textId="77777777" w:rsidR="004E364B" w:rsidRPr="004E364B" w:rsidRDefault="004E364B" w:rsidP="004E364B">
            <w:pPr>
              <w:jc w:val="center"/>
              <w:rPr>
                <w:bCs/>
                <w:color w:val="000000"/>
                <w:lang w:eastAsia="ru-RU"/>
              </w:rPr>
            </w:pPr>
            <w:r w:rsidRPr="004E364B">
              <w:rPr>
                <w:bCs/>
                <w:color w:val="000000"/>
                <w:lang w:eastAsia="ru-RU"/>
              </w:rPr>
              <w:t>14,8</w:t>
            </w:r>
          </w:p>
        </w:tc>
      </w:tr>
      <w:tr w:rsidR="004E364B" w:rsidRPr="004E364B" w14:paraId="390E922D" w14:textId="77777777" w:rsidTr="00A82E99">
        <w:tc>
          <w:tcPr>
            <w:tcW w:w="2268" w:type="dxa"/>
            <w:shd w:val="clear" w:color="auto" w:fill="auto"/>
          </w:tcPr>
          <w:p w14:paraId="6AD366A0" w14:textId="77777777" w:rsidR="004E364B" w:rsidRPr="004E364B" w:rsidRDefault="004E364B" w:rsidP="004E364B">
            <w:pPr>
              <w:jc w:val="center"/>
              <w:rPr>
                <w:color w:val="000000"/>
                <w:lang w:eastAsia="ru-RU"/>
              </w:rPr>
            </w:pPr>
            <w:r w:rsidRPr="004E364B">
              <w:rPr>
                <w:color w:val="000000"/>
                <w:lang w:eastAsia="ru-RU"/>
              </w:rPr>
              <w:t>Продукти харчування</w:t>
            </w:r>
          </w:p>
        </w:tc>
        <w:tc>
          <w:tcPr>
            <w:tcW w:w="1843" w:type="dxa"/>
            <w:shd w:val="clear" w:color="auto" w:fill="auto"/>
          </w:tcPr>
          <w:p w14:paraId="4B1504CF" w14:textId="77777777" w:rsidR="004E364B" w:rsidRPr="004E364B" w:rsidRDefault="004E364B" w:rsidP="004E364B">
            <w:pPr>
              <w:jc w:val="center"/>
              <w:rPr>
                <w:color w:val="000000"/>
                <w:lang w:eastAsia="ru-RU"/>
              </w:rPr>
            </w:pPr>
            <w:r w:rsidRPr="004E364B">
              <w:rPr>
                <w:color w:val="000000"/>
                <w:lang w:eastAsia="ru-RU"/>
              </w:rPr>
              <w:t>8 379 750,00</w:t>
            </w:r>
          </w:p>
        </w:tc>
        <w:tc>
          <w:tcPr>
            <w:tcW w:w="2126" w:type="dxa"/>
            <w:shd w:val="clear" w:color="auto" w:fill="auto"/>
          </w:tcPr>
          <w:p w14:paraId="006644A8" w14:textId="77777777" w:rsidR="004E364B" w:rsidRPr="004E364B" w:rsidRDefault="004E364B" w:rsidP="004E364B">
            <w:pPr>
              <w:jc w:val="center"/>
              <w:rPr>
                <w:color w:val="000000"/>
                <w:lang w:eastAsia="ru-RU"/>
              </w:rPr>
            </w:pPr>
            <w:r w:rsidRPr="004E364B">
              <w:rPr>
                <w:color w:val="000000"/>
                <w:lang w:eastAsia="ru-RU"/>
              </w:rPr>
              <w:t>3 649 000,00</w:t>
            </w:r>
          </w:p>
        </w:tc>
        <w:tc>
          <w:tcPr>
            <w:tcW w:w="1843" w:type="dxa"/>
            <w:shd w:val="clear" w:color="auto" w:fill="auto"/>
          </w:tcPr>
          <w:p w14:paraId="6E649122" w14:textId="77777777" w:rsidR="004E364B" w:rsidRPr="004E364B" w:rsidRDefault="004E364B" w:rsidP="004E364B">
            <w:pPr>
              <w:jc w:val="center"/>
              <w:rPr>
                <w:color w:val="000000"/>
                <w:lang w:eastAsia="ru-RU"/>
              </w:rPr>
            </w:pPr>
            <w:r w:rsidRPr="004E364B">
              <w:rPr>
                <w:color w:val="000000"/>
                <w:lang w:eastAsia="ru-RU"/>
              </w:rPr>
              <w:t>1 482 675,69</w:t>
            </w:r>
          </w:p>
        </w:tc>
        <w:tc>
          <w:tcPr>
            <w:tcW w:w="1793" w:type="dxa"/>
            <w:shd w:val="clear" w:color="auto" w:fill="auto"/>
          </w:tcPr>
          <w:p w14:paraId="2320B6B9" w14:textId="77777777" w:rsidR="004E364B" w:rsidRPr="004E364B" w:rsidRDefault="004E364B" w:rsidP="004E364B">
            <w:pPr>
              <w:jc w:val="center"/>
              <w:rPr>
                <w:bCs/>
                <w:color w:val="000000"/>
                <w:lang w:eastAsia="ru-RU"/>
              </w:rPr>
            </w:pPr>
            <w:r w:rsidRPr="004E364B">
              <w:rPr>
                <w:bCs/>
                <w:color w:val="000000"/>
                <w:lang w:eastAsia="ru-RU"/>
              </w:rPr>
              <w:t>40,6</w:t>
            </w:r>
          </w:p>
        </w:tc>
      </w:tr>
      <w:tr w:rsidR="004E364B" w:rsidRPr="004E364B" w14:paraId="273F22FC" w14:textId="77777777" w:rsidTr="00A82E99">
        <w:tc>
          <w:tcPr>
            <w:tcW w:w="2268" w:type="dxa"/>
            <w:shd w:val="clear" w:color="auto" w:fill="auto"/>
          </w:tcPr>
          <w:p w14:paraId="7F0AA04F" w14:textId="77777777" w:rsidR="004E364B" w:rsidRPr="004E364B" w:rsidRDefault="004E364B" w:rsidP="004E364B">
            <w:pPr>
              <w:jc w:val="center"/>
              <w:rPr>
                <w:color w:val="000000"/>
                <w:lang w:eastAsia="ru-RU"/>
              </w:rPr>
            </w:pPr>
            <w:r w:rsidRPr="004E364B">
              <w:rPr>
                <w:color w:val="000000"/>
                <w:lang w:eastAsia="ru-RU"/>
              </w:rPr>
              <w:t xml:space="preserve">Оплата послуг </w:t>
            </w:r>
            <w:r w:rsidRPr="004E364B">
              <w:rPr>
                <w:color w:val="000000"/>
                <w:lang w:eastAsia="ru-RU"/>
              </w:rPr>
              <w:lastRenderedPageBreak/>
              <w:t>(крім комунальних)</w:t>
            </w:r>
          </w:p>
        </w:tc>
        <w:tc>
          <w:tcPr>
            <w:tcW w:w="1843" w:type="dxa"/>
            <w:shd w:val="clear" w:color="auto" w:fill="auto"/>
          </w:tcPr>
          <w:p w14:paraId="55B50057" w14:textId="77777777" w:rsidR="004E364B" w:rsidRPr="004E364B" w:rsidRDefault="004E364B" w:rsidP="004E364B">
            <w:pPr>
              <w:jc w:val="center"/>
              <w:rPr>
                <w:color w:val="000000"/>
                <w:lang w:eastAsia="ru-RU"/>
              </w:rPr>
            </w:pPr>
            <w:r w:rsidRPr="004E364B">
              <w:rPr>
                <w:color w:val="000000"/>
                <w:lang w:eastAsia="ru-RU"/>
              </w:rPr>
              <w:lastRenderedPageBreak/>
              <w:t>9 229 200,00</w:t>
            </w:r>
          </w:p>
        </w:tc>
        <w:tc>
          <w:tcPr>
            <w:tcW w:w="2126" w:type="dxa"/>
            <w:shd w:val="clear" w:color="auto" w:fill="auto"/>
          </w:tcPr>
          <w:p w14:paraId="1BDAFD5F" w14:textId="77777777" w:rsidR="004E364B" w:rsidRPr="004E364B" w:rsidRDefault="004E364B" w:rsidP="004E364B">
            <w:pPr>
              <w:jc w:val="center"/>
              <w:rPr>
                <w:color w:val="000000"/>
                <w:lang w:eastAsia="ru-RU"/>
              </w:rPr>
            </w:pPr>
            <w:r w:rsidRPr="004E364B">
              <w:rPr>
                <w:color w:val="000000"/>
                <w:lang w:eastAsia="ru-RU"/>
              </w:rPr>
              <w:t>14 642 918,00</w:t>
            </w:r>
          </w:p>
        </w:tc>
        <w:tc>
          <w:tcPr>
            <w:tcW w:w="1843" w:type="dxa"/>
            <w:shd w:val="clear" w:color="auto" w:fill="auto"/>
          </w:tcPr>
          <w:p w14:paraId="3B36F157" w14:textId="77777777" w:rsidR="004E364B" w:rsidRPr="004E364B" w:rsidRDefault="004E364B" w:rsidP="004E364B">
            <w:pPr>
              <w:jc w:val="center"/>
              <w:rPr>
                <w:color w:val="000000"/>
                <w:lang w:eastAsia="ru-RU"/>
              </w:rPr>
            </w:pPr>
            <w:r w:rsidRPr="004E364B">
              <w:rPr>
                <w:color w:val="000000"/>
                <w:lang w:eastAsia="ru-RU"/>
              </w:rPr>
              <w:t>11 477 343,12</w:t>
            </w:r>
          </w:p>
        </w:tc>
        <w:tc>
          <w:tcPr>
            <w:tcW w:w="1793" w:type="dxa"/>
            <w:shd w:val="clear" w:color="auto" w:fill="auto"/>
          </w:tcPr>
          <w:p w14:paraId="45D5698D" w14:textId="77777777" w:rsidR="004E364B" w:rsidRPr="004E364B" w:rsidRDefault="004E364B" w:rsidP="004E364B">
            <w:pPr>
              <w:jc w:val="center"/>
              <w:rPr>
                <w:bCs/>
                <w:color w:val="000000"/>
                <w:lang w:eastAsia="ru-RU"/>
              </w:rPr>
            </w:pPr>
            <w:r w:rsidRPr="004E364B">
              <w:rPr>
                <w:bCs/>
                <w:color w:val="000000"/>
                <w:lang w:eastAsia="ru-RU"/>
              </w:rPr>
              <w:t>78,4</w:t>
            </w:r>
          </w:p>
        </w:tc>
      </w:tr>
      <w:tr w:rsidR="004E364B" w:rsidRPr="004E364B" w14:paraId="73836FD4" w14:textId="77777777" w:rsidTr="00A82E99">
        <w:trPr>
          <w:trHeight w:val="202"/>
        </w:trPr>
        <w:tc>
          <w:tcPr>
            <w:tcW w:w="2268" w:type="dxa"/>
            <w:shd w:val="clear" w:color="auto" w:fill="auto"/>
          </w:tcPr>
          <w:p w14:paraId="3C2DF271" w14:textId="77777777" w:rsidR="004E364B" w:rsidRPr="004E364B" w:rsidRDefault="004E364B" w:rsidP="004E364B">
            <w:pPr>
              <w:jc w:val="center"/>
              <w:rPr>
                <w:color w:val="000000"/>
                <w:lang w:eastAsia="ru-RU"/>
              </w:rPr>
            </w:pPr>
            <w:r w:rsidRPr="004E364B">
              <w:rPr>
                <w:color w:val="000000"/>
                <w:lang w:eastAsia="ru-RU"/>
              </w:rPr>
              <w:lastRenderedPageBreak/>
              <w:t>Видатки на відрядження</w:t>
            </w:r>
          </w:p>
        </w:tc>
        <w:tc>
          <w:tcPr>
            <w:tcW w:w="1843" w:type="dxa"/>
            <w:shd w:val="clear" w:color="auto" w:fill="auto"/>
          </w:tcPr>
          <w:p w14:paraId="49BAAB2C" w14:textId="77777777" w:rsidR="004E364B" w:rsidRPr="004E364B" w:rsidRDefault="004E364B" w:rsidP="004E364B">
            <w:pPr>
              <w:jc w:val="center"/>
              <w:rPr>
                <w:color w:val="000000"/>
                <w:lang w:eastAsia="ru-RU"/>
              </w:rPr>
            </w:pPr>
            <w:r w:rsidRPr="004E364B">
              <w:rPr>
                <w:color w:val="000000"/>
                <w:lang w:eastAsia="ru-RU"/>
              </w:rPr>
              <w:t>105 790,00</w:t>
            </w:r>
          </w:p>
        </w:tc>
        <w:tc>
          <w:tcPr>
            <w:tcW w:w="2126" w:type="dxa"/>
            <w:shd w:val="clear" w:color="auto" w:fill="auto"/>
          </w:tcPr>
          <w:p w14:paraId="194593D3" w14:textId="77777777" w:rsidR="004E364B" w:rsidRPr="004E364B" w:rsidRDefault="004E364B" w:rsidP="004E364B">
            <w:pPr>
              <w:jc w:val="center"/>
              <w:rPr>
                <w:color w:val="000000"/>
                <w:lang w:eastAsia="ru-RU"/>
              </w:rPr>
            </w:pPr>
            <w:r w:rsidRPr="004E364B">
              <w:rPr>
                <w:color w:val="000000"/>
                <w:lang w:eastAsia="ru-RU"/>
              </w:rPr>
              <w:t>5 000,00</w:t>
            </w:r>
          </w:p>
        </w:tc>
        <w:tc>
          <w:tcPr>
            <w:tcW w:w="1843" w:type="dxa"/>
            <w:shd w:val="clear" w:color="auto" w:fill="auto"/>
          </w:tcPr>
          <w:p w14:paraId="1D44BB27" w14:textId="77777777" w:rsidR="004E364B" w:rsidRPr="004E364B" w:rsidRDefault="004E364B" w:rsidP="004E364B">
            <w:pPr>
              <w:jc w:val="center"/>
              <w:rPr>
                <w:color w:val="000000"/>
                <w:lang w:eastAsia="ru-RU"/>
              </w:rPr>
            </w:pPr>
          </w:p>
        </w:tc>
        <w:tc>
          <w:tcPr>
            <w:tcW w:w="1793" w:type="dxa"/>
            <w:shd w:val="clear" w:color="auto" w:fill="auto"/>
          </w:tcPr>
          <w:p w14:paraId="70CC952A" w14:textId="77777777" w:rsidR="004E364B" w:rsidRPr="004E364B" w:rsidRDefault="004E364B" w:rsidP="004E364B">
            <w:pPr>
              <w:jc w:val="center"/>
              <w:rPr>
                <w:bCs/>
                <w:color w:val="000000"/>
                <w:lang w:eastAsia="ru-RU"/>
              </w:rPr>
            </w:pPr>
          </w:p>
        </w:tc>
      </w:tr>
      <w:tr w:rsidR="004E364B" w:rsidRPr="004E364B" w14:paraId="465D1E17" w14:textId="77777777" w:rsidTr="00A82E99">
        <w:tc>
          <w:tcPr>
            <w:tcW w:w="2268" w:type="dxa"/>
            <w:shd w:val="clear" w:color="auto" w:fill="auto"/>
          </w:tcPr>
          <w:p w14:paraId="146616B9" w14:textId="77777777" w:rsidR="004E364B" w:rsidRPr="004E364B" w:rsidRDefault="004E364B" w:rsidP="004E364B">
            <w:pPr>
              <w:jc w:val="center"/>
              <w:rPr>
                <w:color w:val="000000"/>
                <w:lang w:eastAsia="ru-RU"/>
              </w:rPr>
            </w:pPr>
            <w:r w:rsidRPr="004E364B">
              <w:rPr>
                <w:color w:val="000000"/>
                <w:lang w:eastAsia="ru-RU"/>
              </w:rPr>
              <w:t>Оплата комунальних послуг та енергоносіїв</w:t>
            </w:r>
          </w:p>
        </w:tc>
        <w:tc>
          <w:tcPr>
            <w:tcW w:w="1843" w:type="dxa"/>
            <w:shd w:val="clear" w:color="auto" w:fill="auto"/>
          </w:tcPr>
          <w:p w14:paraId="2B8270AE" w14:textId="77777777" w:rsidR="004E364B" w:rsidRPr="004E364B" w:rsidRDefault="004E364B" w:rsidP="004E364B">
            <w:pPr>
              <w:jc w:val="center"/>
              <w:rPr>
                <w:color w:val="000000"/>
                <w:lang w:eastAsia="ru-RU"/>
              </w:rPr>
            </w:pPr>
            <w:r w:rsidRPr="004E364B">
              <w:rPr>
                <w:color w:val="000000"/>
                <w:lang w:eastAsia="ru-RU"/>
              </w:rPr>
              <w:t>29 060 630,00</w:t>
            </w:r>
          </w:p>
        </w:tc>
        <w:tc>
          <w:tcPr>
            <w:tcW w:w="2126" w:type="dxa"/>
            <w:shd w:val="clear" w:color="auto" w:fill="auto"/>
          </w:tcPr>
          <w:p w14:paraId="462982E6" w14:textId="77777777" w:rsidR="004E364B" w:rsidRPr="004E364B" w:rsidRDefault="004E364B" w:rsidP="004E364B">
            <w:pPr>
              <w:jc w:val="center"/>
              <w:rPr>
                <w:color w:val="000000"/>
                <w:lang w:eastAsia="ru-RU"/>
              </w:rPr>
            </w:pPr>
            <w:r w:rsidRPr="004E364B">
              <w:rPr>
                <w:color w:val="000000"/>
                <w:lang w:eastAsia="ru-RU"/>
              </w:rPr>
              <w:t>29 764 919,73</w:t>
            </w:r>
          </w:p>
        </w:tc>
        <w:tc>
          <w:tcPr>
            <w:tcW w:w="1843" w:type="dxa"/>
            <w:shd w:val="clear" w:color="auto" w:fill="auto"/>
          </w:tcPr>
          <w:p w14:paraId="418F9A88" w14:textId="77777777" w:rsidR="004E364B" w:rsidRPr="004E364B" w:rsidRDefault="004E364B" w:rsidP="004E364B">
            <w:pPr>
              <w:jc w:val="center"/>
              <w:rPr>
                <w:color w:val="000000"/>
                <w:lang w:eastAsia="ru-RU"/>
              </w:rPr>
            </w:pPr>
            <w:r w:rsidRPr="004E364B">
              <w:rPr>
                <w:color w:val="000000"/>
                <w:lang w:eastAsia="ru-RU"/>
              </w:rPr>
              <w:t>21 449 869,37</w:t>
            </w:r>
          </w:p>
        </w:tc>
        <w:tc>
          <w:tcPr>
            <w:tcW w:w="1793" w:type="dxa"/>
            <w:shd w:val="clear" w:color="auto" w:fill="auto"/>
          </w:tcPr>
          <w:p w14:paraId="3D28193D" w14:textId="77777777" w:rsidR="004E364B" w:rsidRPr="004E364B" w:rsidRDefault="004E364B" w:rsidP="004E364B">
            <w:pPr>
              <w:jc w:val="center"/>
              <w:rPr>
                <w:bCs/>
                <w:color w:val="000000"/>
                <w:lang w:eastAsia="ru-RU"/>
              </w:rPr>
            </w:pPr>
            <w:r w:rsidRPr="004E364B">
              <w:rPr>
                <w:bCs/>
                <w:color w:val="000000"/>
                <w:lang w:eastAsia="ru-RU"/>
              </w:rPr>
              <w:t>72,1</w:t>
            </w:r>
          </w:p>
        </w:tc>
      </w:tr>
      <w:tr w:rsidR="004E364B" w:rsidRPr="004E364B" w14:paraId="34A54A4F" w14:textId="77777777" w:rsidTr="00A82E99">
        <w:tc>
          <w:tcPr>
            <w:tcW w:w="2268" w:type="dxa"/>
            <w:shd w:val="clear" w:color="auto" w:fill="auto"/>
          </w:tcPr>
          <w:p w14:paraId="7D582587" w14:textId="77777777" w:rsidR="004E364B" w:rsidRPr="004E364B" w:rsidRDefault="004E364B" w:rsidP="004E364B">
            <w:pPr>
              <w:jc w:val="center"/>
              <w:rPr>
                <w:color w:val="000000"/>
                <w:lang w:eastAsia="ru-RU"/>
              </w:rPr>
            </w:pPr>
            <w:r w:rsidRPr="004E364B">
              <w:rPr>
                <w:color w:val="000000"/>
                <w:lang w:eastAsia="ru-RU"/>
              </w:rPr>
              <w:t>Окремі заходи по реалізації державних (регіональних) програм, не віднесені до заходів розвитку</w:t>
            </w:r>
          </w:p>
        </w:tc>
        <w:tc>
          <w:tcPr>
            <w:tcW w:w="1843" w:type="dxa"/>
            <w:shd w:val="clear" w:color="auto" w:fill="auto"/>
          </w:tcPr>
          <w:p w14:paraId="39A4AFB1" w14:textId="77777777" w:rsidR="004E364B" w:rsidRPr="004E364B" w:rsidRDefault="004E364B" w:rsidP="004E364B">
            <w:pPr>
              <w:jc w:val="center"/>
              <w:rPr>
                <w:color w:val="000000"/>
                <w:lang w:eastAsia="ru-RU"/>
              </w:rPr>
            </w:pPr>
            <w:r w:rsidRPr="004E364B">
              <w:rPr>
                <w:color w:val="000000"/>
                <w:lang w:eastAsia="ru-RU"/>
              </w:rPr>
              <w:t>5 282 840,00</w:t>
            </w:r>
          </w:p>
        </w:tc>
        <w:tc>
          <w:tcPr>
            <w:tcW w:w="2126" w:type="dxa"/>
            <w:shd w:val="clear" w:color="auto" w:fill="auto"/>
          </w:tcPr>
          <w:p w14:paraId="7DF4F8AE" w14:textId="77777777" w:rsidR="004E364B" w:rsidRPr="004E364B" w:rsidRDefault="004E364B" w:rsidP="004E364B">
            <w:pPr>
              <w:jc w:val="center"/>
              <w:rPr>
                <w:color w:val="000000"/>
                <w:lang w:eastAsia="ru-RU"/>
              </w:rPr>
            </w:pPr>
            <w:r w:rsidRPr="004E364B">
              <w:rPr>
                <w:color w:val="000000"/>
                <w:lang w:eastAsia="ru-RU"/>
              </w:rPr>
              <w:t>4 625 076,63</w:t>
            </w:r>
          </w:p>
        </w:tc>
        <w:tc>
          <w:tcPr>
            <w:tcW w:w="1843" w:type="dxa"/>
            <w:shd w:val="clear" w:color="auto" w:fill="auto"/>
          </w:tcPr>
          <w:p w14:paraId="39F5342E" w14:textId="77777777" w:rsidR="004E364B" w:rsidRPr="004E364B" w:rsidRDefault="004E364B" w:rsidP="004E364B">
            <w:pPr>
              <w:jc w:val="center"/>
              <w:rPr>
                <w:color w:val="000000"/>
                <w:lang w:eastAsia="ru-RU"/>
              </w:rPr>
            </w:pPr>
            <w:r w:rsidRPr="004E364B">
              <w:rPr>
                <w:color w:val="000000"/>
                <w:lang w:eastAsia="ru-RU"/>
              </w:rPr>
              <w:t>3 795 957,63</w:t>
            </w:r>
          </w:p>
        </w:tc>
        <w:tc>
          <w:tcPr>
            <w:tcW w:w="1793" w:type="dxa"/>
            <w:shd w:val="clear" w:color="auto" w:fill="auto"/>
          </w:tcPr>
          <w:p w14:paraId="0EDFA40D" w14:textId="77777777" w:rsidR="004E364B" w:rsidRPr="004E364B" w:rsidRDefault="004E364B" w:rsidP="004E364B">
            <w:pPr>
              <w:jc w:val="center"/>
              <w:rPr>
                <w:bCs/>
                <w:color w:val="000000"/>
                <w:lang w:eastAsia="ru-RU"/>
              </w:rPr>
            </w:pPr>
            <w:r w:rsidRPr="004E364B">
              <w:rPr>
                <w:bCs/>
                <w:color w:val="000000"/>
                <w:lang w:eastAsia="ru-RU"/>
              </w:rPr>
              <w:t>82,1</w:t>
            </w:r>
          </w:p>
        </w:tc>
      </w:tr>
      <w:tr w:rsidR="004E364B" w:rsidRPr="004E364B" w14:paraId="4E2B886F" w14:textId="77777777" w:rsidTr="00A82E99">
        <w:tc>
          <w:tcPr>
            <w:tcW w:w="2268" w:type="dxa"/>
            <w:shd w:val="clear" w:color="auto" w:fill="auto"/>
          </w:tcPr>
          <w:p w14:paraId="44208C65" w14:textId="77777777" w:rsidR="004E364B" w:rsidRPr="004E364B" w:rsidRDefault="004E364B" w:rsidP="004E364B">
            <w:pPr>
              <w:jc w:val="center"/>
              <w:rPr>
                <w:color w:val="000000"/>
                <w:lang w:eastAsia="ru-RU"/>
              </w:rPr>
            </w:pPr>
            <w:r w:rsidRPr="004E364B">
              <w:rPr>
                <w:color w:val="000000"/>
                <w:lang w:eastAsia="ru-RU"/>
              </w:rPr>
              <w:t>Субсидії та поточні трансферти підприємствам (установам, організаціям)</w:t>
            </w:r>
          </w:p>
        </w:tc>
        <w:tc>
          <w:tcPr>
            <w:tcW w:w="1843" w:type="dxa"/>
            <w:shd w:val="clear" w:color="auto" w:fill="auto"/>
          </w:tcPr>
          <w:p w14:paraId="2FB6D469" w14:textId="77777777" w:rsidR="004E364B" w:rsidRPr="004E364B" w:rsidRDefault="004E364B" w:rsidP="004E364B">
            <w:pPr>
              <w:jc w:val="center"/>
              <w:rPr>
                <w:color w:val="000000"/>
                <w:lang w:eastAsia="ru-RU"/>
              </w:rPr>
            </w:pPr>
            <w:r w:rsidRPr="004E364B">
              <w:rPr>
                <w:color w:val="000000"/>
                <w:lang w:eastAsia="ru-RU"/>
              </w:rPr>
              <w:t>41 955 951,00</w:t>
            </w:r>
          </w:p>
        </w:tc>
        <w:tc>
          <w:tcPr>
            <w:tcW w:w="2126" w:type="dxa"/>
            <w:shd w:val="clear" w:color="auto" w:fill="auto"/>
          </w:tcPr>
          <w:p w14:paraId="13FF9232" w14:textId="77777777" w:rsidR="004E364B" w:rsidRPr="004E364B" w:rsidRDefault="004E364B" w:rsidP="004E364B">
            <w:pPr>
              <w:jc w:val="center"/>
              <w:rPr>
                <w:color w:val="000000"/>
                <w:lang w:eastAsia="ru-RU"/>
              </w:rPr>
            </w:pPr>
            <w:r w:rsidRPr="004E364B">
              <w:rPr>
                <w:color w:val="000000"/>
                <w:lang w:eastAsia="ru-RU"/>
              </w:rPr>
              <w:t>43 225 206,00</w:t>
            </w:r>
          </w:p>
        </w:tc>
        <w:tc>
          <w:tcPr>
            <w:tcW w:w="1843" w:type="dxa"/>
            <w:shd w:val="clear" w:color="auto" w:fill="auto"/>
          </w:tcPr>
          <w:p w14:paraId="4E9837AB" w14:textId="77777777" w:rsidR="004E364B" w:rsidRPr="004E364B" w:rsidRDefault="004E364B" w:rsidP="004E364B">
            <w:pPr>
              <w:jc w:val="center"/>
              <w:rPr>
                <w:color w:val="000000"/>
                <w:lang w:eastAsia="ru-RU"/>
              </w:rPr>
            </w:pPr>
            <w:r w:rsidRPr="004E364B">
              <w:rPr>
                <w:color w:val="000000"/>
                <w:lang w:eastAsia="ru-RU"/>
              </w:rPr>
              <w:t>37 191 363,29</w:t>
            </w:r>
          </w:p>
        </w:tc>
        <w:tc>
          <w:tcPr>
            <w:tcW w:w="1793" w:type="dxa"/>
            <w:shd w:val="clear" w:color="auto" w:fill="auto"/>
          </w:tcPr>
          <w:p w14:paraId="409C7B1B" w14:textId="77777777" w:rsidR="004E364B" w:rsidRPr="004E364B" w:rsidRDefault="004E364B" w:rsidP="004E364B">
            <w:pPr>
              <w:jc w:val="center"/>
              <w:rPr>
                <w:bCs/>
                <w:color w:val="000000"/>
                <w:lang w:eastAsia="ru-RU"/>
              </w:rPr>
            </w:pPr>
            <w:r w:rsidRPr="004E364B">
              <w:rPr>
                <w:bCs/>
                <w:color w:val="000000"/>
                <w:lang w:eastAsia="ru-RU"/>
              </w:rPr>
              <w:t>86,0</w:t>
            </w:r>
          </w:p>
        </w:tc>
      </w:tr>
      <w:tr w:rsidR="004E364B" w:rsidRPr="004E364B" w14:paraId="5AE31347" w14:textId="77777777" w:rsidTr="00A82E99">
        <w:tc>
          <w:tcPr>
            <w:tcW w:w="2268" w:type="dxa"/>
            <w:shd w:val="clear" w:color="auto" w:fill="auto"/>
          </w:tcPr>
          <w:p w14:paraId="771DEB0E" w14:textId="77777777" w:rsidR="004E364B" w:rsidRPr="004E364B" w:rsidRDefault="004E364B" w:rsidP="004E364B">
            <w:pPr>
              <w:jc w:val="center"/>
              <w:rPr>
                <w:color w:val="000000"/>
                <w:lang w:eastAsia="ru-RU"/>
              </w:rPr>
            </w:pPr>
            <w:r w:rsidRPr="004E364B">
              <w:rPr>
                <w:color w:val="000000"/>
                <w:lang w:eastAsia="ru-RU"/>
              </w:rPr>
              <w:t>Поточні трансферти органам державного управління інших рівнів</w:t>
            </w:r>
          </w:p>
        </w:tc>
        <w:tc>
          <w:tcPr>
            <w:tcW w:w="1843" w:type="dxa"/>
            <w:shd w:val="clear" w:color="auto" w:fill="auto"/>
          </w:tcPr>
          <w:p w14:paraId="51CF6508" w14:textId="77777777" w:rsidR="004E364B" w:rsidRPr="004E364B" w:rsidRDefault="004E364B" w:rsidP="004E364B">
            <w:pPr>
              <w:jc w:val="center"/>
              <w:rPr>
                <w:color w:val="000000"/>
                <w:lang w:eastAsia="ru-RU"/>
              </w:rPr>
            </w:pPr>
            <w:r w:rsidRPr="004E364B">
              <w:rPr>
                <w:color w:val="000000"/>
                <w:lang w:eastAsia="ru-RU"/>
              </w:rPr>
              <w:t>13 362 900,00</w:t>
            </w:r>
          </w:p>
        </w:tc>
        <w:tc>
          <w:tcPr>
            <w:tcW w:w="2126" w:type="dxa"/>
            <w:shd w:val="clear" w:color="auto" w:fill="auto"/>
          </w:tcPr>
          <w:p w14:paraId="1C63C1CB" w14:textId="77777777" w:rsidR="004E364B" w:rsidRPr="004E364B" w:rsidRDefault="004E364B" w:rsidP="004E364B">
            <w:pPr>
              <w:jc w:val="center"/>
              <w:rPr>
                <w:color w:val="000000"/>
                <w:lang w:eastAsia="ru-RU"/>
              </w:rPr>
            </w:pPr>
            <w:r w:rsidRPr="004E364B">
              <w:rPr>
                <w:color w:val="000000"/>
                <w:lang w:eastAsia="ru-RU"/>
              </w:rPr>
              <w:t>14 447 900,00</w:t>
            </w:r>
          </w:p>
        </w:tc>
        <w:tc>
          <w:tcPr>
            <w:tcW w:w="1843" w:type="dxa"/>
            <w:shd w:val="clear" w:color="auto" w:fill="auto"/>
          </w:tcPr>
          <w:p w14:paraId="3A0E5313" w14:textId="77777777" w:rsidR="004E364B" w:rsidRPr="004E364B" w:rsidRDefault="004E364B" w:rsidP="004E364B">
            <w:pPr>
              <w:jc w:val="center"/>
              <w:rPr>
                <w:color w:val="000000"/>
                <w:lang w:eastAsia="ru-RU"/>
              </w:rPr>
            </w:pPr>
            <w:r w:rsidRPr="004E364B">
              <w:rPr>
                <w:color w:val="000000"/>
                <w:lang w:eastAsia="ru-RU"/>
              </w:rPr>
              <w:t>2 261 000</w:t>
            </w:r>
          </w:p>
        </w:tc>
        <w:tc>
          <w:tcPr>
            <w:tcW w:w="1793" w:type="dxa"/>
            <w:shd w:val="clear" w:color="auto" w:fill="auto"/>
          </w:tcPr>
          <w:p w14:paraId="5295E0EF" w14:textId="77777777" w:rsidR="004E364B" w:rsidRPr="004E364B" w:rsidRDefault="004E364B" w:rsidP="004E364B">
            <w:pPr>
              <w:jc w:val="center"/>
              <w:rPr>
                <w:bCs/>
                <w:color w:val="000000"/>
                <w:lang w:eastAsia="ru-RU"/>
              </w:rPr>
            </w:pPr>
            <w:r w:rsidRPr="004E364B">
              <w:rPr>
                <w:bCs/>
                <w:color w:val="000000"/>
                <w:lang w:eastAsia="ru-RU"/>
              </w:rPr>
              <w:t>15,7</w:t>
            </w:r>
          </w:p>
        </w:tc>
      </w:tr>
      <w:tr w:rsidR="004E364B" w:rsidRPr="004E364B" w14:paraId="514D849C" w14:textId="77777777" w:rsidTr="00A82E99">
        <w:tc>
          <w:tcPr>
            <w:tcW w:w="2268" w:type="dxa"/>
            <w:shd w:val="clear" w:color="auto" w:fill="auto"/>
          </w:tcPr>
          <w:p w14:paraId="54677E8E" w14:textId="77777777" w:rsidR="004E364B" w:rsidRPr="004E364B" w:rsidRDefault="004E364B" w:rsidP="004E364B">
            <w:pPr>
              <w:jc w:val="center"/>
              <w:rPr>
                <w:color w:val="000000"/>
                <w:lang w:eastAsia="ru-RU"/>
              </w:rPr>
            </w:pPr>
            <w:r w:rsidRPr="004E364B">
              <w:rPr>
                <w:color w:val="000000"/>
                <w:lang w:eastAsia="ru-RU"/>
              </w:rPr>
              <w:t>Інші виплати населенню</w:t>
            </w:r>
          </w:p>
        </w:tc>
        <w:tc>
          <w:tcPr>
            <w:tcW w:w="1843" w:type="dxa"/>
            <w:shd w:val="clear" w:color="auto" w:fill="auto"/>
          </w:tcPr>
          <w:p w14:paraId="216EFFC7" w14:textId="77777777" w:rsidR="004E364B" w:rsidRPr="004E364B" w:rsidRDefault="004E364B" w:rsidP="004E364B">
            <w:pPr>
              <w:jc w:val="center"/>
              <w:rPr>
                <w:color w:val="000000"/>
                <w:lang w:eastAsia="ru-RU"/>
              </w:rPr>
            </w:pPr>
            <w:r w:rsidRPr="004E364B">
              <w:rPr>
                <w:color w:val="000000"/>
                <w:lang w:eastAsia="ru-RU"/>
              </w:rPr>
              <w:t>2 086 400,00</w:t>
            </w:r>
          </w:p>
        </w:tc>
        <w:tc>
          <w:tcPr>
            <w:tcW w:w="2126" w:type="dxa"/>
            <w:shd w:val="clear" w:color="auto" w:fill="auto"/>
          </w:tcPr>
          <w:p w14:paraId="3A57483D" w14:textId="77777777" w:rsidR="004E364B" w:rsidRPr="004E364B" w:rsidRDefault="004E364B" w:rsidP="004E364B">
            <w:pPr>
              <w:jc w:val="center"/>
              <w:rPr>
                <w:color w:val="000000"/>
                <w:lang w:eastAsia="ru-RU"/>
              </w:rPr>
            </w:pPr>
            <w:r w:rsidRPr="004E364B">
              <w:rPr>
                <w:color w:val="000000"/>
                <w:lang w:eastAsia="ru-RU"/>
              </w:rPr>
              <w:t>2 872 100,00</w:t>
            </w:r>
          </w:p>
        </w:tc>
        <w:tc>
          <w:tcPr>
            <w:tcW w:w="1843" w:type="dxa"/>
            <w:shd w:val="clear" w:color="auto" w:fill="auto"/>
          </w:tcPr>
          <w:p w14:paraId="417B28EC" w14:textId="77777777" w:rsidR="004E364B" w:rsidRPr="004E364B" w:rsidRDefault="004E364B" w:rsidP="004E364B">
            <w:pPr>
              <w:jc w:val="center"/>
              <w:rPr>
                <w:color w:val="000000"/>
                <w:lang w:eastAsia="ru-RU"/>
              </w:rPr>
            </w:pPr>
            <w:r w:rsidRPr="004E364B">
              <w:rPr>
                <w:color w:val="000000"/>
                <w:lang w:eastAsia="ru-RU"/>
              </w:rPr>
              <w:t>2 163 450,07</w:t>
            </w:r>
          </w:p>
        </w:tc>
        <w:tc>
          <w:tcPr>
            <w:tcW w:w="1793" w:type="dxa"/>
            <w:shd w:val="clear" w:color="auto" w:fill="auto"/>
          </w:tcPr>
          <w:p w14:paraId="2CDDBAA1" w14:textId="77777777" w:rsidR="004E364B" w:rsidRPr="004E364B" w:rsidRDefault="004E364B" w:rsidP="004E364B">
            <w:pPr>
              <w:jc w:val="center"/>
              <w:rPr>
                <w:bCs/>
                <w:color w:val="000000"/>
                <w:lang w:eastAsia="ru-RU"/>
              </w:rPr>
            </w:pPr>
            <w:r w:rsidRPr="004E364B">
              <w:rPr>
                <w:bCs/>
                <w:color w:val="000000"/>
                <w:lang w:eastAsia="ru-RU"/>
              </w:rPr>
              <w:t>75,3</w:t>
            </w:r>
          </w:p>
        </w:tc>
      </w:tr>
      <w:tr w:rsidR="004E364B" w:rsidRPr="004E364B" w14:paraId="70B4AC89" w14:textId="77777777" w:rsidTr="00A82E99">
        <w:trPr>
          <w:trHeight w:val="252"/>
        </w:trPr>
        <w:tc>
          <w:tcPr>
            <w:tcW w:w="2268" w:type="dxa"/>
            <w:shd w:val="clear" w:color="auto" w:fill="auto"/>
          </w:tcPr>
          <w:p w14:paraId="25E53183" w14:textId="77777777" w:rsidR="004E364B" w:rsidRPr="004E364B" w:rsidRDefault="004E364B" w:rsidP="004E364B">
            <w:pPr>
              <w:jc w:val="center"/>
              <w:rPr>
                <w:color w:val="000000"/>
                <w:lang w:eastAsia="ru-RU"/>
              </w:rPr>
            </w:pPr>
            <w:r w:rsidRPr="004E364B">
              <w:rPr>
                <w:color w:val="000000"/>
                <w:lang w:eastAsia="ru-RU"/>
              </w:rPr>
              <w:t>Інші поточні видатки</w:t>
            </w:r>
          </w:p>
        </w:tc>
        <w:tc>
          <w:tcPr>
            <w:tcW w:w="1843" w:type="dxa"/>
            <w:shd w:val="clear" w:color="auto" w:fill="auto"/>
          </w:tcPr>
          <w:p w14:paraId="64A92416" w14:textId="77777777" w:rsidR="004E364B" w:rsidRPr="004E364B" w:rsidRDefault="004E364B" w:rsidP="004E364B">
            <w:pPr>
              <w:jc w:val="center"/>
              <w:rPr>
                <w:color w:val="000000"/>
                <w:lang w:eastAsia="ru-RU"/>
              </w:rPr>
            </w:pPr>
            <w:r w:rsidRPr="004E364B">
              <w:rPr>
                <w:color w:val="000000"/>
                <w:lang w:eastAsia="ru-RU"/>
              </w:rPr>
              <w:t>102 880,00</w:t>
            </w:r>
          </w:p>
        </w:tc>
        <w:tc>
          <w:tcPr>
            <w:tcW w:w="2126" w:type="dxa"/>
            <w:shd w:val="clear" w:color="auto" w:fill="auto"/>
          </w:tcPr>
          <w:p w14:paraId="47DA545B" w14:textId="77777777" w:rsidR="004E364B" w:rsidRPr="004E364B" w:rsidRDefault="004E364B" w:rsidP="004E364B">
            <w:pPr>
              <w:jc w:val="center"/>
              <w:rPr>
                <w:color w:val="000000"/>
                <w:lang w:eastAsia="ru-RU"/>
              </w:rPr>
            </w:pPr>
            <w:r w:rsidRPr="004E364B">
              <w:rPr>
                <w:color w:val="000000"/>
                <w:lang w:eastAsia="ru-RU"/>
              </w:rPr>
              <w:t>192 380,00</w:t>
            </w:r>
          </w:p>
        </w:tc>
        <w:tc>
          <w:tcPr>
            <w:tcW w:w="1843" w:type="dxa"/>
            <w:shd w:val="clear" w:color="auto" w:fill="auto"/>
          </w:tcPr>
          <w:p w14:paraId="1DE30446" w14:textId="77777777" w:rsidR="004E364B" w:rsidRPr="004E364B" w:rsidRDefault="004E364B" w:rsidP="004E364B">
            <w:pPr>
              <w:jc w:val="center"/>
              <w:rPr>
                <w:color w:val="000000"/>
                <w:lang w:eastAsia="ru-RU"/>
              </w:rPr>
            </w:pPr>
            <w:r w:rsidRPr="004E364B">
              <w:rPr>
                <w:color w:val="000000"/>
                <w:lang w:eastAsia="ru-RU"/>
              </w:rPr>
              <w:t>127 003,35</w:t>
            </w:r>
          </w:p>
        </w:tc>
        <w:tc>
          <w:tcPr>
            <w:tcW w:w="1793" w:type="dxa"/>
            <w:shd w:val="clear" w:color="auto" w:fill="auto"/>
          </w:tcPr>
          <w:p w14:paraId="2927A369" w14:textId="77777777" w:rsidR="004E364B" w:rsidRPr="004E364B" w:rsidRDefault="004E364B" w:rsidP="004E364B">
            <w:pPr>
              <w:jc w:val="center"/>
              <w:rPr>
                <w:bCs/>
                <w:color w:val="000000"/>
                <w:lang w:eastAsia="ru-RU"/>
              </w:rPr>
            </w:pPr>
            <w:r w:rsidRPr="004E364B">
              <w:rPr>
                <w:bCs/>
                <w:color w:val="000000"/>
                <w:lang w:eastAsia="ru-RU"/>
              </w:rPr>
              <w:t>66,0</w:t>
            </w:r>
          </w:p>
        </w:tc>
      </w:tr>
      <w:tr w:rsidR="004E364B" w:rsidRPr="004E364B" w14:paraId="3B7E8137" w14:textId="77777777" w:rsidTr="00A82E99">
        <w:tc>
          <w:tcPr>
            <w:tcW w:w="2268" w:type="dxa"/>
            <w:shd w:val="clear" w:color="auto" w:fill="auto"/>
          </w:tcPr>
          <w:p w14:paraId="5E4C0937" w14:textId="77777777" w:rsidR="004E364B" w:rsidRPr="004E364B" w:rsidRDefault="004E364B" w:rsidP="004E364B">
            <w:pPr>
              <w:jc w:val="center"/>
              <w:rPr>
                <w:b/>
                <w:lang w:eastAsia="ru-RU"/>
              </w:rPr>
            </w:pPr>
            <w:r w:rsidRPr="004E364B">
              <w:rPr>
                <w:b/>
                <w:lang w:eastAsia="ru-RU"/>
              </w:rPr>
              <w:t>ВСЬОГО</w:t>
            </w:r>
          </w:p>
        </w:tc>
        <w:tc>
          <w:tcPr>
            <w:tcW w:w="1843" w:type="dxa"/>
            <w:shd w:val="clear" w:color="auto" w:fill="auto"/>
          </w:tcPr>
          <w:p w14:paraId="260A7027" w14:textId="77777777" w:rsidR="004E364B" w:rsidRPr="004E364B" w:rsidRDefault="004E364B" w:rsidP="004E364B">
            <w:pPr>
              <w:jc w:val="center"/>
              <w:rPr>
                <w:b/>
                <w:bCs/>
                <w:color w:val="000000"/>
                <w:lang w:eastAsia="ru-RU"/>
              </w:rPr>
            </w:pPr>
            <w:r w:rsidRPr="004E364B">
              <w:rPr>
                <w:b/>
                <w:lang w:eastAsia="ru-RU"/>
              </w:rPr>
              <w:t>268 840 886,00</w:t>
            </w:r>
          </w:p>
        </w:tc>
        <w:tc>
          <w:tcPr>
            <w:tcW w:w="2126" w:type="dxa"/>
            <w:shd w:val="clear" w:color="auto" w:fill="auto"/>
          </w:tcPr>
          <w:p w14:paraId="797D5497" w14:textId="77777777" w:rsidR="004E364B" w:rsidRPr="004E364B" w:rsidRDefault="004E364B" w:rsidP="004E364B">
            <w:pPr>
              <w:jc w:val="center"/>
              <w:rPr>
                <w:b/>
                <w:lang w:eastAsia="ru-RU"/>
              </w:rPr>
            </w:pPr>
            <w:r w:rsidRPr="004E364B">
              <w:rPr>
                <w:b/>
                <w:lang w:eastAsia="ru-RU"/>
              </w:rPr>
              <w:t>268 590 881,73</w:t>
            </w:r>
          </w:p>
        </w:tc>
        <w:tc>
          <w:tcPr>
            <w:tcW w:w="1843" w:type="dxa"/>
            <w:shd w:val="clear" w:color="auto" w:fill="auto"/>
          </w:tcPr>
          <w:p w14:paraId="58232F8C" w14:textId="77777777" w:rsidR="004E364B" w:rsidRPr="004E364B" w:rsidRDefault="004E364B" w:rsidP="004E364B">
            <w:pPr>
              <w:jc w:val="center"/>
              <w:rPr>
                <w:b/>
                <w:lang w:eastAsia="ru-RU"/>
              </w:rPr>
            </w:pPr>
            <w:r w:rsidRPr="004E364B">
              <w:rPr>
                <w:b/>
                <w:lang w:eastAsia="ru-RU"/>
              </w:rPr>
              <w:t>220 094 442 ,32</w:t>
            </w:r>
          </w:p>
        </w:tc>
        <w:tc>
          <w:tcPr>
            <w:tcW w:w="1793" w:type="dxa"/>
            <w:shd w:val="clear" w:color="auto" w:fill="auto"/>
          </w:tcPr>
          <w:p w14:paraId="58E3F017" w14:textId="77777777" w:rsidR="004E364B" w:rsidRPr="004E364B" w:rsidRDefault="004E364B" w:rsidP="004E364B">
            <w:pPr>
              <w:jc w:val="center"/>
              <w:rPr>
                <w:b/>
                <w:lang w:eastAsia="ru-RU"/>
              </w:rPr>
            </w:pPr>
            <w:r w:rsidRPr="004E364B">
              <w:rPr>
                <w:b/>
                <w:lang w:eastAsia="ru-RU"/>
              </w:rPr>
              <w:t>81,9</w:t>
            </w:r>
          </w:p>
        </w:tc>
      </w:tr>
    </w:tbl>
    <w:p w14:paraId="30BFAFA3" w14:textId="77777777" w:rsidR="00A82E99" w:rsidRDefault="00A82E99" w:rsidP="004E364B">
      <w:pPr>
        <w:spacing w:before="60"/>
        <w:ind w:firstLine="709"/>
        <w:jc w:val="both"/>
        <w:rPr>
          <w:lang w:eastAsia="ru-RU"/>
        </w:rPr>
      </w:pPr>
    </w:p>
    <w:p w14:paraId="7F2FF32B" w14:textId="77777777" w:rsidR="004E364B" w:rsidRPr="004E364B" w:rsidRDefault="004E364B" w:rsidP="004E364B">
      <w:pPr>
        <w:spacing w:before="60"/>
        <w:ind w:firstLine="709"/>
        <w:jc w:val="both"/>
        <w:rPr>
          <w:lang w:eastAsia="ru-RU"/>
        </w:rPr>
      </w:pPr>
      <w:r w:rsidRPr="004E364B">
        <w:rPr>
          <w:lang w:eastAsia="ru-RU"/>
        </w:rPr>
        <w:t xml:space="preserve">На захищені видатки по загальному фонду бюджету Петрівської сільської територіальної громади за  2022 року касові видатки склали 163 500 765,81  грн. </w:t>
      </w:r>
    </w:p>
    <w:p w14:paraId="6D90B0CE" w14:textId="77777777" w:rsidR="004E364B" w:rsidRPr="004E364B" w:rsidRDefault="004E364B" w:rsidP="004E364B">
      <w:pPr>
        <w:ind w:firstLine="709"/>
        <w:jc w:val="both"/>
        <w:rPr>
          <w:lang w:eastAsia="ru-RU"/>
        </w:rPr>
      </w:pPr>
      <w:r w:rsidRPr="004E364B">
        <w:rPr>
          <w:lang w:eastAsia="ru-RU"/>
        </w:rPr>
        <w:t>Питома вага захищених статей видатків в обсязі видатків загального фонду бюджету за  2022 року склала 74 відс.</w:t>
      </w:r>
    </w:p>
    <w:p w14:paraId="62DBB629" w14:textId="77777777" w:rsidR="004E364B" w:rsidRPr="004E364B" w:rsidRDefault="004E364B" w:rsidP="004E364B">
      <w:pPr>
        <w:ind w:firstLine="709"/>
        <w:jc w:val="both"/>
        <w:rPr>
          <w:lang w:eastAsia="ru-RU"/>
        </w:rPr>
      </w:pPr>
      <w:r w:rsidRPr="004E364B">
        <w:rPr>
          <w:lang w:eastAsia="ru-RU"/>
        </w:rPr>
        <w:t>Аналіз видатків за економічною класифікацією по загальному фонду бюджету Петрівської сільської територіальної громади за  2022 року показує:</w:t>
      </w:r>
    </w:p>
    <w:p w14:paraId="21E82F51" w14:textId="77777777" w:rsidR="004E364B" w:rsidRPr="004E364B" w:rsidRDefault="004E364B" w:rsidP="004E364B">
      <w:pPr>
        <w:ind w:firstLine="709"/>
        <w:jc w:val="both"/>
        <w:rPr>
          <w:lang w:eastAsia="ru-RU"/>
        </w:rPr>
      </w:pPr>
      <w:r w:rsidRPr="004E364B">
        <w:rPr>
          <w:lang w:eastAsia="ru-RU"/>
        </w:rPr>
        <w:t xml:space="preserve">найбільшу частку займають видатки на оплату праці та нарахування на оплату праці за звітний період складає 62  відс; </w:t>
      </w:r>
    </w:p>
    <w:p w14:paraId="636C09E5" w14:textId="77777777" w:rsidR="004E364B" w:rsidRPr="004E364B" w:rsidRDefault="004E364B" w:rsidP="004E364B">
      <w:pPr>
        <w:ind w:firstLine="709"/>
        <w:jc w:val="both"/>
        <w:rPr>
          <w:lang w:eastAsia="ru-RU"/>
        </w:rPr>
      </w:pPr>
      <w:r w:rsidRPr="004E364B">
        <w:rPr>
          <w:lang w:eastAsia="ru-RU"/>
        </w:rPr>
        <w:t xml:space="preserve">частка видатків на придбання медикаментів за звітний період складає 0,0001 відс; </w:t>
      </w:r>
    </w:p>
    <w:p w14:paraId="42C47D5E" w14:textId="77777777" w:rsidR="004E364B" w:rsidRPr="004E364B" w:rsidRDefault="004E364B" w:rsidP="004E364B">
      <w:pPr>
        <w:ind w:firstLine="709"/>
        <w:jc w:val="both"/>
        <w:rPr>
          <w:lang w:eastAsia="ru-RU"/>
        </w:rPr>
      </w:pPr>
      <w:r w:rsidRPr="004E364B">
        <w:rPr>
          <w:lang w:eastAsia="ru-RU"/>
        </w:rPr>
        <w:t xml:space="preserve">частка видатків на придбання продуктів харчування за  2022 року у видатках загального фонду бюджету складає майже 0,7 відс ; </w:t>
      </w:r>
    </w:p>
    <w:p w14:paraId="070A5D90" w14:textId="05E968EB" w:rsidR="004E364B" w:rsidRPr="004E364B" w:rsidRDefault="004E364B" w:rsidP="004E364B">
      <w:pPr>
        <w:ind w:firstLine="709"/>
        <w:jc w:val="both"/>
        <w:rPr>
          <w:lang w:eastAsia="ru-RU"/>
        </w:rPr>
      </w:pPr>
      <w:r w:rsidRPr="004E364B">
        <w:rPr>
          <w:lang w:eastAsia="ru-RU"/>
        </w:rPr>
        <w:t xml:space="preserve">частка видатків на оплату енергоносіїв та інших комунальних послуг становить 9,7 відс; </w:t>
      </w:r>
    </w:p>
    <w:p w14:paraId="33B40BB2" w14:textId="59E6882F" w:rsidR="004E364B" w:rsidRPr="004E364B" w:rsidRDefault="004E364B" w:rsidP="004E364B">
      <w:pPr>
        <w:ind w:firstLine="709"/>
        <w:jc w:val="both"/>
        <w:rPr>
          <w:lang w:eastAsia="ru-RU"/>
        </w:rPr>
      </w:pPr>
      <w:r w:rsidRPr="004E364B">
        <w:rPr>
          <w:lang w:eastAsia="ru-RU"/>
        </w:rPr>
        <w:t xml:space="preserve">частка видатків на інші </w:t>
      </w:r>
      <w:r w:rsidR="00A82E99">
        <w:rPr>
          <w:lang w:eastAsia="ru-RU"/>
        </w:rPr>
        <w:t>виплати населенню склала 1 відс</w:t>
      </w:r>
      <w:r w:rsidRPr="004E364B">
        <w:rPr>
          <w:lang w:eastAsia="ru-RU"/>
        </w:rPr>
        <w:t>;</w:t>
      </w:r>
    </w:p>
    <w:p w14:paraId="1D316FDA" w14:textId="40DD53EC" w:rsidR="004E364B" w:rsidRPr="004E364B" w:rsidRDefault="004E364B" w:rsidP="004E364B">
      <w:pPr>
        <w:spacing w:after="60"/>
        <w:ind w:firstLine="709"/>
        <w:jc w:val="both"/>
        <w:rPr>
          <w:lang w:eastAsia="ru-RU"/>
        </w:rPr>
      </w:pPr>
      <w:r w:rsidRPr="004E364B">
        <w:rPr>
          <w:lang w:eastAsia="ru-RU"/>
        </w:rPr>
        <w:t>частка видатків на поточні трансферти органам державного управління інших рівнів за звітний період у видатках становить 1,03 відс</w:t>
      </w:r>
      <w:r w:rsidR="00A82E99">
        <w:rPr>
          <w:lang w:eastAsia="ru-RU"/>
        </w:rPr>
        <w:t>.</w:t>
      </w:r>
      <w:r w:rsidRPr="004E364B">
        <w:rPr>
          <w:lang w:eastAsia="ru-RU"/>
        </w:rPr>
        <w:t xml:space="preserve"> </w:t>
      </w:r>
    </w:p>
    <w:p w14:paraId="03AE5935" w14:textId="77777777" w:rsidR="00A05BD7" w:rsidRDefault="00A05BD7" w:rsidP="00A05BD7">
      <w:pPr>
        <w:jc w:val="center"/>
        <w:rPr>
          <w:b/>
          <w:i/>
          <w:lang w:eastAsia="ru-RU"/>
        </w:rPr>
      </w:pPr>
    </w:p>
    <w:p w14:paraId="52A0F815" w14:textId="77777777" w:rsidR="00A05BD7" w:rsidRDefault="00A05BD7" w:rsidP="00A05BD7">
      <w:pPr>
        <w:jc w:val="center"/>
        <w:rPr>
          <w:b/>
          <w:i/>
          <w:lang w:eastAsia="ru-RU"/>
        </w:rPr>
      </w:pPr>
    </w:p>
    <w:p w14:paraId="045A0F74" w14:textId="77777777" w:rsidR="00A05BD7" w:rsidRDefault="00A05BD7" w:rsidP="00A05BD7">
      <w:pPr>
        <w:jc w:val="center"/>
        <w:rPr>
          <w:b/>
          <w:i/>
          <w:lang w:eastAsia="ru-RU"/>
        </w:rPr>
      </w:pPr>
    </w:p>
    <w:p w14:paraId="73D7DED7" w14:textId="77777777" w:rsidR="00A05BD7" w:rsidRDefault="00A05BD7" w:rsidP="00A05BD7">
      <w:pPr>
        <w:jc w:val="center"/>
        <w:rPr>
          <w:b/>
          <w:i/>
          <w:lang w:eastAsia="ru-RU"/>
        </w:rPr>
      </w:pPr>
    </w:p>
    <w:p w14:paraId="3B8CD983" w14:textId="77777777" w:rsidR="00A05BD7" w:rsidRDefault="00A05BD7" w:rsidP="00A05BD7">
      <w:pPr>
        <w:jc w:val="center"/>
        <w:rPr>
          <w:b/>
          <w:i/>
          <w:lang w:eastAsia="ru-RU"/>
        </w:rPr>
      </w:pPr>
    </w:p>
    <w:p w14:paraId="258156BA" w14:textId="77777777" w:rsidR="00A05BD7" w:rsidRDefault="00A05BD7" w:rsidP="00A05BD7">
      <w:pPr>
        <w:jc w:val="center"/>
        <w:rPr>
          <w:b/>
          <w:i/>
          <w:lang w:eastAsia="ru-RU"/>
        </w:rPr>
      </w:pPr>
    </w:p>
    <w:p w14:paraId="6DE8D2C4" w14:textId="77777777" w:rsidR="00A05BD7" w:rsidRDefault="00A05BD7" w:rsidP="00A05BD7">
      <w:pPr>
        <w:jc w:val="center"/>
        <w:rPr>
          <w:b/>
          <w:i/>
          <w:lang w:eastAsia="ru-RU"/>
        </w:rPr>
      </w:pPr>
    </w:p>
    <w:p w14:paraId="740811C1" w14:textId="75561D48" w:rsidR="004E364B" w:rsidRDefault="004E364B" w:rsidP="00A05BD7">
      <w:pPr>
        <w:jc w:val="center"/>
        <w:rPr>
          <w:b/>
          <w:i/>
          <w:lang w:eastAsia="ru-RU"/>
        </w:rPr>
      </w:pPr>
      <w:r w:rsidRPr="004E364B">
        <w:rPr>
          <w:b/>
          <w:i/>
          <w:lang w:eastAsia="ru-RU"/>
        </w:rPr>
        <w:t xml:space="preserve">Структура видатків за </w:t>
      </w:r>
      <w:r w:rsidRPr="004E364B">
        <w:rPr>
          <w:b/>
          <w:i/>
          <w:u w:val="single"/>
          <w:lang w:eastAsia="ru-RU"/>
        </w:rPr>
        <w:t xml:space="preserve">економічною класифікацією </w:t>
      </w:r>
      <w:r w:rsidRPr="004E364B">
        <w:rPr>
          <w:b/>
          <w:i/>
          <w:lang w:eastAsia="ru-RU"/>
        </w:rPr>
        <w:t>по загальному фонду бюджету Петрівської с</w:t>
      </w:r>
      <w:r w:rsidR="00A05BD7">
        <w:rPr>
          <w:b/>
          <w:i/>
          <w:lang w:eastAsia="ru-RU"/>
        </w:rPr>
        <w:t xml:space="preserve">ільської територіальної громади </w:t>
      </w:r>
      <w:r w:rsidRPr="004E364B">
        <w:rPr>
          <w:b/>
          <w:i/>
          <w:lang w:eastAsia="ru-RU"/>
        </w:rPr>
        <w:t>за  2022 року</w:t>
      </w:r>
    </w:p>
    <w:p w14:paraId="7BDD166C" w14:textId="77777777" w:rsidR="008054DF" w:rsidRPr="004E364B" w:rsidRDefault="008054DF" w:rsidP="00A05BD7">
      <w:pPr>
        <w:jc w:val="center"/>
        <w:rPr>
          <w:b/>
          <w:i/>
          <w:lang w:eastAsia="ru-RU"/>
        </w:rPr>
      </w:pPr>
    </w:p>
    <w:p w14:paraId="749E1484" w14:textId="77777777" w:rsidR="004E364B" w:rsidRPr="004E364B" w:rsidRDefault="004E364B" w:rsidP="00A82E99">
      <w:pPr>
        <w:ind w:left="142"/>
        <w:jc w:val="both"/>
        <w:rPr>
          <w:lang w:eastAsia="ru-RU"/>
        </w:rPr>
      </w:pPr>
      <w:r w:rsidRPr="004E364B">
        <w:rPr>
          <w:rFonts w:eastAsia="Calibri"/>
          <w:noProof/>
        </w:rPr>
        <w:drawing>
          <wp:inline distT="0" distB="0" distL="0" distR="0" wp14:anchorId="759E5331" wp14:editId="03942FA7">
            <wp:extent cx="6089515" cy="5048655"/>
            <wp:effectExtent l="19050" t="0" r="26035" b="19050"/>
            <wp:docPr id="2"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F861272" w14:textId="77777777" w:rsidR="004E364B" w:rsidRPr="004E364B" w:rsidRDefault="004E364B" w:rsidP="004E364B">
      <w:pPr>
        <w:spacing w:after="60"/>
        <w:ind w:firstLine="539"/>
        <w:jc w:val="center"/>
        <w:rPr>
          <w:b/>
          <w:lang w:eastAsia="ru-RU"/>
        </w:rPr>
      </w:pPr>
    </w:p>
    <w:p w14:paraId="057EA16B" w14:textId="77777777" w:rsidR="004E364B" w:rsidRPr="004E364B" w:rsidRDefault="004E364B" w:rsidP="004E364B">
      <w:pPr>
        <w:spacing w:after="60"/>
        <w:ind w:firstLine="539"/>
        <w:jc w:val="center"/>
        <w:rPr>
          <w:b/>
          <w:lang w:eastAsia="ru-RU"/>
        </w:rPr>
      </w:pPr>
      <w:r w:rsidRPr="004E364B">
        <w:rPr>
          <w:b/>
          <w:lang w:eastAsia="ru-RU"/>
        </w:rPr>
        <w:t>Державне управління</w:t>
      </w:r>
    </w:p>
    <w:p w14:paraId="66033F0A" w14:textId="77777777" w:rsidR="004E364B" w:rsidRPr="004E364B" w:rsidRDefault="004E364B" w:rsidP="004E364B">
      <w:pPr>
        <w:spacing w:after="200" w:line="276" w:lineRule="auto"/>
        <w:ind w:firstLine="709"/>
        <w:jc w:val="both"/>
        <w:rPr>
          <w:rFonts w:eastAsia="Calibri"/>
          <w:lang w:eastAsia="en-US"/>
        </w:rPr>
      </w:pPr>
      <w:r w:rsidRPr="004E364B">
        <w:rPr>
          <w:rFonts w:eastAsia="Calibri"/>
          <w:lang w:eastAsia="en-US"/>
        </w:rPr>
        <w:t xml:space="preserve">Діяльність органів місцевого самоврядування забезпечує організацію роботи за всіма напрямками соціально-економічного та культурного розвитку громади, супроводжує та контролює виконання місцевих та державних програм на місцевому рівні, забезпечує безперебійну діяльність комунальних підприємств та надає відповідні адміністративні послуги. </w:t>
      </w:r>
    </w:p>
    <w:p w14:paraId="2596532D" w14:textId="77777777" w:rsidR="004E364B" w:rsidRPr="004E364B" w:rsidRDefault="004E364B" w:rsidP="004E364B">
      <w:pPr>
        <w:spacing w:after="200" w:line="276" w:lineRule="auto"/>
        <w:ind w:firstLine="709"/>
        <w:jc w:val="both"/>
        <w:rPr>
          <w:lang w:eastAsia="ru-RU"/>
        </w:rPr>
      </w:pPr>
      <w:r w:rsidRPr="004E364B">
        <w:rPr>
          <w:lang w:eastAsia="ru-RU"/>
        </w:rPr>
        <w:t>Видатки по галузі «Державне управління» за  2022 року виконані в сумі всього 32 067,2 тис грн, або 13% ( до загального обсягу бюджету) , в тому числі по загальному фонду бюджету в сумі 31 867,7 тис. грн., по спеціальному фонду в сумі 199,5 тис. грн.</w:t>
      </w:r>
    </w:p>
    <w:p w14:paraId="1301B872" w14:textId="77777777" w:rsidR="004E364B" w:rsidRPr="004E364B" w:rsidRDefault="004E364B" w:rsidP="004E364B">
      <w:pPr>
        <w:spacing w:after="200" w:line="276" w:lineRule="auto"/>
        <w:ind w:firstLine="709"/>
        <w:jc w:val="both"/>
        <w:rPr>
          <w:rFonts w:eastAsia="Calibri"/>
          <w:b/>
          <w:bCs/>
          <w:color w:val="000000"/>
          <w:lang w:val="ru-RU" w:eastAsia="en-US"/>
        </w:rPr>
      </w:pPr>
      <w:r w:rsidRPr="004E364B">
        <w:rPr>
          <w:rFonts w:eastAsia="Calibri"/>
          <w:color w:val="000000"/>
          <w:lang w:val="ru-RU" w:eastAsia="en-US"/>
        </w:rPr>
        <w:t xml:space="preserve">На утримання сільської ради   видатки склали  25692,7 тис. грн,  відділу з питань </w:t>
      </w:r>
      <w:proofErr w:type="gramStart"/>
      <w:r w:rsidRPr="004E364B">
        <w:rPr>
          <w:rFonts w:eastAsia="Calibri"/>
          <w:color w:val="000000"/>
          <w:lang w:val="ru-RU" w:eastAsia="en-US"/>
        </w:rPr>
        <w:t>соц</w:t>
      </w:r>
      <w:proofErr w:type="gramEnd"/>
      <w:r w:rsidRPr="004E364B">
        <w:rPr>
          <w:rFonts w:eastAsia="Calibri"/>
          <w:color w:val="000000"/>
          <w:lang w:val="ru-RU" w:eastAsia="en-US"/>
        </w:rPr>
        <w:t>іального захисту – 1833,1 тис. грн,  служба у справах дітей  – 1688,2 тис. грн, в фінансового управління – 2445,0  тис. гривень.</w:t>
      </w:r>
    </w:p>
    <w:p w14:paraId="440DB1C0" w14:textId="77777777" w:rsidR="004E364B" w:rsidRPr="004E364B" w:rsidRDefault="004E364B" w:rsidP="004E364B">
      <w:pPr>
        <w:spacing w:after="200" w:line="276" w:lineRule="auto"/>
        <w:ind w:firstLine="709"/>
        <w:jc w:val="both"/>
        <w:rPr>
          <w:rFonts w:eastAsia="Calibri"/>
          <w:b/>
          <w:bCs/>
          <w:color w:val="000000"/>
          <w:lang w:val="ru-RU" w:eastAsia="en-US"/>
        </w:rPr>
      </w:pPr>
      <w:r w:rsidRPr="004E364B">
        <w:rPr>
          <w:rFonts w:eastAsia="Calibri"/>
          <w:color w:val="000000"/>
          <w:lang w:val="ru-RU" w:eastAsia="en-US"/>
        </w:rPr>
        <w:lastRenderedPageBreak/>
        <w:t>Оплата праці і нарахування на заробітну плату у структурі видатків на державне управління становить  2896,2 тис. гривень</w:t>
      </w:r>
      <w:proofErr w:type="gramStart"/>
      <w:r w:rsidRPr="004E364B">
        <w:rPr>
          <w:rFonts w:eastAsia="Calibri"/>
          <w:color w:val="000000"/>
          <w:lang w:val="ru-RU" w:eastAsia="en-US"/>
        </w:rPr>
        <w:t xml:space="preserve"> .</w:t>
      </w:r>
      <w:proofErr w:type="gramEnd"/>
    </w:p>
    <w:p w14:paraId="5C68DF66" w14:textId="77777777" w:rsidR="004E364B" w:rsidRPr="004E364B" w:rsidRDefault="004E364B" w:rsidP="004E364B">
      <w:pPr>
        <w:spacing w:after="200" w:line="276" w:lineRule="auto"/>
        <w:ind w:firstLine="709"/>
        <w:jc w:val="both"/>
        <w:rPr>
          <w:rFonts w:eastAsia="Calibri"/>
          <w:b/>
          <w:bCs/>
          <w:color w:val="000000"/>
          <w:lang w:val="ru-RU" w:eastAsia="en-US"/>
        </w:rPr>
      </w:pPr>
      <w:r w:rsidRPr="004E364B">
        <w:rPr>
          <w:rFonts w:eastAsia="Calibri"/>
          <w:color w:val="000000"/>
          <w:lang w:val="ru-RU" w:eastAsia="en-US"/>
        </w:rPr>
        <w:t>Видатки на оплату комунальних послуг та енергоносіїв по загальному фонду  склали 1394,9 тис. гривень</w:t>
      </w:r>
      <w:proofErr w:type="gramStart"/>
      <w:r w:rsidRPr="004E364B">
        <w:rPr>
          <w:rFonts w:eastAsia="Calibri"/>
          <w:color w:val="000000"/>
          <w:lang w:val="ru-RU" w:eastAsia="en-US"/>
        </w:rPr>
        <w:t xml:space="preserve"> .</w:t>
      </w:r>
      <w:proofErr w:type="gramEnd"/>
      <w:r w:rsidRPr="004E364B">
        <w:rPr>
          <w:rFonts w:eastAsia="Calibri"/>
          <w:color w:val="000000"/>
          <w:lang w:val="ru-RU" w:eastAsia="en-US"/>
        </w:rPr>
        <w:t xml:space="preserve">   </w:t>
      </w:r>
    </w:p>
    <w:p w14:paraId="3E4F454A" w14:textId="77777777" w:rsidR="004E364B" w:rsidRPr="004E364B" w:rsidRDefault="004E364B" w:rsidP="004E364B">
      <w:pPr>
        <w:spacing w:after="200" w:line="276" w:lineRule="auto"/>
        <w:ind w:firstLine="709"/>
        <w:jc w:val="both"/>
        <w:rPr>
          <w:rFonts w:eastAsia="Calibri"/>
          <w:b/>
          <w:bCs/>
          <w:color w:val="000000"/>
          <w:lang w:val="ru-RU" w:eastAsia="en-US"/>
        </w:rPr>
      </w:pPr>
      <w:r w:rsidRPr="004E364B">
        <w:rPr>
          <w:rFonts w:eastAsia="Calibri"/>
          <w:color w:val="000000"/>
          <w:lang w:val="ru-RU" w:eastAsia="en-US"/>
        </w:rPr>
        <w:t>За рахунок спеціального фонду проведені видатки у сумі 199,5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рн, у</w:t>
      </w:r>
      <w:r w:rsidRPr="004E364B">
        <w:rPr>
          <w:rFonts w:eastAsia="Calibri"/>
          <w:color w:val="548DD4"/>
          <w:lang w:val="ru-RU" w:eastAsia="en-US"/>
        </w:rPr>
        <w:t xml:space="preserve"> </w:t>
      </w:r>
      <w:r w:rsidRPr="004E364B">
        <w:rPr>
          <w:rFonts w:eastAsia="Calibri"/>
          <w:color w:val="000000"/>
          <w:lang w:val="ru-RU" w:eastAsia="en-US"/>
        </w:rPr>
        <w:t xml:space="preserve">тому числі:  </w:t>
      </w:r>
      <w:r w:rsidRPr="004E364B">
        <w:rPr>
          <w:rFonts w:eastAsia="Calibri"/>
          <w:lang w:val="ru-RU" w:eastAsia="en-US"/>
        </w:rPr>
        <w:t>оплата послуг- 19,6 тис. грн., комунальні послуги- 5,9 тис. грн.,</w:t>
      </w:r>
      <w:r w:rsidRPr="004E364B">
        <w:rPr>
          <w:rFonts w:eastAsia="Calibri"/>
          <w:color w:val="000000"/>
          <w:lang w:val="ru-RU" w:eastAsia="en-US"/>
        </w:rPr>
        <w:t xml:space="preserve"> капітальні видатки – 106,0 тис.  грн (придбання  моноблоків,</w:t>
      </w:r>
      <w:r w:rsidRPr="004E364B">
        <w:rPr>
          <w:rFonts w:eastAsia="Calibri"/>
          <w:shd w:val="clear" w:color="auto" w:fill="FFFFFF"/>
          <w:lang w:val="ru-RU" w:eastAsia="en-US"/>
        </w:rPr>
        <w:t xml:space="preserve"> акумулятори  12V, 100A</w:t>
      </w:r>
      <w:r w:rsidRPr="004E364B">
        <w:rPr>
          <w:rFonts w:eastAsia="Calibri"/>
          <w:color w:val="000000"/>
          <w:lang w:val="ru-RU" w:eastAsia="en-US"/>
        </w:rPr>
        <w:t xml:space="preserve">  ).</w:t>
      </w:r>
    </w:p>
    <w:p w14:paraId="0221FDAE" w14:textId="77777777" w:rsidR="004E364B" w:rsidRPr="004E364B" w:rsidRDefault="004E364B" w:rsidP="004E364B">
      <w:pPr>
        <w:spacing w:after="200" w:line="276" w:lineRule="auto"/>
        <w:ind w:firstLine="567"/>
        <w:jc w:val="both"/>
        <w:rPr>
          <w:rFonts w:eastAsia="Calibri"/>
          <w:lang w:eastAsia="en-US"/>
        </w:rPr>
      </w:pPr>
      <w:r w:rsidRPr="004E364B">
        <w:rPr>
          <w:rFonts w:eastAsia="Calibri"/>
          <w:lang w:eastAsia="en-US"/>
        </w:rPr>
        <w:t>По даній галузі затверджена   Програма "Інформування громадськості щодо діяльності органів місцевого самоврядування на території Петрівської територіальної громади на 2022 рік ».</w:t>
      </w:r>
    </w:p>
    <w:p w14:paraId="6D0DAEDC" w14:textId="77777777" w:rsidR="004E364B" w:rsidRPr="004E364B" w:rsidRDefault="004E364B" w:rsidP="004E364B">
      <w:pPr>
        <w:widowControl w:val="0"/>
        <w:tabs>
          <w:tab w:val="left" w:pos="993"/>
        </w:tabs>
        <w:adjustRightInd w:val="0"/>
        <w:ind w:firstLine="709"/>
        <w:jc w:val="center"/>
        <w:rPr>
          <w:b/>
          <w:bCs/>
          <w:lang w:eastAsia="ru-RU"/>
        </w:rPr>
      </w:pPr>
      <w:r w:rsidRPr="004E364B">
        <w:rPr>
          <w:b/>
          <w:bCs/>
          <w:lang w:eastAsia="ru-RU"/>
        </w:rPr>
        <w:t>Освіта</w:t>
      </w:r>
    </w:p>
    <w:p w14:paraId="40FA2609" w14:textId="77777777" w:rsidR="004E364B" w:rsidRPr="004E364B" w:rsidRDefault="004E364B" w:rsidP="004E364B">
      <w:pPr>
        <w:spacing w:after="200" w:line="276" w:lineRule="auto"/>
        <w:ind w:firstLine="709"/>
        <w:jc w:val="both"/>
        <w:rPr>
          <w:rFonts w:eastAsia="Calibri"/>
          <w:lang w:eastAsia="en-US"/>
        </w:rPr>
      </w:pPr>
      <w:bookmarkStart w:id="1" w:name="_Hlk88812161"/>
      <w:r w:rsidRPr="004E364B">
        <w:rPr>
          <w:rFonts w:eastAsia="Calibri"/>
          <w:lang w:eastAsia="en-US"/>
        </w:rPr>
        <w:t>Пріоритетним завданням галузі в 2022 році, в умовах реформування системи освіти, є збереження майна установ в належному стані, забезпечення кращих можливостей для дітей шляхом доступності та підвищення конкурентоспроможності освіти. Створюватимуться умови для задоволення освітніх потреб учнів з особливостями психофізичного розвитку, їх соціальної інтеграції в умовах закладу загальної середньої освіти. Також під особливою увагою в 2022  році було  створення в закладах освіти належних умов для захисту учасників освітнього процесу .</w:t>
      </w:r>
    </w:p>
    <w:bookmarkEnd w:id="1"/>
    <w:p w14:paraId="5791F844" w14:textId="77777777" w:rsidR="004E364B" w:rsidRPr="004E364B" w:rsidRDefault="004E364B" w:rsidP="004E364B">
      <w:pPr>
        <w:spacing w:after="200" w:line="276" w:lineRule="auto"/>
        <w:ind w:firstLine="709"/>
        <w:jc w:val="both"/>
        <w:rPr>
          <w:rFonts w:eastAsia="Calibri"/>
          <w:lang w:eastAsia="en-US"/>
        </w:rPr>
      </w:pPr>
      <w:r w:rsidRPr="004E364B">
        <w:rPr>
          <w:rFonts w:eastAsia="Calibri"/>
          <w:color w:val="000000"/>
          <w:lang w:eastAsia="en-US"/>
        </w:rPr>
        <w:t xml:space="preserve">Видатки на освіту із  бюджету сільської територіальної громади  за 2022 рік  склали </w:t>
      </w:r>
      <w:r w:rsidRPr="004E364B">
        <w:rPr>
          <w:lang w:eastAsia="ru-RU"/>
        </w:rPr>
        <w:t xml:space="preserve">104 307,2 </w:t>
      </w:r>
      <w:r w:rsidRPr="004E364B">
        <w:rPr>
          <w:rFonts w:eastAsia="Calibri"/>
          <w:color w:val="000000"/>
          <w:lang w:eastAsia="en-US"/>
        </w:rPr>
        <w:t xml:space="preserve">тис. грн,  або 43,4 % </w:t>
      </w:r>
      <w:r w:rsidRPr="004E364B">
        <w:rPr>
          <w:lang w:eastAsia="ru-RU"/>
        </w:rPr>
        <w:t>( до загального обсягу бюджету)</w:t>
      </w:r>
      <w:r w:rsidRPr="004E364B">
        <w:rPr>
          <w:rFonts w:eastAsia="Calibri"/>
          <w:color w:val="000000"/>
          <w:lang w:eastAsia="en-US"/>
        </w:rPr>
        <w:t xml:space="preserve">, </w:t>
      </w:r>
      <w:r w:rsidRPr="004E364B">
        <w:rPr>
          <w:rFonts w:eastAsia="Calibri"/>
          <w:lang w:eastAsia="en-US"/>
        </w:rPr>
        <w:t xml:space="preserve"> у тому числі:</w:t>
      </w:r>
    </w:p>
    <w:p w14:paraId="15EE301B" w14:textId="77777777" w:rsidR="004E364B" w:rsidRPr="004E364B" w:rsidRDefault="004E364B" w:rsidP="004E364B">
      <w:pPr>
        <w:spacing w:after="200" w:line="276" w:lineRule="auto"/>
        <w:ind w:firstLine="709"/>
        <w:jc w:val="both"/>
        <w:rPr>
          <w:rFonts w:eastAsia="Calibri"/>
          <w:lang w:eastAsia="en-US"/>
        </w:rPr>
      </w:pPr>
      <w:r w:rsidRPr="004E364B">
        <w:rPr>
          <w:rFonts w:eastAsia="Calibri"/>
          <w:lang w:eastAsia="en-US"/>
        </w:rPr>
        <w:t xml:space="preserve">   -  за рахунок коштів освітньої субвенції з Державного бюджету – 47046,7 тис. грн. (спрямовуються виключно на оплату праці з нарахуваннями педагогічних працівників загальної середньої освіти), </w:t>
      </w:r>
    </w:p>
    <w:p w14:paraId="6DB848C2" w14:textId="77777777" w:rsidR="004E364B" w:rsidRPr="004E364B" w:rsidRDefault="004E364B" w:rsidP="004E364B">
      <w:pPr>
        <w:autoSpaceDE w:val="0"/>
        <w:autoSpaceDN w:val="0"/>
        <w:spacing w:after="200" w:line="276" w:lineRule="auto"/>
        <w:ind w:firstLine="900"/>
        <w:jc w:val="both"/>
        <w:rPr>
          <w:rFonts w:eastAsia="Calibri"/>
          <w:lang w:eastAsia="en-US"/>
        </w:rPr>
      </w:pPr>
      <w:r w:rsidRPr="004E364B">
        <w:rPr>
          <w:rFonts w:eastAsia="Calibri"/>
          <w:lang w:eastAsia="en-US"/>
        </w:rPr>
        <w:t>- за рахунок дотації з місцевого бюджету на здійснення переданих з державного бюджету видатків з утримання закладів освіти та охорони здоров'я за рахунок відповідної  додаткової дотації з державного бюджету – 985,9 тис. грн,</w:t>
      </w:r>
    </w:p>
    <w:p w14:paraId="51CC2938" w14:textId="77777777" w:rsidR="004E364B" w:rsidRPr="004E364B" w:rsidRDefault="004E364B" w:rsidP="004E364B">
      <w:pPr>
        <w:autoSpaceDE w:val="0"/>
        <w:autoSpaceDN w:val="0"/>
        <w:spacing w:after="200" w:line="276" w:lineRule="auto"/>
        <w:ind w:firstLine="900"/>
        <w:jc w:val="both"/>
        <w:rPr>
          <w:rFonts w:eastAsia="Calibri"/>
          <w:lang w:eastAsia="en-US"/>
        </w:rPr>
      </w:pPr>
      <w:r w:rsidRPr="004E364B">
        <w:rPr>
          <w:rFonts w:eastAsia="Calibri"/>
          <w:lang w:eastAsia="en-US"/>
        </w:rPr>
        <w:t xml:space="preserve">- за рахунок субвенції з місцевого бюджету на надання державної підтримки особам з особливими освітніми потребами за рахунок відповідної субвенції з державного бюджету -64,2 тис. грн. </w:t>
      </w:r>
    </w:p>
    <w:p w14:paraId="20563505" w14:textId="77777777" w:rsidR="004E364B" w:rsidRPr="004E364B" w:rsidRDefault="004E364B" w:rsidP="004E364B">
      <w:pPr>
        <w:autoSpaceDE w:val="0"/>
        <w:autoSpaceDN w:val="0"/>
        <w:spacing w:after="200" w:line="276" w:lineRule="auto"/>
        <w:ind w:firstLine="900"/>
        <w:jc w:val="both"/>
        <w:rPr>
          <w:rFonts w:eastAsia="Calibri"/>
          <w:lang w:eastAsia="en-US"/>
        </w:rPr>
      </w:pPr>
      <w:r w:rsidRPr="004E364B">
        <w:rPr>
          <w:rFonts w:eastAsia="Calibri"/>
          <w:lang w:eastAsia="en-US"/>
        </w:rPr>
        <w:t>- за рахунок коштів місцевого бюджету Петрівської сільської  територіальної громади – 56 210,4 тис. грн.</w:t>
      </w:r>
    </w:p>
    <w:p w14:paraId="263CB4F8" w14:textId="77777777" w:rsidR="004E364B" w:rsidRPr="004E364B" w:rsidRDefault="004E364B" w:rsidP="004E364B">
      <w:pPr>
        <w:spacing w:after="200" w:line="276" w:lineRule="auto"/>
        <w:ind w:firstLine="709"/>
        <w:jc w:val="both"/>
        <w:rPr>
          <w:rFonts w:eastAsia="Calibri"/>
          <w:color w:val="000000"/>
          <w:lang w:eastAsia="en-US"/>
        </w:rPr>
      </w:pPr>
      <w:r w:rsidRPr="004E364B">
        <w:rPr>
          <w:rFonts w:eastAsia="Calibri"/>
          <w:color w:val="000000"/>
          <w:lang w:eastAsia="en-US"/>
        </w:rPr>
        <w:t>Протягом звітного періоду із загального фонду бюджету на утримання</w:t>
      </w:r>
      <w:r w:rsidRPr="004E364B">
        <w:rPr>
          <w:rFonts w:eastAsia="Calibri"/>
          <w:color w:val="1F497D"/>
          <w:lang w:eastAsia="en-US"/>
        </w:rPr>
        <w:t xml:space="preserve"> </w:t>
      </w:r>
      <w:r w:rsidRPr="004E364B">
        <w:rPr>
          <w:rFonts w:eastAsia="Calibri"/>
          <w:color w:val="000000"/>
          <w:lang w:eastAsia="en-US"/>
        </w:rPr>
        <w:t>закладів дошкільної освіти було спрямовано 26744,7 тис. грн, або 25,6 % загального обсягу видатків на галузь,</w:t>
      </w:r>
      <w:r w:rsidRPr="004E364B">
        <w:rPr>
          <w:rFonts w:eastAsia="Calibri"/>
          <w:color w:val="1F497D"/>
          <w:lang w:eastAsia="en-US"/>
        </w:rPr>
        <w:t xml:space="preserve"> </w:t>
      </w:r>
      <w:r w:rsidRPr="004E364B">
        <w:rPr>
          <w:rFonts w:eastAsia="Calibri"/>
          <w:color w:val="000000"/>
          <w:lang w:eastAsia="en-US"/>
        </w:rPr>
        <w:t>закладів загальної середньої освіти</w:t>
      </w:r>
      <w:r w:rsidRPr="004E364B">
        <w:rPr>
          <w:rFonts w:eastAsia="Calibri"/>
          <w:color w:val="1F497D"/>
          <w:lang w:eastAsia="en-US"/>
        </w:rPr>
        <w:t xml:space="preserve"> </w:t>
      </w:r>
      <w:r w:rsidRPr="004E364B">
        <w:rPr>
          <w:rFonts w:eastAsia="Calibri"/>
          <w:color w:val="000000"/>
          <w:lang w:eastAsia="en-US"/>
        </w:rPr>
        <w:t xml:space="preserve">– 66107,1 тис. грн (63,0%, у тому числі за рахунок </w:t>
      </w:r>
      <w:r w:rsidRPr="004E364B">
        <w:rPr>
          <w:rFonts w:eastAsia="Calibri"/>
          <w:bCs/>
          <w:color w:val="000000"/>
          <w:lang w:eastAsia="en-US"/>
        </w:rPr>
        <w:t>власних коштів бюджету</w:t>
      </w:r>
      <w:r w:rsidRPr="004E364B">
        <w:rPr>
          <w:rFonts w:eastAsia="Calibri"/>
          <w:bCs/>
          <w:color w:val="1F497D"/>
          <w:lang w:eastAsia="en-US"/>
        </w:rPr>
        <w:t xml:space="preserve"> – </w:t>
      </w:r>
      <w:r w:rsidRPr="004E364B">
        <w:rPr>
          <w:rFonts w:eastAsia="Calibri"/>
          <w:bCs/>
          <w:color w:val="000000"/>
          <w:lang w:eastAsia="en-US"/>
        </w:rPr>
        <w:t>19094,9 тис. грн</w:t>
      </w:r>
      <w:r w:rsidRPr="004E364B">
        <w:rPr>
          <w:rFonts w:eastAsia="Calibri"/>
          <w:color w:val="000000"/>
          <w:lang w:eastAsia="en-US"/>
        </w:rPr>
        <w:t>),</w:t>
      </w:r>
      <w:r w:rsidRPr="004E364B">
        <w:rPr>
          <w:rFonts w:eastAsia="Calibri"/>
          <w:color w:val="1F497D"/>
          <w:lang w:eastAsia="en-US"/>
        </w:rPr>
        <w:t xml:space="preserve">  </w:t>
      </w:r>
      <w:r w:rsidRPr="004E364B">
        <w:rPr>
          <w:rFonts w:eastAsia="Calibri"/>
          <w:color w:val="000000"/>
          <w:lang w:eastAsia="en-US"/>
        </w:rPr>
        <w:t>надання освіти за рахунок субвенції на надання державної підтримки особам з особливими освітніми потребами  –64,2 тис. грн (0,001%),</w:t>
      </w:r>
      <w:r w:rsidRPr="004E364B">
        <w:rPr>
          <w:rFonts w:eastAsia="Calibri"/>
          <w:color w:val="1F497D"/>
          <w:lang w:eastAsia="en-US"/>
        </w:rPr>
        <w:t xml:space="preserve"> </w:t>
      </w:r>
      <w:r w:rsidRPr="004E364B">
        <w:rPr>
          <w:rFonts w:eastAsia="Calibri"/>
          <w:color w:val="000000"/>
          <w:lang w:eastAsia="en-US"/>
        </w:rPr>
        <w:t xml:space="preserve">інші програми та заходи у сфері освіти   – 205,9 тис. </w:t>
      </w:r>
      <w:r w:rsidRPr="004E364B">
        <w:rPr>
          <w:rFonts w:eastAsia="Calibri"/>
          <w:bCs/>
          <w:color w:val="000000"/>
          <w:lang w:eastAsia="en-US"/>
        </w:rPr>
        <w:t>грн, надання спеціалізованої освіти мистецькими школами- 8 272,7 тис. грн.</w:t>
      </w:r>
    </w:p>
    <w:p w14:paraId="01F751C2" w14:textId="77777777" w:rsidR="004E364B" w:rsidRPr="004E364B" w:rsidRDefault="004E364B" w:rsidP="004E364B">
      <w:pPr>
        <w:spacing w:after="200" w:line="276" w:lineRule="auto"/>
        <w:ind w:firstLine="709"/>
        <w:jc w:val="both"/>
        <w:rPr>
          <w:rFonts w:eastAsia="Calibri"/>
          <w:color w:val="000000"/>
          <w:lang w:eastAsia="en-US"/>
        </w:rPr>
      </w:pPr>
      <w:r w:rsidRPr="004E364B">
        <w:rPr>
          <w:rFonts w:eastAsia="Calibri"/>
          <w:color w:val="000000"/>
          <w:lang w:eastAsia="en-US"/>
        </w:rPr>
        <w:lastRenderedPageBreak/>
        <w:t>На виплату заробітної плати з нарахуваннями працівникам освіти спрямовано 86841,4 тис. грн (питома вага цих видатків у загальній їх сумі становить  83 %).</w:t>
      </w:r>
    </w:p>
    <w:p w14:paraId="080833C8" w14:textId="77777777" w:rsidR="004E364B" w:rsidRPr="004E364B" w:rsidRDefault="004E364B" w:rsidP="004E364B">
      <w:pPr>
        <w:spacing w:after="200" w:line="276" w:lineRule="auto"/>
        <w:ind w:firstLine="709"/>
        <w:jc w:val="both"/>
        <w:rPr>
          <w:rFonts w:eastAsia="Calibri"/>
          <w:color w:val="000000"/>
          <w:lang w:eastAsia="en-US"/>
        </w:rPr>
      </w:pPr>
      <w:r w:rsidRPr="004E364B">
        <w:rPr>
          <w:rFonts w:eastAsia="Calibri"/>
          <w:color w:val="000000"/>
          <w:lang w:eastAsia="en-US"/>
        </w:rPr>
        <w:t>На придбання предметів, матеріалів та інвентарю для господарських потреб установ освіти використано 2299,6  тис.  грн (питома вага – 2,2 %).</w:t>
      </w:r>
    </w:p>
    <w:p w14:paraId="3DB72AE5" w14:textId="77777777" w:rsidR="004E364B" w:rsidRPr="004E364B" w:rsidRDefault="004E364B" w:rsidP="004E364B">
      <w:pPr>
        <w:spacing w:after="200" w:line="276" w:lineRule="auto"/>
        <w:ind w:firstLine="709"/>
        <w:jc w:val="both"/>
        <w:rPr>
          <w:rFonts w:eastAsia="Calibri"/>
          <w:color w:val="000000"/>
          <w:lang w:eastAsia="en-US"/>
        </w:rPr>
      </w:pPr>
      <w:r w:rsidRPr="004E364B">
        <w:rPr>
          <w:rFonts w:eastAsia="Calibri"/>
          <w:color w:val="000000"/>
          <w:lang w:eastAsia="en-US"/>
        </w:rPr>
        <w:t>На придбання медикаментів та перев`язувальних матеріалів використано 13,2 тис. гривень.</w:t>
      </w:r>
    </w:p>
    <w:p w14:paraId="36F5563E" w14:textId="77777777" w:rsidR="004E364B" w:rsidRPr="004E364B" w:rsidRDefault="004E364B" w:rsidP="004E364B">
      <w:pPr>
        <w:spacing w:after="200" w:line="276" w:lineRule="auto"/>
        <w:ind w:firstLine="709"/>
        <w:jc w:val="both"/>
        <w:rPr>
          <w:rFonts w:eastAsia="Calibri"/>
          <w:color w:val="C00000"/>
          <w:lang w:eastAsia="en-US"/>
        </w:rPr>
      </w:pPr>
      <w:r w:rsidRPr="004E364B">
        <w:rPr>
          <w:rFonts w:eastAsia="Calibri"/>
          <w:color w:val="000000"/>
          <w:lang w:eastAsia="en-US"/>
        </w:rPr>
        <w:t>Протягом звітного періоду на продукти харчування направлено 1116,7 тис. грн (питома вага – 1,1 %).</w:t>
      </w:r>
      <w:r w:rsidRPr="004E364B">
        <w:rPr>
          <w:rFonts w:eastAsia="Calibri"/>
          <w:color w:val="C00000"/>
          <w:lang w:eastAsia="en-US"/>
        </w:rPr>
        <w:t xml:space="preserve"> </w:t>
      </w:r>
    </w:p>
    <w:p w14:paraId="7CFA68E1" w14:textId="77777777" w:rsidR="004E364B" w:rsidRPr="004E364B" w:rsidRDefault="004E364B" w:rsidP="004E364B">
      <w:pPr>
        <w:spacing w:after="200" w:line="276" w:lineRule="auto"/>
        <w:ind w:firstLine="709"/>
        <w:jc w:val="both"/>
        <w:rPr>
          <w:rFonts w:eastAsia="Calibri"/>
          <w:color w:val="4F81BD"/>
          <w:lang w:eastAsia="en-US"/>
        </w:rPr>
      </w:pPr>
      <w:r w:rsidRPr="004E364B">
        <w:rPr>
          <w:rFonts w:eastAsia="Calibri"/>
          <w:color w:val="000000"/>
          <w:lang w:eastAsia="en-US"/>
        </w:rPr>
        <w:t>Видатки на оплату послуг склали  4146,6 тис. грн (питома вага – 4,0 %).</w:t>
      </w:r>
      <w:r w:rsidRPr="004E364B">
        <w:rPr>
          <w:rFonts w:eastAsia="Calibri"/>
          <w:color w:val="4F81BD"/>
          <w:lang w:eastAsia="en-US"/>
        </w:rPr>
        <w:t xml:space="preserve"> </w:t>
      </w:r>
    </w:p>
    <w:p w14:paraId="2D967035" w14:textId="77777777" w:rsidR="004E364B" w:rsidRPr="004E364B" w:rsidRDefault="004E364B" w:rsidP="004E364B">
      <w:pPr>
        <w:spacing w:after="200" w:line="276" w:lineRule="auto"/>
        <w:ind w:firstLine="709"/>
        <w:jc w:val="both"/>
        <w:rPr>
          <w:rFonts w:eastAsia="Calibri"/>
          <w:color w:val="000000"/>
          <w:lang w:eastAsia="en-US"/>
        </w:rPr>
      </w:pPr>
      <w:r w:rsidRPr="004E364B">
        <w:rPr>
          <w:rFonts w:eastAsia="Calibri"/>
          <w:color w:val="000000"/>
          <w:lang w:eastAsia="en-US"/>
        </w:rPr>
        <w:t xml:space="preserve">На оплату комунальних послуг і енергоносіїв використано 6509,7 тис. грн (питома вага – 6,2 %). Із загальної суми на оплату </w:t>
      </w:r>
      <w:r w:rsidRPr="004E364B">
        <w:rPr>
          <w:rFonts w:eastAsia="Calibri"/>
          <w:color w:val="4F81BD"/>
          <w:lang w:eastAsia="en-US"/>
        </w:rPr>
        <w:t xml:space="preserve"> </w:t>
      </w:r>
      <w:r w:rsidRPr="004E364B">
        <w:rPr>
          <w:rFonts w:eastAsia="Calibri"/>
          <w:color w:val="000000"/>
          <w:lang w:eastAsia="en-US"/>
        </w:rPr>
        <w:t>водопостачання та водовідведення – 233,5 тис. грн</w:t>
      </w:r>
      <w:r w:rsidRPr="004E364B">
        <w:rPr>
          <w:rFonts w:eastAsia="Calibri"/>
          <w:color w:val="4F81BD"/>
          <w:lang w:eastAsia="en-US"/>
        </w:rPr>
        <w:t xml:space="preserve">, </w:t>
      </w:r>
      <w:r w:rsidRPr="004E364B">
        <w:rPr>
          <w:rFonts w:eastAsia="Calibri"/>
          <w:color w:val="000000"/>
          <w:lang w:eastAsia="en-US"/>
        </w:rPr>
        <w:t>електроенергії – 1177,1 тис. грн,</w:t>
      </w:r>
      <w:r w:rsidRPr="004E364B">
        <w:rPr>
          <w:rFonts w:eastAsia="Calibri"/>
          <w:color w:val="4F81BD"/>
          <w:lang w:eastAsia="en-US"/>
        </w:rPr>
        <w:t xml:space="preserve"> </w:t>
      </w:r>
      <w:r w:rsidRPr="004E364B">
        <w:rPr>
          <w:rFonts w:eastAsia="Calibri"/>
          <w:color w:val="000000"/>
          <w:lang w:eastAsia="en-US"/>
        </w:rPr>
        <w:t xml:space="preserve">природного газу – 1830,9 тис. грн, інших енергоносіїв та інших комунальних послуг – 3268,2  тис. гривень. </w:t>
      </w:r>
    </w:p>
    <w:p w14:paraId="7F5B6D74" w14:textId="77777777" w:rsidR="004E364B" w:rsidRPr="004E364B" w:rsidRDefault="004E364B" w:rsidP="004E364B">
      <w:pPr>
        <w:spacing w:after="200" w:line="276" w:lineRule="auto"/>
        <w:ind w:firstLine="709"/>
        <w:jc w:val="both"/>
        <w:rPr>
          <w:rFonts w:eastAsia="Calibri"/>
          <w:b/>
          <w:bCs/>
          <w:color w:val="000000"/>
          <w:lang w:val="ru-RU" w:eastAsia="en-US"/>
        </w:rPr>
      </w:pPr>
      <w:r w:rsidRPr="004E364B">
        <w:rPr>
          <w:rFonts w:eastAsia="Calibri"/>
          <w:color w:val="000000"/>
          <w:lang w:val="ru-RU" w:eastAsia="en-US"/>
        </w:rPr>
        <w:t xml:space="preserve">В освітній галузі </w:t>
      </w:r>
      <w:r w:rsidRPr="004E364B">
        <w:rPr>
          <w:rFonts w:eastAsia="Calibri"/>
          <w:i/>
          <w:color w:val="000000"/>
          <w:lang w:val="ru-RU" w:eastAsia="en-US"/>
        </w:rPr>
        <w:t>видатки спеціального фонду</w:t>
      </w:r>
      <w:r w:rsidRPr="004E364B">
        <w:rPr>
          <w:rFonts w:eastAsia="Calibri"/>
          <w:color w:val="000000"/>
          <w:lang w:val="ru-RU" w:eastAsia="en-US"/>
        </w:rPr>
        <w:t xml:space="preserve"> бюджету у звітному періоді 2022 року здійснені в сумі 3118,5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рн,</w:t>
      </w:r>
    </w:p>
    <w:p w14:paraId="7182F0ED" w14:textId="77777777" w:rsidR="004E364B" w:rsidRPr="004E364B" w:rsidRDefault="004E364B" w:rsidP="004E364B">
      <w:pPr>
        <w:spacing w:after="200" w:line="276" w:lineRule="auto"/>
        <w:ind w:firstLine="709"/>
        <w:jc w:val="both"/>
        <w:rPr>
          <w:rFonts w:eastAsia="Calibri"/>
          <w:b/>
          <w:bCs/>
          <w:color w:val="000000"/>
          <w:lang w:val="ru-RU" w:eastAsia="en-US"/>
        </w:rPr>
      </w:pPr>
      <w:r w:rsidRPr="004E364B">
        <w:rPr>
          <w:rFonts w:eastAsia="Calibri"/>
          <w:color w:val="000000"/>
          <w:lang w:val="ru-RU" w:eastAsia="en-US"/>
        </w:rPr>
        <w:t xml:space="preserve">- </w:t>
      </w:r>
      <w:r w:rsidRPr="004E364B">
        <w:rPr>
          <w:rFonts w:eastAsia="Calibri"/>
          <w:lang w:val="ru-RU" w:eastAsia="en-US"/>
        </w:rPr>
        <w:t xml:space="preserve">за рахунок платних послуг </w:t>
      </w:r>
      <w:r w:rsidRPr="004E364B">
        <w:rPr>
          <w:rFonts w:eastAsia="Calibri"/>
          <w:color w:val="000000"/>
          <w:lang w:val="ru-RU" w:eastAsia="en-US"/>
        </w:rPr>
        <w:t>у тому числі на придбання господарських та канцелярських</w:t>
      </w:r>
      <w:r w:rsidRPr="004E364B">
        <w:rPr>
          <w:rFonts w:eastAsia="Calibri"/>
          <w:color w:val="1F497D"/>
          <w:lang w:val="ru-RU" w:eastAsia="en-US"/>
        </w:rPr>
        <w:t xml:space="preserve"> </w:t>
      </w:r>
      <w:r w:rsidRPr="004E364B">
        <w:rPr>
          <w:rFonts w:eastAsia="Calibri"/>
          <w:color w:val="000000"/>
          <w:lang w:val="ru-RU" w:eastAsia="en-US"/>
        </w:rPr>
        <w:t>матеріалів – 60,0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рн,</w:t>
      </w:r>
      <w:r w:rsidRPr="004E364B">
        <w:rPr>
          <w:rFonts w:eastAsia="Calibri"/>
          <w:color w:val="1F497D"/>
          <w:lang w:val="ru-RU" w:eastAsia="en-US"/>
        </w:rPr>
        <w:t xml:space="preserve"> </w:t>
      </w:r>
      <w:r w:rsidRPr="004E364B">
        <w:rPr>
          <w:rFonts w:eastAsia="Calibri"/>
          <w:color w:val="000000"/>
          <w:lang w:val="ru-RU" w:eastAsia="en-US"/>
        </w:rPr>
        <w:t>оплата послуг – 1,0 тис. грн</w:t>
      </w:r>
      <w:r w:rsidRPr="004E364B">
        <w:rPr>
          <w:rFonts w:eastAsia="Calibri"/>
          <w:color w:val="1F497D"/>
          <w:lang w:val="ru-RU" w:eastAsia="en-US"/>
        </w:rPr>
        <w:t xml:space="preserve">, </w:t>
      </w:r>
      <w:r w:rsidRPr="004E364B">
        <w:rPr>
          <w:rFonts w:eastAsia="Calibri"/>
          <w:color w:val="000000"/>
          <w:lang w:val="ru-RU" w:eastAsia="en-US"/>
        </w:rPr>
        <w:t xml:space="preserve">продукти харчування – 274,8 тис. грн, </w:t>
      </w:r>
    </w:p>
    <w:p w14:paraId="4761A29E" w14:textId="77777777" w:rsidR="004E364B" w:rsidRPr="004E364B" w:rsidRDefault="004E364B" w:rsidP="004E364B">
      <w:pPr>
        <w:spacing w:after="200" w:line="276" w:lineRule="auto"/>
        <w:ind w:firstLine="709"/>
        <w:jc w:val="both"/>
        <w:rPr>
          <w:rFonts w:eastAsia="Calibri"/>
          <w:b/>
          <w:color w:val="000000"/>
          <w:lang w:val="ru-RU" w:eastAsia="en-US"/>
        </w:rPr>
      </w:pPr>
      <w:r w:rsidRPr="004E364B">
        <w:rPr>
          <w:rFonts w:eastAsia="Calibri"/>
          <w:color w:val="000000"/>
          <w:lang w:val="ru-RU" w:eastAsia="en-US"/>
        </w:rPr>
        <w:t>На капітальні видатки використано коштів у сумі 2 782,8 тис. грн, у тому</w:t>
      </w:r>
      <w:r w:rsidRPr="004E364B">
        <w:rPr>
          <w:rFonts w:eastAsia="Calibri"/>
          <w:color w:val="1F497D"/>
          <w:lang w:val="ru-RU" w:eastAsia="en-US"/>
        </w:rPr>
        <w:t xml:space="preserve"> </w:t>
      </w:r>
      <w:r w:rsidRPr="004E364B">
        <w:rPr>
          <w:rFonts w:eastAsia="Calibri"/>
          <w:color w:val="000000"/>
          <w:lang w:val="ru-RU" w:eastAsia="en-US"/>
        </w:rPr>
        <w:t xml:space="preserve">числі за рахунок </w:t>
      </w:r>
      <w:r w:rsidRPr="004E364B">
        <w:rPr>
          <w:rFonts w:eastAsia="Calibri"/>
          <w:color w:val="C00000"/>
          <w:lang w:val="ru-RU" w:eastAsia="en-US"/>
        </w:rPr>
        <w:t xml:space="preserve"> </w:t>
      </w:r>
      <w:r w:rsidRPr="004E364B">
        <w:rPr>
          <w:rFonts w:eastAsia="Calibri"/>
          <w:color w:val="000000"/>
          <w:lang w:val="ru-RU" w:eastAsia="en-US"/>
        </w:rPr>
        <w:t>бюджету розвитку – 2 782,8 тис. грн (за рахунок передачі коштів із загального фонду бюджету до бюджету розвитку (спеціального фонду) (придбання дизель генераторів-292,6 тис. грн., придбання бензинового генератора – 22,4 тис. грн., придбання теплоакумулятора-44,6 тис. грн,</w:t>
      </w:r>
      <w:proofErr w:type="gramStart"/>
      <w:r w:rsidRPr="004E364B">
        <w:rPr>
          <w:rFonts w:eastAsia="Calibri"/>
          <w:color w:val="000000"/>
          <w:lang w:val="ru-RU" w:eastAsia="en-US"/>
        </w:rPr>
        <w:t xml:space="preserve"> ,</w:t>
      </w:r>
      <w:proofErr w:type="gramEnd"/>
      <w:r w:rsidRPr="004E364B">
        <w:rPr>
          <w:rFonts w:eastAsia="Calibri"/>
          <w:color w:val="000000"/>
          <w:lang w:val="ru-RU" w:eastAsia="en-US"/>
        </w:rPr>
        <w:t>капітальний ремонт  споруд цивільного захист</w:t>
      </w:r>
      <w:proofErr w:type="gramStart"/>
      <w:r w:rsidRPr="004E364B">
        <w:rPr>
          <w:rFonts w:eastAsia="Calibri"/>
          <w:color w:val="000000"/>
          <w:lang w:val="ru-RU" w:eastAsia="en-US"/>
        </w:rPr>
        <w:t>у(</w:t>
      </w:r>
      <w:proofErr w:type="gramEnd"/>
      <w:r w:rsidRPr="004E364B">
        <w:rPr>
          <w:rFonts w:eastAsia="Calibri"/>
          <w:color w:val="000000"/>
          <w:lang w:val="ru-RU" w:eastAsia="en-US"/>
        </w:rPr>
        <w:t xml:space="preserve">укриття) в Лютізькому ліцею- 698,2 тис. грн, придбання теплогенератора модульного – 1400,0 тис. грн.) </w:t>
      </w:r>
    </w:p>
    <w:p w14:paraId="07A85E3E" w14:textId="77777777" w:rsidR="004E364B" w:rsidRPr="004E364B" w:rsidRDefault="004E364B" w:rsidP="004E364B">
      <w:pPr>
        <w:ind w:firstLine="709"/>
        <w:jc w:val="both"/>
        <w:rPr>
          <w:rFonts w:eastAsia="Calibri"/>
          <w:lang w:eastAsia="en-US"/>
        </w:rPr>
      </w:pPr>
      <w:r w:rsidRPr="004E364B">
        <w:rPr>
          <w:rFonts w:eastAsia="Calibri"/>
          <w:lang w:eastAsia="en-US"/>
        </w:rPr>
        <w:t>По даній галузі прийняті програми :</w:t>
      </w:r>
    </w:p>
    <w:p w14:paraId="61343801" w14:textId="77777777" w:rsidR="004E364B" w:rsidRPr="004E364B" w:rsidRDefault="004E364B" w:rsidP="004E364B">
      <w:pPr>
        <w:ind w:firstLine="709"/>
        <w:jc w:val="both"/>
        <w:rPr>
          <w:rFonts w:eastAsia="Calibri"/>
          <w:lang w:eastAsia="en-US"/>
        </w:rPr>
      </w:pPr>
      <w:r w:rsidRPr="004E364B">
        <w:rPr>
          <w:rFonts w:eastAsia="Calibri"/>
          <w:lang w:eastAsia="en-US"/>
        </w:rPr>
        <w:t xml:space="preserve">  «Організація  харчування пільгових категорій учнів у закладах загальної середньої освіти Петрівської сільської ради на 2022 рік».</w:t>
      </w:r>
    </w:p>
    <w:p w14:paraId="2B556325" w14:textId="77777777" w:rsidR="004E364B" w:rsidRPr="004E364B" w:rsidRDefault="004E364B" w:rsidP="004E364B">
      <w:pPr>
        <w:ind w:firstLine="709"/>
        <w:jc w:val="both"/>
        <w:rPr>
          <w:rFonts w:eastAsia="Calibri"/>
          <w:lang w:eastAsia="en-US"/>
        </w:rPr>
      </w:pPr>
      <w:r w:rsidRPr="004E364B">
        <w:rPr>
          <w:rFonts w:eastAsia="Calibri"/>
          <w:lang w:eastAsia="en-US"/>
        </w:rPr>
        <w:t>«Підтримка та розвиток освітніх закладів в Петрівській сільській територіальній громаді на 2022 рік».</w:t>
      </w:r>
    </w:p>
    <w:p w14:paraId="14E995BE" w14:textId="77777777" w:rsidR="004E364B" w:rsidRPr="004E364B" w:rsidRDefault="004E364B" w:rsidP="004E364B">
      <w:pPr>
        <w:jc w:val="center"/>
        <w:rPr>
          <w:highlight w:val="yellow"/>
          <w:u w:val="single"/>
          <w:lang w:eastAsia="ru-RU"/>
        </w:rPr>
      </w:pPr>
    </w:p>
    <w:p w14:paraId="60225238" w14:textId="77777777" w:rsidR="004E364B" w:rsidRPr="004E364B" w:rsidRDefault="004E364B" w:rsidP="004E364B">
      <w:pPr>
        <w:widowControl w:val="0"/>
        <w:tabs>
          <w:tab w:val="left" w:pos="993"/>
        </w:tabs>
        <w:adjustRightInd w:val="0"/>
        <w:ind w:firstLine="709"/>
        <w:jc w:val="center"/>
        <w:rPr>
          <w:b/>
          <w:lang w:eastAsia="ru-RU"/>
        </w:rPr>
      </w:pPr>
      <w:r w:rsidRPr="004E364B">
        <w:rPr>
          <w:b/>
          <w:lang w:eastAsia="ru-RU"/>
        </w:rPr>
        <w:t>Охорона здоров’я</w:t>
      </w:r>
    </w:p>
    <w:p w14:paraId="1FB91107" w14:textId="77777777" w:rsidR="004E364B" w:rsidRPr="004E364B" w:rsidRDefault="004E364B" w:rsidP="004E364B">
      <w:pPr>
        <w:spacing w:after="200" w:line="276" w:lineRule="auto"/>
        <w:ind w:firstLine="567"/>
        <w:jc w:val="both"/>
        <w:rPr>
          <w:rFonts w:eastAsia="Calibri"/>
          <w:lang w:eastAsia="en-US"/>
        </w:rPr>
      </w:pPr>
      <w:r w:rsidRPr="004E364B">
        <w:rPr>
          <w:rFonts w:eastAsia="Calibri"/>
          <w:lang w:eastAsia="en-US"/>
        </w:rPr>
        <w:t>Пріоритетами розвитку галузі будуть: забезпечення рівного і справедливого доступу населення до медичних послуг належної якості, наближення медичних послуг до споживачів, запобігання та зниження рівня захворюваності, вирішення проблем з надання населенню своєчасних та ефективних медичних послуг з діагностики та лікування коронавірусної інфекції COVID-19, збереження здоров'я медичних працівників, задіяних в надані медичної допомоги хворим на COVID-19, підтримки комунальних закладів охорони.</w:t>
      </w:r>
    </w:p>
    <w:p w14:paraId="19CEF57D" w14:textId="77777777" w:rsidR="004E364B" w:rsidRPr="004E364B" w:rsidRDefault="004E364B" w:rsidP="004E364B">
      <w:pPr>
        <w:spacing w:after="200" w:line="276" w:lineRule="auto"/>
        <w:ind w:firstLine="567"/>
        <w:jc w:val="both"/>
        <w:rPr>
          <w:rFonts w:eastAsia="Calibri"/>
          <w:lang w:eastAsia="en-US"/>
        </w:rPr>
      </w:pPr>
      <w:r w:rsidRPr="004E364B">
        <w:rPr>
          <w:rFonts w:eastAsia="Calibri"/>
          <w:lang w:eastAsia="en-US"/>
        </w:rPr>
        <w:t xml:space="preserve">У 2022 році  фінансування медичних  послуг здійснювалось коштами державного бюджету через Національну службу здоров’я відповідно до Програми медичних гарантій на 2022 рік. </w:t>
      </w:r>
    </w:p>
    <w:p w14:paraId="33AC7BE0" w14:textId="77777777" w:rsidR="004E364B" w:rsidRPr="004E364B" w:rsidRDefault="004E364B" w:rsidP="004E364B">
      <w:pPr>
        <w:spacing w:line="276" w:lineRule="auto"/>
        <w:ind w:firstLine="567"/>
        <w:jc w:val="both"/>
        <w:rPr>
          <w:rFonts w:eastAsia="Calibri"/>
          <w:lang w:eastAsia="en-US"/>
        </w:rPr>
      </w:pPr>
      <w:r w:rsidRPr="004E364B">
        <w:rPr>
          <w:rFonts w:eastAsia="Calibri"/>
          <w:lang w:eastAsia="en-US"/>
        </w:rPr>
        <w:lastRenderedPageBreak/>
        <w:t xml:space="preserve">В мережі галузь « Охорона здоров'я» Петрівської сільської територіальної громади   налічує 2 установи: </w:t>
      </w:r>
    </w:p>
    <w:p w14:paraId="7B191471" w14:textId="77777777" w:rsidR="004E364B" w:rsidRPr="004E364B" w:rsidRDefault="004E364B" w:rsidP="004E364B">
      <w:pPr>
        <w:numPr>
          <w:ilvl w:val="0"/>
          <w:numId w:val="29"/>
        </w:numPr>
        <w:spacing w:after="200" w:line="276" w:lineRule="auto"/>
        <w:ind w:left="0" w:firstLine="567"/>
        <w:jc w:val="both"/>
        <w:rPr>
          <w:rFonts w:eastAsia="Calibri"/>
          <w:lang w:eastAsia="en-US"/>
        </w:rPr>
      </w:pPr>
      <w:r w:rsidRPr="004E364B">
        <w:rPr>
          <w:rFonts w:eastAsia="Calibri"/>
          <w:lang w:eastAsia="en-US"/>
        </w:rPr>
        <w:t>комунальне некомерційне підприємство «Петрівський консультативно-діагностичний центр» Петрівської сільської  ради;</w:t>
      </w:r>
    </w:p>
    <w:p w14:paraId="0C322B9D" w14:textId="77777777" w:rsidR="004E364B" w:rsidRPr="004E364B" w:rsidRDefault="004E364B" w:rsidP="004E364B">
      <w:pPr>
        <w:spacing w:after="200" w:line="276" w:lineRule="auto"/>
        <w:ind w:firstLine="567"/>
        <w:jc w:val="both"/>
        <w:rPr>
          <w:rFonts w:eastAsia="Calibri"/>
          <w:lang w:eastAsia="en-US"/>
        </w:rPr>
      </w:pPr>
      <w:r w:rsidRPr="004E364B">
        <w:rPr>
          <w:rFonts w:eastAsia="Calibri"/>
          <w:lang w:eastAsia="en-US"/>
        </w:rPr>
        <w:t xml:space="preserve"> - комунальне некомерційне підприємство « Центр первинної медико-санітарної допомоги» Петрівської сільської  ради.</w:t>
      </w:r>
    </w:p>
    <w:p w14:paraId="7BBFE38C" w14:textId="77777777" w:rsidR="004E364B" w:rsidRPr="004E364B" w:rsidRDefault="004E364B" w:rsidP="004E364B">
      <w:pPr>
        <w:spacing w:after="200" w:line="276" w:lineRule="auto"/>
        <w:ind w:firstLine="567"/>
        <w:jc w:val="both"/>
        <w:rPr>
          <w:rFonts w:eastAsia="Calibri"/>
          <w:color w:val="000000"/>
          <w:lang w:eastAsia="en-US"/>
        </w:rPr>
      </w:pPr>
      <w:r w:rsidRPr="004E364B">
        <w:rPr>
          <w:lang w:eastAsia="ru-RU"/>
        </w:rPr>
        <w:t>Видатки по галузі «Охорона здоров’я» за  2022 року становлять 16 684,5 тис. грн, що становить 6,9 % ( до загального обсягу бюджету)</w:t>
      </w:r>
      <w:r w:rsidRPr="004E364B">
        <w:rPr>
          <w:rFonts w:eastAsia="Calibri"/>
          <w:color w:val="000000"/>
          <w:lang w:eastAsia="en-US"/>
        </w:rPr>
        <w:t xml:space="preserve">. </w:t>
      </w:r>
    </w:p>
    <w:p w14:paraId="0B8976EF" w14:textId="77777777" w:rsidR="004E364B" w:rsidRPr="004E364B" w:rsidRDefault="004E364B" w:rsidP="004E364B">
      <w:pPr>
        <w:widowControl w:val="0"/>
        <w:adjustRightInd w:val="0"/>
        <w:ind w:firstLine="709"/>
        <w:jc w:val="both"/>
        <w:rPr>
          <w:lang w:eastAsia="ru-RU"/>
        </w:rPr>
      </w:pPr>
      <w:r w:rsidRPr="004E364B">
        <w:rPr>
          <w:lang w:eastAsia="ru-RU"/>
        </w:rPr>
        <w:t xml:space="preserve">На виконання Програми </w:t>
      </w:r>
      <w:r w:rsidRPr="004E364B">
        <w:rPr>
          <w:rFonts w:eastAsia="Calibri"/>
          <w:bCs/>
          <w:kern w:val="36"/>
          <w:lang w:val="ru-RU" w:eastAsia="en-US"/>
        </w:rPr>
        <w:t>«Розвиток комунального некомерційного підприємства «Центр первинної медико-санітарної допомоги» Петрівської сільської ради на 2022 рік»</w:t>
      </w:r>
      <w:r w:rsidRPr="004E364B">
        <w:rPr>
          <w:lang w:eastAsia="ru-RU"/>
        </w:rPr>
        <w:t xml:space="preserve"> за 2022 року виділено </w:t>
      </w:r>
      <w:r w:rsidRPr="004E364B">
        <w:rPr>
          <w:rFonts w:eastAsia="Calibri"/>
          <w:lang w:eastAsia="en-US"/>
        </w:rPr>
        <w:t>кошти територіальної громади  7 932,8 тис. </w:t>
      </w:r>
      <w:r w:rsidRPr="004E364B">
        <w:rPr>
          <w:lang w:eastAsia="ru-RU"/>
        </w:rPr>
        <w:t>грн, касові видатки загального фонду становлять 6100,2 тис. грн, що становить 81,5 відс до планових призначень</w:t>
      </w:r>
    </w:p>
    <w:p w14:paraId="33A47914" w14:textId="77777777" w:rsidR="004E364B" w:rsidRPr="004E364B" w:rsidRDefault="004E364B" w:rsidP="004E364B">
      <w:pPr>
        <w:widowControl w:val="0"/>
        <w:adjustRightInd w:val="0"/>
        <w:ind w:firstLine="709"/>
        <w:jc w:val="both"/>
        <w:rPr>
          <w:lang w:eastAsia="ru-RU"/>
        </w:rPr>
      </w:pPr>
      <w:r w:rsidRPr="004E364B">
        <w:rPr>
          <w:lang w:eastAsia="ru-RU"/>
        </w:rPr>
        <w:t xml:space="preserve">Касові видатки спеціального фонду становлять 386,6 тис. грн. ( придбання генераторів, інверторів )  </w:t>
      </w:r>
    </w:p>
    <w:p w14:paraId="47C5CE54" w14:textId="77777777" w:rsidR="004E364B" w:rsidRPr="004E364B" w:rsidRDefault="004E364B" w:rsidP="004E364B">
      <w:pPr>
        <w:widowControl w:val="0"/>
        <w:tabs>
          <w:tab w:val="left" w:pos="993"/>
        </w:tabs>
        <w:adjustRightInd w:val="0"/>
        <w:ind w:firstLine="709"/>
        <w:jc w:val="both"/>
        <w:rPr>
          <w:lang w:val="ru-RU" w:eastAsia="ru-RU"/>
        </w:rPr>
      </w:pPr>
      <w:r w:rsidRPr="004E364B">
        <w:rPr>
          <w:lang w:eastAsia="ru-RU"/>
        </w:rPr>
        <w:t xml:space="preserve"> На виконання Програми </w:t>
      </w:r>
      <w:r w:rsidRPr="004E364B">
        <w:rPr>
          <w:rFonts w:eastAsia="Calibri"/>
          <w:lang w:val="ru-RU"/>
        </w:rPr>
        <w:t xml:space="preserve"> </w:t>
      </w:r>
      <w:r w:rsidRPr="004E364B">
        <w:rPr>
          <w:rFonts w:eastAsia="Calibri"/>
          <w:lang w:val="ru-RU" w:eastAsia="en-US"/>
        </w:rPr>
        <w:t>«Розвиток комунального некомерційного підприємства Петрівської сільської ради «Петрівський консультативно-діагностичний центр» на 2022 рік»</w:t>
      </w:r>
      <w:r w:rsidRPr="004E364B">
        <w:rPr>
          <w:lang w:eastAsia="ru-RU"/>
        </w:rPr>
        <w:t xml:space="preserve"> за 2022 року виділено </w:t>
      </w:r>
      <w:r w:rsidRPr="004E364B">
        <w:rPr>
          <w:rFonts w:eastAsia="Calibri"/>
          <w:lang w:eastAsia="en-US"/>
        </w:rPr>
        <w:t>кошти територіальної громади  12 457,9 тис. </w:t>
      </w:r>
      <w:r w:rsidRPr="004E364B">
        <w:rPr>
          <w:lang w:eastAsia="ru-RU"/>
        </w:rPr>
        <w:t xml:space="preserve">грн, касові видатки становлять 10464,7 тис. грн, що становить 84,0 відс до планових призначень. </w:t>
      </w:r>
    </w:p>
    <w:p w14:paraId="0A895319" w14:textId="77777777" w:rsidR="004E364B" w:rsidRPr="004E364B" w:rsidRDefault="004E364B" w:rsidP="004E364B">
      <w:pPr>
        <w:shd w:val="clear" w:color="auto" w:fill="FFFFFF"/>
        <w:spacing w:line="276" w:lineRule="auto"/>
        <w:jc w:val="both"/>
        <w:textAlignment w:val="baseline"/>
        <w:rPr>
          <w:rFonts w:eastAsia="Calibri"/>
          <w:color w:val="000000"/>
          <w:lang w:bidi="uk-UA"/>
        </w:rPr>
      </w:pPr>
      <w:r w:rsidRPr="004E364B">
        <w:rPr>
          <w:lang w:eastAsia="ru-RU"/>
        </w:rPr>
        <w:t xml:space="preserve">На виконання Програми </w:t>
      </w:r>
      <w:r w:rsidRPr="004E364B">
        <w:rPr>
          <w:rFonts w:eastAsia="Calibri"/>
        </w:rPr>
        <w:t>«</w:t>
      </w:r>
      <w:r w:rsidRPr="004E364B">
        <w:rPr>
          <w:rFonts w:eastAsia="Calibri"/>
          <w:bCs/>
          <w:lang w:val="ru-RU"/>
        </w:rPr>
        <w:t xml:space="preserve"> </w:t>
      </w:r>
      <w:r w:rsidRPr="004E364B">
        <w:rPr>
          <w:rFonts w:eastAsia="Calibri"/>
          <w:color w:val="000000"/>
          <w:lang w:val="ru-RU" w:bidi="uk-UA"/>
        </w:rPr>
        <w:t>Медичне забезпечення пільгових та соціально незахищених верств населення Петрівської сільської територіальної громади на 2022 рік».</w:t>
      </w:r>
      <w:r w:rsidRPr="004E364B">
        <w:rPr>
          <w:rFonts w:eastAsia="Calibri"/>
          <w:shd w:val="clear" w:color="auto" w:fill="FFFFFF"/>
          <w:lang w:val="ru-RU" w:eastAsia="en-US"/>
        </w:rPr>
        <w:t xml:space="preserve"> </w:t>
      </w:r>
      <w:r w:rsidRPr="004E364B">
        <w:rPr>
          <w:rFonts w:eastAsia="Calibri"/>
          <w:shd w:val="clear" w:color="auto" w:fill="FFFFFF"/>
          <w:lang w:eastAsia="en-US"/>
        </w:rPr>
        <w:t xml:space="preserve">- касові видатки склали  96,5 тис. грн.( </w:t>
      </w:r>
      <w:r w:rsidRPr="004E364B">
        <w:rPr>
          <w:rFonts w:eastAsia="Calibri"/>
          <w:shd w:val="clear" w:color="auto" w:fill="FFFFFF"/>
          <w:lang w:val="ru-RU" w:eastAsia="en-US"/>
        </w:rPr>
        <w:t>вiдшкодування вартостi мед</w:t>
      </w:r>
      <w:proofErr w:type="gramStart"/>
      <w:r w:rsidRPr="004E364B">
        <w:rPr>
          <w:rFonts w:eastAsia="Calibri"/>
          <w:shd w:val="clear" w:color="auto" w:fill="FFFFFF"/>
          <w:lang w:val="ru-RU" w:eastAsia="en-US"/>
        </w:rPr>
        <w:t>.п</w:t>
      </w:r>
      <w:proofErr w:type="gramEnd"/>
      <w:r w:rsidRPr="004E364B">
        <w:rPr>
          <w:rFonts w:eastAsia="Calibri"/>
          <w:shd w:val="clear" w:color="auto" w:fill="FFFFFF"/>
          <w:lang w:val="ru-RU" w:eastAsia="en-US"/>
        </w:rPr>
        <w:t>репаратiв</w:t>
      </w:r>
      <w:r w:rsidRPr="004E364B">
        <w:rPr>
          <w:rFonts w:eastAsia="Calibri"/>
          <w:shd w:val="clear" w:color="auto" w:fill="FFFFFF"/>
          <w:lang w:eastAsia="en-US"/>
        </w:rPr>
        <w:t xml:space="preserve">). </w:t>
      </w:r>
    </w:p>
    <w:p w14:paraId="51458CBF" w14:textId="77777777" w:rsidR="004E364B" w:rsidRPr="004E364B" w:rsidRDefault="004E364B" w:rsidP="004E364B">
      <w:pPr>
        <w:widowControl w:val="0"/>
        <w:tabs>
          <w:tab w:val="left" w:pos="993"/>
        </w:tabs>
        <w:adjustRightInd w:val="0"/>
        <w:ind w:firstLine="709"/>
        <w:jc w:val="both"/>
        <w:rPr>
          <w:lang w:val="ru-RU" w:eastAsia="ru-RU"/>
        </w:rPr>
      </w:pPr>
    </w:p>
    <w:p w14:paraId="74354ABC" w14:textId="77777777" w:rsidR="004E364B" w:rsidRPr="004E364B" w:rsidRDefault="004E364B" w:rsidP="004E364B">
      <w:pPr>
        <w:jc w:val="center"/>
        <w:rPr>
          <w:b/>
          <w:lang w:eastAsia="ru-RU"/>
        </w:rPr>
      </w:pPr>
      <w:r w:rsidRPr="004E364B">
        <w:rPr>
          <w:b/>
          <w:lang w:eastAsia="ru-RU"/>
        </w:rPr>
        <w:t>Соціальний захист та соціальне забезпечення</w:t>
      </w:r>
    </w:p>
    <w:p w14:paraId="3B80F5D9" w14:textId="77777777" w:rsidR="004E364B" w:rsidRPr="004E364B" w:rsidRDefault="004E364B" w:rsidP="004E364B">
      <w:pPr>
        <w:spacing w:after="200" w:line="276" w:lineRule="auto"/>
        <w:ind w:firstLine="709"/>
        <w:jc w:val="both"/>
        <w:rPr>
          <w:rFonts w:eastAsia="Calibri"/>
          <w:color w:val="000000"/>
          <w:lang w:val="ru-RU" w:eastAsia="en-US"/>
        </w:rPr>
      </w:pPr>
      <w:r w:rsidRPr="004E364B">
        <w:rPr>
          <w:rFonts w:eastAsia="Calibri"/>
          <w:color w:val="000000"/>
          <w:lang w:val="ru-RU" w:eastAsia="en-US"/>
        </w:rPr>
        <w:t xml:space="preserve">Видатки на </w:t>
      </w:r>
      <w:proofErr w:type="gramStart"/>
      <w:r w:rsidRPr="004E364B">
        <w:rPr>
          <w:rFonts w:eastAsia="Calibri"/>
          <w:color w:val="000000"/>
          <w:lang w:val="ru-RU" w:eastAsia="en-US"/>
        </w:rPr>
        <w:t>соц</w:t>
      </w:r>
      <w:proofErr w:type="gramEnd"/>
      <w:r w:rsidRPr="004E364B">
        <w:rPr>
          <w:rFonts w:eastAsia="Calibri"/>
          <w:color w:val="000000"/>
          <w:lang w:val="ru-RU" w:eastAsia="en-US"/>
        </w:rPr>
        <w:t xml:space="preserve">іальний захист населення та соціальне забезпечення населення  у  2022 року склали  13 962,5   тис. грн. </w:t>
      </w:r>
    </w:p>
    <w:p w14:paraId="5D6460B8" w14:textId="77777777" w:rsidR="004E364B" w:rsidRPr="004E364B" w:rsidRDefault="004E364B" w:rsidP="004E364B">
      <w:pPr>
        <w:spacing w:after="200" w:line="276" w:lineRule="auto"/>
        <w:ind w:firstLine="709"/>
        <w:jc w:val="both"/>
        <w:rPr>
          <w:rFonts w:eastAsia="Calibri"/>
          <w:b/>
          <w:bCs/>
          <w:color w:val="000000"/>
          <w:lang w:val="ru-RU" w:eastAsia="en-US"/>
        </w:rPr>
      </w:pPr>
      <w:r w:rsidRPr="004E364B">
        <w:rPr>
          <w:rFonts w:eastAsia="Calibri"/>
          <w:color w:val="000000"/>
          <w:lang w:val="ru-RU" w:eastAsia="en-US"/>
        </w:rPr>
        <w:t xml:space="preserve">утримання Центру надання </w:t>
      </w:r>
      <w:proofErr w:type="gramStart"/>
      <w:r w:rsidRPr="004E364B">
        <w:rPr>
          <w:rFonts w:eastAsia="Calibri"/>
          <w:color w:val="000000"/>
          <w:lang w:val="ru-RU" w:eastAsia="en-US"/>
        </w:rPr>
        <w:t>соц</w:t>
      </w:r>
      <w:proofErr w:type="gramEnd"/>
      <w:r w:rsidRPr="004E364B">
        <w:rPr>
          <w:rFonts w:eastAsia="Calibri"/>
          <w:color w:val="000000"/>
          <w:lang w:val="ru-RU" w:eastAsia="en-US"/>
        </w:rPr>
        <w:t>іальних послуг  Петрівської сільської ради – 6103,0 тис. грн, у тому числі оплата комунальних послуг  та  енергоносіїв – 327,1 тис. грн, заробітна плата з нарахуваннями – 5498,8  тис. гривень;</w:t>
      </w:r>
    </w:p>
    <w:p w14:paraId="6EDF5958" w14:textId="77777777" w:rsidR="004E364B" w:rsidRPr="004E364B" w:rsidRDefault="004E364B" w:rsidP="004E364B">
      <w:pPr>
        <w:numPr>
          <w:ilvl w:val="0"/>
          <w:numId w:val="25"/>
        </w:numPr>
        <w:shd w:val="clear" w:color="auto" w:fill="FFFFFF"/>
        <w:tabs>
          <w:tab w:val="num" w:pos="0"/>
          <w:tab w:val="left" w:pos="993"/>
        </w:tabs>
        <w:spacing w:after="200" w:line="276" w:lineRule="auto"/>
        <w:ind w:left="0" w:firstLine="709"/>
        <w:jc w:val="both"/>
        <w:textAlignment w:val="baseline"/>
        <w:rPr>
          <w:rFonts w:eastAsia="Calibri"/>
          <w:color w:val="000000"/>
          <w:lang w:eastAsia="en-US"/>
        </w:rPr>
      </w:pPr>
      <w:r w:rsidRPr="004E364B">
        <w:rPr>
          <w:rFonts w:eastAsia="Calibri"/>
          <w:color w:val="000000"/>
          <w:lang w:eastAsia="en-US"/>
        </w:rPr>
        <w:t xml:space="preserve">інші видатки на соціальний захист населення на виконання заходів  Програми « </w:t>
      </w:r>
      <w:r w:rsidRPr="004E364B">
        <w:rPr>
          <w:rFonts w:eastAsia="Calibri"/>
        </w:rPr>
        <w:t>Соціальне забезпечення та соціальний захист населення Петрівської сільської територіальної громади «Турбота» на 2022 рік».</w:t>
      </w:r>
      <w:r w:rsidRPr="004E364B">
        <w:rPr>
          <w:rFonts w:eastAsia="Calibri"/>
          <w:color w:val="000000"/>
          <w:lang w:eastAsia="en-US"/>
        </w:rPr>
        <w:t xml:space="preserve"> – 1 825,0тис. грн</w:t>
      </w:r>
      <w:r w:rsidRPr="004E364B">
        <w:rPr>
          <w:rFonts w:eastAsia="Calibri"/>
          <w:color w:val="00B0F0"/>
          <w:lang w:eastAsia="en-US"/>
        </w:rPr>
        <w:t xml:space="preserve"> </w:t>
      </w:r>
    </w:p>
    <w:p w14:paraId="09737165" w14:textId="77777777" w:rsidR="004E364B" w:rsidRPr="004E364B" w:rsidRDefault="004E364B" w:rsidP="004E364B">
      <w:pPr>
        <w:numPr>
          <w:ilvl w:val="0"/>
          <w:numId w:val="25"/>
        </w:numPr>
        <w:tabs>
          <w:tab w:val="clear" w:pos="1440"/>
          <w:tab w:val="left" w:pos="993"/>
          <w:tab w:val="left" w:pos="1276"/>
          <w:tab w:val="left" w:pos="1418"/>
        </w:tabs>
        <w:spacing w:after="200" w:line="276" w:lineRule="auto"/>
        <w:ind w:left="0" w:firstLine="709"/>
        <w:jc w:val="both"/>
        <w:rPr>
          <w:rFonts w:eastAsia="Calibri"/>
          <w:b/>
          <w:bCs/>
          <w:color w:val="000000"/>
          <w:lang w:eastAsia="en-US"/>
        </w:rPr>
      </w:pPr>
      <w:r w:rsidRPr="004E364B">
        <w:rPr>
          <w:rFonts w:eastAsia="Calibri"/>
          <w:color w:val="000000"/>
          <w:lang w:eastAsia="en-US"/>
        </w:rPr>
        <w:t>надання соціальних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 – 21,2 тис. грн;</w:t>
      </w:r>
    </w:p>
    <w:p w14:paraId="2CD1DCE0" w14:textId="77777777" w:rsidR="004E364B" w:rsidRPr="004E364B" w:rsidRDefault="004E364B" w:rsidP="004E364B">
      <w:pPr>
        <w:numPr>
          <w:ilvl w:val="0"/>
          <w:numId w:val="25"/>
        </w:numPr>
        <w:tabs>
          <w:tab w:val="num" w:pos="0"/>
          <w:tab w:val="left" w:pos="993"/>
          <w:tab w:val="left" w:pos="1276"/>
        </w:tabs>
        <w:spacing w:after="200" w:line="276" w:lineRule="auto"/>
        <w:ind w:left="0" w:firstLine="709"/>
        <w:jc w:val="both"/>
        <w:rPr>
          <w:rFonts w:eastAsia="Calibri"/>
          <w:b/>
          <w:bCs/>
          <w:color w:val="000000"/>
          <w:lang w:val="ru-RU" w:eastAsia="en-US"/>
        </w:rPr>
      </w:pPr>
      <w:r w:rsidRPr="004E364B">
        <w:rPr>
          <w:rFonts w:eastAsia="Calibri"/>
          <w:color w:val="000000"/>
          <w:lang w:val="ru-RU" w:eastAsia="en-US"/>
        </w:rPr>
        <w:t xml:space="preserve">виконання заходів цільових Програм громади на надання </w:t>
      </w:r>
      <w:proofErr w:type="gramStart"/>
      <w:r w:rsidRPr="004E364B">
        <w:rPr>
          <w:rFonts w:eastAsia="Calibri"/>
          <w:color w:val="000000"/>
          <w:lang w:val="ru-RU" w:eastAsia="en-US"/>
        </w:rPr>
        <w:t>п</w:t>
      </w:r>
      <w:proofErr w:type="gramEnd"/>
      <w:r w:rsidRPr="004E364B">
        <w:rPr>
          <w:rFonts w:eastAsia="Calibri"/>
          <w:color w:val="000000"/>
          <w:lang w:val="ru-RU" w:eastAsia="en-US"/>
        </w:rPr>
        <w:t>ільг з оплати послуг зв’язку, інших передбачених законодавством пільг окремим категоріям громадян та компенсації за пільговий проїзд  окремих категорій громадян  на залізничному транспорті – 107,5 тис. гривень;</w:t>
      </w:r>
    </w:p>
    <w:p w14:paraId="0A134529" w14:textId="77777777" w:rsidR="004E364B" w:rsidRPr="004E364B" w:rsidRDefault="004E364B" w:rsidP="004E364B">
      <w:pPr>
        <w:numPr>
          <w:ilvl w:val="0"/>
          <w:numId w:val="25"/>
        </w:numPr>
        <w:tabs>
          <w:tab w:val="num" w:pos="0"/>
          <w:tab w:val="left" w:pos="993"/>
          <w:tab w:val="left" w:pos="1276"/>
        </w:tabs>
        <w:spacing w:after="200" w:line="276" w:lineRule="auto"/>
        <w:ind w:left="0" w:firstLine="709"/>
        <w:jc w:val="both"/>
        <w:rPr>
          <w:rFonts w:eastAsia="Calibri"/>
          <w:b/>
          <w:bCs/>
          <w:color w:val="000000"/>
          <w:lang w:val="ru-RU" w:eastAsia="en-US"/>
        </w:rPr>
      </w:pPr>
      <w:r w:rsidRPr="004E364B">
        <w:rPr>
          <w:rFonts w:eastAsia="Calibri"/>
          <w:color w:val="000000"/>
          <w:lang w:val="ru-RU" w:eastAsia="en-US"/>
        </w:rPr>
        <w:t xml:space="preserve"> заходи державної політики з питань дітей та їх </w:t>
      </w:r>
      <w:proofErr w:type="gramStart"/>
      <w:r w:rsidRPr="004E364B">
        <w:rPr>
          <w:rFonts w:eastAsia="Calibri"/>
          <w:color w:val="000000"/>
          <w:lang w:val="ru-RU" w:eastAsia="en-US"/>
        </w:rPr>
        <w:t>соц</w:t>
      </w:r>
      <w:proofErr w:type="gramEnd"/>
      <w:r w:rsidRPr="004E364B">
        <w:rPr>
          <w:rFonts w:eastAsia="Calibri"/>
          <w:color w:val="000000"/>
          <w:lang w:val="ru-RU" w:eastAsia="en-US"/>
        </w:rPr>
        <w:t xml:space="preserve">іального захисту </w:t>
      </w:r>
      <w:r w:rsidRPr="004E364B">
        <w:rPr>
          <w:rFonts w:eastAsia="Calibri"/>
          <w:lang w:val="ru-RU"/>
        </w:rPr>
        <w:t xml:space="preserve">Програми «Забезпечення прав дітей та розвитку сімейних форм виховання «Щаслива дитина – успішна громада на 2022 рік» </w:t>
      </w:r>
      <w:r w:rsidRPr="004E364B">
        <w:rPr>
          <w:rFonts w:eastAsia="Calibri"/>
          <w:color w:val="000000"/>
          <w:lang w:val="ru-RU" w:eastAsia="en-US"/>
        </w:rPr>
        <w:t xml:space="preserve">- 290,3 тис. гривень; </w:t>
      </w:r>
    </w:p>
    <w:p w14:paraId="2050E9D2" w14:textId="77777777" w:rsidR="004E364B" w:rsidRPr="004E364B" w:rsidRDefault="004E364B" w:rsidP="004E364B">
      <w:pPr>
        <w:tabs>
          <w:tab w:val="left" w:pos="709"/>
          <w:tab w:val="left" w:pos="3261"/>
        </w:tabs>
        <w:spacing w:after="200" w:line="276" w:lineRule="auto"/>
        <w:jc w:val="both"/>
        <w:rPr>
          <w:rFonts w:eastAsia="Calibri"/>
          <w:bCs/>
          <w:color w:val="000000"/>
          <w:lang w:eastAsia="en-US"/>
        </w:rPr>
      </w:pPr>
      <w:r w:rsidRPr="004E364B">
        <w:rPr>
          <w:rFonts w:eastAsia="Calibri"/>
          <w:bCs/>
          <w:color w:val="000000"/>
          <w:lang w:eastAsia="en-US"/>
        </w:rPr>
        <w:lastRenderedPageBreak/>
        <w:t>Видатки спеціального фонду бюджету за 2022 року склали  5 425,8 тис. грн,  у тому числі на: - утримання Центру надання соціальних послуг  Петрівської сільської ради – 95,0 тис. грн  (Придбання дизельного генератора).</w:t>
      </w:r>
    </w:p>
    <w:p w14:paraId="5B26F268" w14:textId="77777777" w:rsidR="004E364B" w:rsidRPr="004E364B" w:rsidRDefault="004E364B" w:rsidP="004E364B">
      <w:pPr>
        <w:widowControl w:val="0"/>
        <w:tabs>
          <w:tab w:val="left" w:pos="993"/>
        </w:tabs>
        <w:adjustRightInd w:val="0"/>
        <w:ind w:firstLine="709"/>
        <w:jc w:val="center"/>
        <w:rPr>
          <w:b/>
          <w:bCs/>
          <w:lang w:eastAsia="ru-RU"/>
        </w:rPr>
      </w:pPr>
      <w:r w:rsidRPr="004E364B">
        <w:rPr>
          <w:b/>
          <w:bCs/>
          <w:lang w:eastAsia="ru-RU"/>
        </w:rPr>
        <w:t>Культура і мистецтво</w:t>
      </w:r>
    </w:p>
    <w:p w14:paraId="002E66D0" w14:textId="77777777" w:rsidR="004E364B" w:rsidRPr="004E364B" w:rsidRDefault="004E364B" w:rsidP="004E364B">
      <w:pPr>
        <w:ind w:firstLine="709"/>
        <w:jc w:val="both"/>
        <w:rPr>
          <w:lang w:eastAsia="ru-RU"/>
        </w:rPr>
      </w:pPr>
      <w:r w:rsidRPr="004E364B">
        <w:rPr>
          <w:lang w:eastAsia="ru-RU"/>
        </w:rPr>
        <w:t>По галузі «Культура і мистецтво» видатки загального фонду за 2022 рік  використані в сумі 12 545,1  тис. грн,  що становить 5,7 % ( до загального обсягу бюджету) . На території, підпорядкованій Петрівській сільській ТГ, функціонує Центр культурних послуг,  2-  Будинки культури, сільський клуб та 3 бібліотеки.</w:t>
      </w:r>
    </w:p>
    <w:p w14:paraId="0F2AE3AD" w14:textId="77777777" w:rsidR="004E364B" w:rsidRPr="004E364B" w:rsidRDefault="004E364B" w:rsidP="004E364B">
      <w:pPr>
        <w:spacing w:after="200" w:line="276" w:lineRule="auto"/>
        <w:ind w:firstLine="709"/>
        <w:jc w:val="both"/>
        <w:rPr>
          <w:rFonts w:eastAsia="Calibri"/>
          <w:b/>
          <w:bCs/>
          <w:color w:val="000000"/>
          <w:lang w:eastAsia="en-US"/>
        </w:rPr>
      </w:pPr>
      <w:r w:rsidRPr="004E364B">
        <w:rPr>
          <w:rFonts w:eastAsia="Calibri"/>
          <w:color w:val="000000"/>
          <w:lang w:eastAsia="en-US"/>
        </w:rPr>
        <w:t>у тому числі</w:t>
      </w:r>
      <w:r w:rsidRPr="004E364B">
        <w:rPr>
          <w:rFonts w:eastAsia="Calibri"/>
          <w:color w:val="1F497D"/>
          <w:lang w:eastAsia="en-US"/>
        </w:rPr>
        <w:t xml:space="preserve"> </w:t>
      </w:r>
      <w:r w:rsidRPr="004E364B">
        <w:rPr>
          <w:rFonts w:eastAsia="Calibri"/>
          <w:color w:val="000000"/>
          <w:lang w:eastAsia="en-US"/>
        </w:rPr>
        <w:t>забезпечення діяльності бібліотек – 938,9 тис. грн,</w:t>
      </w:r>
      <w:r w:rsidRPr="004E364B">
        <w:rPr>
          <w:rFonts w:eastAsia="Calibri"/>
          <w:color w:val="1F497D"/>
          <w:lang w:eastAsia="en-US"/>
        </w:rPr>
        <w:t xml:space="preserve"> </w:t>
      </w:r>
      <w:r w:rsidRPr="004E364B">
        <w:rPr>
          <w:rFonts w:eastAsia="Calibri"/>
          <w:color w:val="000000"/>
          <w:lang w:eastAsia="en-US"/>
        </w:rPr>
        <w:t xml:space="preserve">палаців </w:t>
      </w:r>
      <w:r w:rsidRPr="004E364B">
        <w:rPr>
          <w:rFonts w:eastAsia="Calibri"/>
          <w:color w:val="000000"/>
          <w:lang w:val="ru-RU" w:eastAsia="en-US"/>
        </w:rPr>
        <w:t>i</w:t>
      </w:r>
      <w:r w:rsidRPr="004E364B">
        <w:rPr>
          <w:rFonts w:eastAsia="Calibri"/>
          <w:color w:val="000000"/>
          <w:lang w:eastAsia="en-US"/>
        </w:rPr>
        <w:t xml:space="preserve"> будинків культури, клубів, центрів дозвілля та інших клубних закладів – 4667,4 тис. грн,</w:t>
      </w:r>
      <w:r w:rsidRPr="004E364B">
        <w:rPr>
          <w:rFonts w:eastAsia="Calibri"/>
          <w:color w:val="1F497D"/>
          <w:lang w:eastAsia="en-US"/>
        </w:rPr>
        <w:t xml:space="preserve"> </w:t>
      </w:r>
      <w:r w:rsidRPr="004E364B">
        <w:rPr>
          <w:rFonts w:eastAsia="Calibri"/>
          <w:color w:val="000000"/>
          <w:lang w:eastAsia="en-US"/>
        </w:rPr>
        <w:t>інших закладів в галузі культури і мистецтва – 6716,5 тис. грн ,</w:t>
      </w:r>
      <w:r w:rsidRPr="004E364B">
        <w:rPr>
          <w:rFonts w:eastAsia="Calibri"/>
          <w:color w:val="1F497D"/>
          <w:lang w:eastAsia="en-US"/>
        </w:rPr>
        <w:t xml:space="preserve">  </w:t>
      </w:r>
      <w:r w:rsidRPr="004E364B">
        <w:rPr>
          <w:rFonts w:eastAsia="Calibri"/>
          <w:color w:val="000000"/>
          <w:lang w:eastAsia="en-US"/>
        </w:rPr>
        <w:t>інші заходи в галузі культури і мистецтва – 222,2 тис. гривень.</w:t>
      </w:r>
    </w:p>
    <w:p w14:paraId="7B6D1A78" w14:textId="77777777" w:rsidR="004E364B" w:rsidRPr="004E364B" w:rsidRDefault="004E364B" w:rsidP="004E364B">
      <w:pPr>
        <w:spacing w:after="200" w:line="276" w:lineRule="auto"/>
        <w:ind w:firstLine="709"/>
        <w:jc w:val="both"/>
        <w:rPr>
          <w:rFonts w:eastAsia="Calibri"/>
          <w:b/>
          <w:bCs/>
          <w:color w:val="000000"/>
          <w:lang w:val="ru-RU" w:eastAsia="en-US"/>
        </w:rPr>
      </w:pPr>
      <w:r w:rsidRPr="004E364B">
        <w:rPr>
          <w:rFonts w:eastAsia="Calibri"/>
          <w:color w:val="000000"/>
          <w:lang w:val="ru-RU" w:eastAsia="en-US"/>
        </w:rPr>
        <w:t>Видатки на оплату праці і нарахування на заробітну плату склали   11142,5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 xml:space="preserve">рн  (97,0% від загального обсягу видатків галузі). </w:t>
      </w:r>
    </w:p>
    <w:p w14:paraId="239D65C3" w14:textId="77777777" w:rsidR="004E364B" w:rsidRPr="004E364B" w:rsidRDefault="004E364B" w:rsidP="004E364B">
      <w:pPr>
        <w:spacing w:after="200" w:line="276" w:lineRule="auto"/>
        <w:ind w:firstLine="709"/>
        <w:jc w:val="both"/>
        <w:rPr>
          <w:rFonts w:eastAsia="Calibri"/>
          <w:b/>
          <w:bCs/>
          <w:color w:val="000000"/>
          <w:lang w:val="ru-RU" w:eastAsia="en-US"/>
        </w:rPr>
      </w:pPr>
      <w:r w:rsidRPr="004E364B">
        <w:rPr>
          <w:rFonts w:eastAsia="Calibri"/>
          <w:color w:val="000000"/>
          <w:lang w:val="ru-RU" w:eastAsia="en-US"/>
        </w:rPr>
        <w:t>На оплату комунальних послуг та енергоносіїв витрачено 661,7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 xml:space="preserve">рн (5,3 % від загального обсягу видатків галузі). </w:t>
      </w:r>
    </w:p>
    <w:p w14:paraId="6855B298" w14:textId="77777777" w:rsidR="004E364B" w:rsidRPr="004E364B" w:rsidRDefault="004E364B" w:rsidP="004E364B">
      <w:pPr>
        <w:spacing w:after="200" w:line="276" w:lineRule="auto"/>
        <w:ind w:firstLine="709"/>
        <w:jc w:val="both"/>
        <w:rPr>
          <w:rFonts w:eastAsia="Calibri"/>
          <w:b/>
          <w:bCs/>
          <w:color w:val="000000"/>
          <w:lang w:val="ru-RU" w:eastAsia="en-US"/>
        </w:rPr>
      </w:pPr>
      <w:r w:rsidRPr="004E364B">
        <w:rPr>
          <w:rFonts w:eastAsia="Calibri"/>
          <w:color w:val="000000"/>
          <w:lang w:val="ru-RU" w:eastAsia="en-US"/>
        </w:rPr>
        <w:t>На придбання товарів, оплату послуг, відрядження та інші видатки спрямовано 643,2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ривень (5,1%).</w:t>
      </w:r>
    </w:p>
    <w:p w14:paraId="3AB1595F" w14:textId="77777777" w:rsidR="004E364B" w:rsidRPr="004E364B" w:rsidRDefault="004E364B" w:rsidP="004E364B">
      <w:pPr>
        <w:spacing w:after="200" w:line="276" w:lineRule="auto"/>
        <w:ind w:firstLine="709"/>
        <w:jc w:val="both"/>
        <w:rPr>
          <w:rFonts w:eastAsia="Calibri"/>
          <w:b/>
          <w:bCs/>
          <w:color w:val="000000"/>
          <w:lang w:val="ru-RU" w:eastAsia="en-US"/>
        </w:rPr>
      </w:pPr>
      <w:r w:rsidRPr="004E364B">
        <w:rPr>
          <w:rFonts w:eastAsia="Calibri"/>
          <w:color w:val="000000"/>
          <w:lang w:val="ru-RU" w:eastAsia="en-US"/>
        </w:rPr>
        <w:t>Видатки спеціального фонду бюджету у 2022 році  склали 236,3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рн,</w:t>
      </w:r>
      <w:r w:rsidRPr="004E364B">
        <w:rPr>
          <w:rFonts w:eastAsia="Calibri"/>
          <w:color w:val="1F497D"/>
          <w:lang w:val="ru-RU" w:eastAsia="en-US"/>
        </w:rPr>
        <w:t xml:space="preserve"> </w:t>
      </w:r>
      <w:r w:rsidRPr="004E364B">
        <w:rPr>
          <w:rFonts w:eastAsia="Calibri"/>
          <w:color w:val="000000"/>
          <w:lang w:val="ru-RU" w:eastAsia="en-US"/>
        </w:rPr>
        <w:t xml:space="preserve">у тому числі поточні видатки – 23,2 тис. грн (придбання товарів, оплату послуг), капітальні видатки – 169,8 тис. гривень (придбання генераторів).  </w:t>
      </w:r>
    </w:p>
    <w:p w14:paraId="40BE576C" w14:textId="77777777" w:rsidR="004E364B" w:rsidRPr="004E364B" w:rsidRDefault="004E364B" w:rsidP="004E364B">
      <w:pPr>
        <w:spacing w:line="276" w:lineRule="auto"/>
        <w:ind w:firstLine="567"/>
        <w:jc w:val="both"/>
        <w:rPr>
          <w:rFonts w:eastAsia="Calibri"/>
          <w:lang w:eastAsia="en-US"/>
        </w:rPr>
      </w:pPr>
      <w:r w:rsidRPr="004E364B">
        <w:rPr>
          <w:rFonts w:eastAsia="Calibri"/>
          <w:lang w:eastAsia="en-US"/>
        </w:rPr>
        <w:t>По даній галузі прийняті  програми :</w:t>
      </w:r>
    </w:p>
    <w:p w14:paraId="612C8FC4" w14:textId="77777777" w:rsidR="004E364B" w:rsidRPr="004E364B" w:rsidRDefault="004E364B" w:rsidP="004E364B">
      <w:pPr>
        <w:spacing w:line="276" w:lineRule="auto"/>
        <w:ind w:firstLine="567"/>
        <w:jc w:val="both"/>
        <w:rPr>
          <w:rFonts w:eastAsia="Calibri"/>
          <w:lang w:eastAsia="en-US"/>
        </w:rPr>
      </w:pPr>
      <w:r w:rsidRPr="004E364B">
        <w:rPr>
          <w:rFonts w:eastAsia="Calibri"/>
          <w:lang w:eastAsia="en-US"/>
        </w:rPr>
        <w:t xml:space="preserve"> « Розвитку культури Петрівській сільській територіальної громади на 2022 рік».</w:t>
      </w:r>
    </w:p>
    <w:p w14:paraId="059441A0" w14:textId="77777777" w:rsidR="004E364B" w:rsidRPr="004E364B" w:rsidRDefault="004E364B" w:rsidP="004E364B">
      <w:pPr>
        <w:spacing w:line="276" w:lineRule="auto"/>
        <w:ind w:firstLine="567"/>
        <w:jc w:val="both"/>
        <w:rPr>
          <w:rFonts w:eastAsia="Calibri"/>
          <w:lang w:eastAsia="en-US"/>
        </w:rPr>
      </w:pPr>
      <w:r w:rsidRPr="004E364B">
        <w:rPr>
          <w:rFonts w:eastAsia="Calibri"/>
          <w:lang w:eastAsia="en-US"/>
        </w:rPr>
        <w:t>«Організація та проведення у Петрівській сільській територіальній громаді загальнодержавних та  загальносільських свят і заходів на 2022 рік».</w:t>
      </w:r>
    </w:p>
    <w:p w14:paraId="23A64E6D" w14:textId="77777777" w:rsidR="004E364B" w:rsidRPr="004E364B" w:rsidRDefault="004E364B" w:rsidP="004E364B">
      <w:pPr>
        <w:ind w:firstLine="709"/>
        <w:jc w:val="both"/>
        <w:rPr>
          <w:lang w:eastAsia="ru-RU"/>
        </w:rPr>
      </w:pPr>
    </w:p>
    <w:p w14:paraId="3E1B6106" w14:textId="77777777" w:rsidR="004E364B" w:rsidRPr="004E364B" w:rsidRDefault="004E364B" w:rsidP="004E364B">
      <w:pPr>
        <w:widowControl w:val="0"/>
        <w:tabs>
          <w:tab w:val="left" w:pos="993"/>
        </w:tabs>
        <w:adjustRightInd w:val="0"/>
        <w:spacing w:after="60"/>
        <w:ind w:firstLine="709"/>
        <w:jc w:val="center"/>
        <w:rPr>
          <w:b/>
          <w:bCs/>
          <w:lang w:eastAsia="ru-RU"/>
        </w:rPr>
      </w:pPr>
      <w:r w:rsidRPr="004E364B">
        <w:rPr>
          <w:b/>
          <w:bCs/>
          <w:lang w:eastAsia="ru-RU"/>
        </w:rPr>
        <w:t>Фізична культура і спорт</w:t>
      </w:r>
    </w:p>
    <w:p w14:paraId="3B65EA36" w14:textId="77777777" w:rsidR="004E364B" w:rsidRPr="004E364B" w:rsidRDefault="004E364B" w:rsidP="004E364B">
      <w:pPr>
        <w:spacing w:after="200" w:line="276" w:lineRule="auto"/>
        <w:ind w:firstLine="709"/>
        <w:jc w:val="both"/>
        <w:rPr>
          <w:rFonts w:eastAsia="Calibri"/>
          <w:b/>
          <w:bCs/>
          <w:color w:val="000000"/>
          <w:lang w:val="ru-RU" w:eastAsia="en-US"/>
        </w:rPr>
      </w:pPr>
      <w:r w:rsidRPr="004E364B">
        <w:rPr>
          <w:rFonts w:eastAsia="Calibri"/>
          <w:color w:val="000000"/>
          <w:lang w:val="ru-RU" w:eastAsia="en-US"/>
        </w:rPr>
        <w:t>По загальному фонду  на фізичну культуру і спорт у звітному періоді використано 3711,0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 xml:space="preserve">рн, </w:t>
      </w:r>
      <w:r w:rsidRPr="004E364B">
        <w:rPr>
          <w:lang w:val="ru-RU" w:eastAsia="en-US"/>
        </w:rPr>
        <w:t xml:space="preserve">що становить 1,5  % ( до загального обсягу бюджету) </w:t>
      </w:r>
      <w:r w:rsidRPr="004E364B">
        <w:rPr>
          <w:rFonts w:eastAsia="Calibri"/>
          <w:color w:val="000000"/>
          <w:lang w:val="ru-RU" w:eastAsia="en-US"/>
        </w:rPr>
        <w:t xml:space="preserve"> </w:t>
      </w:r>
    </w:p>
    <w:p w14:paraId="4FD6FAF3" w14:textId="77777777" w:rsidR="004E364B" w:rsidRPr="004E364B" w:rsidRDefault="004E364B" w:rsidP="004E364B">
      <w:pPr>
        <w:spacing w:after="200" w:line="276" w:lineRule="auto"/>
        <w:ind w:firstLine="709"/>
        <w:jc w:val="both"/>
        <w:rPr>
          <w:rFonts w:eastAsia="Calibri"/>
          <w:b/>
          <w:bCs/>
          <w:color w:val="000000"/>
          <w:lang w:val="ru-RU" w:eastAsia="en-US"/>
        </w:rPr>
      </w:pPr>
      <w:r w:rsidRPr="004E364B">
        <w:rPr>
          <w:rFonts w:eastAsia="Calibri"/>
          <w:color w:val="000000"/>
          <w:lang w:val="ru-RU" w:eastAsia="en-US"/>
        </w:rPr>
        <w:t>Видатки на заробітну плату з нарахуваннями склали 3500,4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рн</w:t>
      </w:r>
      <w:r w:rsidRPr="004E364B">
        <w:rPr>
          <w:rFonts w:eastAsia="Calibri"/>
          <w:color w:val="1F497D"/>
          <w:lang w:val="ru-RU" w:eastAsia="en-US"/>
        </w:rPr>
        <w:t xml:space="preserve">  </w:t>
      </w:r>
      <w:r w:rsidRPr="004E364B">
        <w:rPr>
          <w:rFonts w:eastAsia="Calibri"/>
          <w:color w:val="000000"/>
          <w:lang w:val="ru-RU" w:eastAsia="en-US"/>
        </w:rPr>
        <w:t>(86,9 % від загального обсягу видатків галузі )</w:t>
      </w:r>
    </w:p>
    <w:p w14:paraId="0566143F" w14:textId="77777777" w:rsidR="004E364B" w:rsidRPr="004E364B" w:rsidRDefault="004E364B" w:rsidP="004E364B">
      <w:pPr>
        <w:spacing w:after="200" w:line="276" w:lineRule="auto"/>
        <w:ind w:firstLine="709"/>
        <w:jc w:val="both"/>
        <w:rPr>
          <w:rFonts w:eastAsia="Calibri"/>
          <w:b/>
          <w:bCs/>
          <w:color w:val="000000"/>
          <w:lang w:val="ru-RU" w:eastAsia="en-US"/>
        </w:rPr>
      </w:pPr>
      <w:r w:rsidRPr="004E364B">
        <w:rPr>
          <w:rFonts w:eastAsia="Calibri"/>
          <w:color w:val="000000"/>
          <w:lang w:val="ru-RU" w:eastAsia="en-US"/>
        </w:rPr>
        <w:t>На придбання товарів, оплату послуг та відрядження,  інші видатки спрямовано 208,2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рн (5,6 % від загального обсягу видатків).</w:t>
      </w:r>
    </w:p>
    <w:p w14:paraId="382371CE" w14:textId="77777777" w:rsidR="004E364B" w:rsidRPr="004E364B" w:rsidRDefault="004E364B" w:rsidP="004E364B">
      <w:pPr>
        <w:spacing w:after="200" w:line="276" w:lineRule="auto"/>
        <w:ind w:firstLine="709"/>
        <w:jc w:val="both"/>
        <w:rPr>
          <w:rFonts w:eastAsia="Calibri"/>
          <w:b/>
          <w:bCs/>
          <w:color w:val="000000"/>
          <w:lang w:val="ru-RU" w:eastAsia="en-US"/>
        </w:rPr>
      </w:pPr>
      <w:r w:rsidRPr="004E364B">
        <w:rPr>
          <w:rFonts w:eastAsia="Calibri"/>
          <w:color w:val="000000"/>
          <w:lang w:val="ru-RU" w:eastAsia="en-US"/>
        </w:rPr>
        <w:t>Видатки спеціального фонду бюджету у 2022 році  склали  325,8  тис. грн,</w:t>
      </w:r>
      <w:r w:rsidRPr="004E364B">
        <w:rPr>
          <w:rFonts w:eastAsia="Calibri"/>
          <w:color w:val="1F497D"/>
          <w:lang w:val="ru-RU" w:eastAsia="en-US"/>
        </w:rPr>
        <w:t xml:space="preserve"> </w:t>
      </w:r>
      <w:r w:rsidRPr="004E364B">
        <w:rPr>
          <w:rFonts w:eastAsia="Calibri"/>
          <w:color w:val="000000"/>
          <w:lang w:val="ru-RU" w:eastAsia="en-US"/>
        </w:rPr>
        <w:t>у тому числі поточні видатки – 325.8 тис. грн (придбання товарів, оплату послуг- 62.7 тис. грн., на оплату комунальних послуг та енергоносіїв витрачено 204.2 тис. грн</w:t>
      </w:r>
      <w:proofErr w:type="gramStart"/>
      <w:r w:rsidRPr="004E364B">
        <w:rPr>
          <w:rFonts w:eastAsia="Calibri"/>
          <w:color w:val="000000"/>
          <w:lang w:val="ru-RU" w:eastAsia="en-US"/>
        </w:rPr>
        <w:t xml:space="preserve"> ,</w:t>
      </w:r>
      <w:proofErr w:type="gramEnd"/>
      <w:r w:rsidRPr="004E364B">
        <w:rPr>
          <w:rFonts w:eastAsia="Calibri"/>
          <w:color w:val="000000"/>
          <w:lang w:val="ru-RU" w:eastAsia="en-US"/>
        </w:rPr>
        <w:t xml:space="preserve"> на заробітну плату з нарахуваннями склали 58.9 тис. грн</w:t>
      </w:r>
      <w:r w:rsidRPr="004E364B">
        <w:rPr>
          <w:rFonts w:eastAsia="Calibri"/>
          <w:color w:val="1F497D"/>
          <w:lang w:val="ru-RU" w:eastAsia="en-US"/>
        </w:rPr>
        <w:t xml:space="preserve"> )     </w:t>
      </w:r>
    </w:p>
    <w:p w14:paraId="42D1B929" w14:textId="77777777" w:rsidR="004E364B" w:rsidRPr="004E364B" w:rsidRDefault="004E364B" w:rsidP="004E364B">
      <w:pPr>
        <w:spacing w:line="276" w:lineRule="auto"/>
        <w:ind w:firstLine="567"/>
        <w:jc w:val="both"/>
        <w:rPr>
          <w:rFonts w:eastAsia="Calibri"/>
          <w:lang w:eastAsia="en-US"/>
        </w:rPr>
      </w:pPr>
      <w:r w:rsidRPr="004E364B">
        <w:rPr>
          <w:rFonts w:eastAsia="Calibri"/>
          <w:lang w:eastAsia="en-US"/>
        </w:rPr>
        <w:t>По даній галузі прийнята  програма:</w:t>
      </w:r>
    </w:p>
    <w:p w14:paraId="02B9451F" w14:textId="77777777" w:rsidR="004E364B" w:rsidRPr="004E364B" w:rsidRDefault="004E364B" w:rsidP="004E364B">
      <w:pPr>
        <w:spacing w:line="276" w:lineRule="auto"/>
        <w:ind w:firstLine="567"/>
        <w:jc w:val="both"/>
        <w:rPr>
          <w:rFonts w:eastAsia="Calibri"/>
          <w:lang w:val="ru-RU" w:eastAsia="en-US"/>
        </w:rPr>
      </w:pPr>
      <w:r w:rsidRPr="004E364B">
        <w:rPr>
          <w:rFonts w:eastAsia="Calibri"/>
          <w:lang w:eastAsia="en-US"/>
        </w:rPr>
        <w:t xml:space="preserve"> «Розвиток фізичної культури та спорту у Петрівській сільській  територіальної громаді на 2022 рік ».</w:t>
      </w:r>
    </w:p>
    <w:p w14:paraId="189D66F8" w14:textId="77777777" w:rsidR="004E364B" w:rsidRPr="004E364B" w:rsidRDefault="004E364B" w:rsidP="004E364B">
      <w:pPr>
        <w:jc w:val="center"/>
        <w:rPr>
          <w:u w:val="single"/>
          <w:lang w:eastAsia="ru-RU"/>
        </w:rPr>
      </w:pPr>
    </w:p>
    <w:p w14:paraId="6983EE1E" w14:textId="77777777" w:rsidR="004E364B" w:rsidRPr="004E364B" w:rsidRDefault="004E364B" w:rsidP="004E364B">
      <w:pPr>
        <w:widowControl w:val="0"/>
        <w:tabs>
          <w:tab w:val="left" w:pos="993"/>
        </w:tabs>
        <w:adjustRightInd w:val="0"/>
        <w:spacing w:after="60"/>
        <w:ind w:firstLine="709"/>
        <w:jc w:val="center"/>
        <w:rPr>
          <w:b/>
          <w:bCs/>
          <w:lang w:eastAsia="ru-RU"/>
        </w:rPr>
      </w:pPr>
      <w:r w:rsidRPr="004E364B">
        <w:rPr>
          <w:b/>
          <w:bCs/>
          <w:lang w:eastAsia="ru-RU"/>
        </w:rPr>
        <w:lastRenderedPageBreak/>
        <w:t>Житлово-комунальне господарство</w:t>
      </w:r>
    </w:p>
    <w:p w14:paraId="0552E452" w14:textId="77777777" w:rsidR="004E364B" w:rsidRPr="004E364B" w:rsidRDefault="004E364B" w:rsidP="004E364B">
      <w:pPr>
        <w:tabs>
          <w:tab w:val="left" w:pos="7088"/>
        </w:tabs>
        <w:spacing w:after="140"/>
        <w:ind w:firstLine="709"/>
        <w:jc w:val="both"/>
        <w:rPr>
          <w:rFonts w:eastAsia="Calibri"/>
          <w:lang w:eastAsia="en-US"/>
        </w:rPr>
      </w:pPr>
      <w:r w:rsidRPr="004E364B">
        <w:rPr>
          <w:rFonts w:eastAsia="Calibri"/>
          <w:lang w:eastAsia="en-US"/>
        </w:rPr>
        <w:t>Видатки на житлово-комунальне господарство за 2022 року по загальному фонду склали 3</w:t>
      </w:r>
      <w:r w:rsidRPr="004E364B">
        <w:rPr>
          <w:rFonts w:eastAsia="Calibri"/>
          <w:lang w:val="ru-RU" w:eastAsia="en-US"/>
        </w:rPr>
        <w:t>8243,3</w:t>
      </w:r>
      <w:r w:rsidRPr="004E364B">
        <w:rPr>
          <w:rFonts w:eastAsia="Calibri"/>
          <w:lang w:eastAsia="en-US"/>
        </w:rPr>
        <w:t xml:space="preserve"> тис грн , або 15,9 % </w:t>
      </w:r>
      <w:r w:rsidRPr="004E364B">
        <w:rPr>
          <w:lang w:eastAsia="ru-RU"/>
        </w:rPr>
        <w:t>( до загального обсягу бюджету)</w:t>
      </w:r>
      <w:r w:rsidRPr="004E364B">
        <w:rPr>
          <w:rFonts w:eastAsia="Calibri"/>
          <w:lang w:eastAsia="en-US"/>
        </w:rPr>
        <w:t xml:space="preserve">, та по спеціальному фонду 273,3 тис. грн.  </w:t>
      </w:r>
    </w:p>
    <w:p w14:paraId="580DD516" w14:textId="77777777" w:rsidR="004E364B" w:rsidRPr="004E364B" w:rsidRDefault="004E364B" w:rsidP="004E364B">
      <w:pPr>
        <w:spacing w:after="200" w:line="276" w:lineRule="auto"/>
        <w:rPr>
          <w:rFonts w:eastAsia="Calibri"/>
          <w:lang w:eastAsia="en-US"/>
        </w:rPr>
      </w:pPr>
      <w:r w:rsidRPr="004E364B">
        <w:rPr>
          <w:rFonts w:eastAsia="Calibri"/>
          <w:lang w:eastAsia="en-US"/>
        </w:rPr>
        <w:t>На забезпечення діяльності водопроводно-каналізаційного господарства використано 8224,8 тис. грн, що складає 79.</w:t>
      </w:r>
      <w:r w:rsidRPr="004E364B">
        <w:rPr>
          <w:rFonts w:eastAsia="Calibri"/>
          <w:lang w:val="ru-RU" w:eastAsia="en-US"/>
        </w:rPr>
        <w:t>1</w:t>
      </w:r>
      <w:r w:rsidRPr="004E364B">
        <w:rPr>
          <w:rFonts w:eastAsia="Calibri"/>
          <w:lang w:eastAsia="en-US"/>
        </w:rPr>
        <w:t xml:space="preserve"> відс від плану  </w:t>
      </w:r>
    </w:p>
    <w:p w14:paraId="25B488C8" w14:textId="77777777" w:rsidR="004E364B" w:rsidRPr="004E364B" w:rsidRDefault="004E364B" w:rsidP="004E364B">
      <w:pPr>
        <w:spacing w:after="200" w:line="276" w:lineRule="auto"/>
        <w:rPr>
          <w:rFonts w:eastAsia="Calibri"/>
          <w:lang w:val="ru-RU" w:eastAsia="en-US"/>
        </w:rPr>
      </w:pPr>
      <w:r w:rsidRPr="004E364B">
        <w:rPr>
          <w:rFonts w:eastAsia="Calibri"/>
          <w:lang w:val="ru-RU" w:eastAsia="en-US"/>
        </w:rPr>
        <w:t xml:space="preserve">По загальному фонду використано  коштів  на загальну суму  –7 951 538,79  </w:t>
      </w:r>
      <w:r w:rsidRPr="004E364B">
        <w:rPr>
          <w:rFonts w:eastAsia="Calibri"/>
          <w:bCs/>
          <w:lang w:val="ru-RU" w:eastAsia="en-US"/>
        </w:rPr>
        <w:t>грн, а саме:</w:t>
      </w:r>
    </w:p>
    <w:p w14:paraId="19F027B1" w14:textId="77777777" w:rsidR="004E364B" w:rsidRPr="004E364B" w:rsidRDefault="004E364B" w:rsidP="004E364B">
      <w:pPr>
        <w:tabs>
          <w:tab w:val="num" w:pos="928"/>
        </w:tabs>
        <w:spacing w:line="276" w:lineRule="auto"/>
        <w:ind w:left="851"/>
        <w:rPr>
          <w:rFonts w:eastAsia="Calibri"/>
          <w:lang w:val="ru-RU" w:eastAsia="en-US"/>
        </w:rPr>
      </w:pPr>
      <w:r w:rsidRPr="004E364B">
        <w:rPr>
          <w:rFonts w:eastAsia="Calibri"/>
          <w:lang w:val="ru-RU" w:eastAsia="en-US"/>
        </w:rPr>
        <w:t xml:space="preserve"> Розподіл, перетікання та електрична енергія – 4 606 831,81 грн.;</w:t>
      </w:r>
    </w:p>
    <w:p w14:paraId="2D2F6C45" w14:textId="77777777" w:rsidR="004E364B" w:rsidRPr="004E364B" w:rsidRDefault="004E364B" w:rsidP="004E364B">
      <w:pPr>
        <w:numPr>
          <w:ilvl w:val="0"/>
          <w:numId w:val="31"/>
        </w:numPr>
        <w:tabs>
          <w:tab w:val="num" w:pos="709"/>
        </w:tabs>
        <w:spacing w:after="200" w:line="276" w:lineRule="auto"/>
        <w:ind w:left="851" w:hanging="425"/>
        <w:rPr>
          <w:rFonts w:eastAsia="Calibri"/>
          <w:lang w:val="ru-RU" w:eastAsia="en-US"/>
        </w:rPr>
      </w:pPr>
      <w:r w:rsidRPr="004E364B">
        <w:rPr>
          <w:rFonts w:eastAsia="Calibri"/>
          <w:lang w:val="ru-RU" w:eastAsia="en-US"/>
        </w:rPr>
        <w:t>Природній газ – 248 352,85 грн.;</w:t>
      </w:r>
    </w:p>
    <w:p w14:paraId="0F596B09" w14:textId="77777777" w:rsidR="004E364B" w:rsidRPr="004E364B" w:rsidRDefault="004E364B" w:rsidP="004E364B">
      <w:pPr>
        <w:numPr>
          <w:ilvl w:val="0"/>
          <w:numId w:val="31"/>
        </w:numPr>
        <w:tabs>
          <w:tab w:val="num" w:pos="709"/>
        </w:tabs>
        <w:spacing w:after="200" w:line="276" w:lineRule="auto"/>
        <w:ind w:left="851" w:hanging="425"/>
        <w:rPr>
          <w:rFonts w:eastAsia="Calibri"/>
          <w:lang w:val="ru-RU" w:eastAsia="en-US"/>
        </w:rPr>
      </w:pPr>
      <w:r w:rsidRPr="004E364B">
        <w:rPr>
          <w:rFonts w:eastAsia="Calibri"/>
          <w:lang w:val="ru-RU" w:eastAsia="en-US"/>
        </w:rPr>
        <w:t>Заробітна плата – 819 500,00 грн.;</w:t>
      </w:r>
    </w:p>
    <w:p w14:paraId="746BF52F" w14:textId="77777777" w:rsidR="004E364B" w:rsidRPr="004E364B" w:rsidRDefault="004E364B" w:rsidP="004E364B">
      <w:pPr>
        <w:numPr>
          <w:ilvl w:val="0"/>
          <w:numId w:val="31"/>
        </w:numPr>
        <w:tabs>
          <w:tab w:val="num" w:pos="709"/>
        </w:tabs>
        <w:spacing w:after="200" w:line="276" w:lineRule="auto"/>
        <w:ind w:left="851" w:hanging="425"/>
        <w:rPr>
          <w:rFonts w:eastAsia="Calibri"/>
          <w:lang w:val="ru-RU" w:eastAsia="en-US"/>
        </w:rPr>
      </w:pPr>
      <w:r w:rsidRPr="004E364B">
        <w:rPr>
          <w:rFonts w:eastAsia="Calibri"/>
          <w:lang w:val="ru-RU" w:eastAsia="en-US"/>
        </w:rPr>
        <w:t>Нарахування на оплату праці – 180 500,00 грн.;</w:t>
      </w:r>
    </w:p>
    <w:p w14:paraId="6CA9FFC3" w14:textId="77777777" w:rsidR="004E364B" w:rsidRPr="004E364B" w:rsidRDefault="004E364B" w:rsidP="004E364B">
      <w:pPr>
        <w:numPr>
          <w:ilvl w:val="0"/>
          <w:numId w:val="31"/>
        </w:numPr>
        <w:tabs>
          <w:tab w:val="num" w:pos="709"/>
        </w:tabs>
        <w:spacing w:after="200" w:line="276" w:lineRule="auto"/>
        <w:ind w:left="851" w:hanging="425"/>
        <w:rPr>
          <w:rFonts w:eastAsia="Calibri"/>
          <w:lang w:val="ru-RU" w:eastAsia="en-US"/>
        </w:rPr>
      </w:pPr>
      <w:r w:rsidRPr="004E364B">
        <w:rPr>
          <w:rFonts w:eastAsia="Calibri"/>
          <w:lang w:val="ru-RU" w:eastAsia="en-US"/>
        </w:rPr>
        <w:t xml:space="preserve">Послуги з </w:t>
      </w:r>
      <w:proofErr w:type="gramStart"/>
      <w:r w:rsidRPr="004E364B">
        <w:rPr>
          <w:rFonts w:eastAsia="Calibri"/>
          <w:lang w:val="ru-RU" w:eastAsia="en-US"/>
        </w:rPr>
        <w:t>поточного</w:t>
      </w:r>
      <w:proofErr w:type="gramEnd"/>
      <w:r w:rsidRPr="004E364B">
        <w:rPr>
          <w:rFonts w:eastAsia="Calibri"/>
          <w:lang w:val="ru-RU" w:eastAsia="en-US"/>
        </w:rPr>
        <w:t xml:space="preserve"> ремонту каналізаційного обладнання фекальних насосів 2шт. –  49 923,00 грн.;</w:t>
      </w:r>
    </w:p>
    <w:p w14:paraId="50C5C710" w14:textId="77777777" w:rsidR="004E364B" w:rsidRPr="004E364B" w:rsidRDefault="004E364B" w:rsidP="004E364B">
      <w:pPr>
        <w:numPr>
          <w:ilvl w:val="0"/>
          <w:numId w:val="31"/>
        </w:numPr>
        <w:tabs>
          <w:tab w:val="num" w:pos="709"/>
        </w:tabs>
        <w:spacing w:after="200" w:line="276" w:lineRule="auto"/>
        <w:ind w:left="851" w:hanging="425"/>
        <w:rPr>
          <w:rFonts w:eastAsia="Calibri"/>
          <w:lang w:val="ru-RU" w:eastAsia="en-US"/>
        </w:rPr>
      </w:pPr>
      <w:r w:rsidRPr="004E364B">
        <w:rPr>
          <w:rFonts w:eastAsia="Calibri"/>
          <w:lang w:val="ru-RU" w:eastAsia="en-US"/>
        </w:rPr>
        <w:t>Поточний ремонт зовнішніх водопровідних мереж по вул. Князя-Святослава в с</w:t>
      </w:r>
      <w:proofErr w:type="gramStart"/>
      <w:r w:rsidRPr="004E364B">
        <w:rPr>
          <w:rFonts w:eastAsia="Calibri"/>
          <w:lang w:val="ru-RU" w:eastAsia="en-US"/>
        </w:rPr>
        <w:t>.Н</w:t>
      </w:r>
      <w:proofErr w:type="gramEnd"/>
      <w:r w:rsidRPr="004E364B">
        <w:rPr>
          <w:rFonts w:eastAsia="Calibri"/>
          <w:lang w:val="ru-RU" w:eastAsia="en-US"/>
        </w:rPr>
        <w:t>ові Петрівці  – 107 153,59грн.</w:t>
      </w:r>
    </w:p>
    <w:p w14:paraId="4E7287F4" w14:textId="77777777" w:rsidR="004E364B" w:rsidRPr="004E364B" w:rsidRDefault="004E364B" w:rsidP="008B1E25">
      <w:pPr>
        <w:numPr>
          <w:ilvl w:val="0"/>
          <w:numId w:val="31"/>
        </w:numPr>
        <w:tabs>
          <w:tab w:val="clear" w:pos="928"/>
          <w:tab w:val="num" w:pos="709"/>
        </w:tabs>
        <w:spacing w:after="200" w:line="276" w:lineRule="auto"/>
        <w:ind w:hanging="502"/>
        <w:rPr>
          <w:rFonts w:eastAsia="Calibri"/>
          <w:i/>
          <w:lang w:val="ru-RU" w:eastAsia="en-US"/>
        </w:rPr>
      </w:pPr>
      <w:r w:rsidRPr="004E364B">
        <w:rPr>
          <w:rFonts w:eastAsia="Calibri"/>
          <w:i/>
          <w:lang w:val="ru-RU" w:eastAsia="en-US"/>
        </w:rPr>
        <w:t xml:space="preserve">  </w:t>
      </w:r>
      <w:r w:rsidRPr="004E364B">
        <w:rPr>
          <w:rFonts w:eastAsia="Calibri"/>
          <w:lang w:val="ru-RU" w:eastAsia="en-US"/>
        </w:rPr>
        <w:t>Поточний ремонт зовнішніх водопровідних мереж по вул. Лесі Українки в с</w:t>
      </w:r>
      <w:proofErr w:type="gramStart"/>
      <w:r w:rsidRPr="004E364B">
        <w:rPr>
          <w:rFonts w:eastAsia="Calibri"/>
          <w:lang w:val="ru-RU" w:eastAsia="en-US"/>
        </w:rPr>
        <w:t>.Н</w:t>
      </w:r>
      <w:proofErr w:type="gramEnd"/>
      <w:r w:rsidRPr="004E364B">
        <w:rPr>
          <w:rFonts w:eastAsia="Calibri"/>
          <w:lang w:val="ru-RU" w:eastAsia="en-US"/>
        </w:rPr>
        <w:t>ові Петрівці  – 140 491,38 грн</w:t>
      </w:r>
      <w:r w:rsidRPr="004E364B">
        <w:rPr>
          <w:rFonts w:eastAsia="Calibri"/>
          <w:i/>
          <w:lang w:val="ru-RU" w:eastAsia="en-US"/>
        </w:rPr>
        <w:t>.;</w:t>
      </w:r>
    </w:p>
    <w:p w14:paraId="1AD67F00" w14:textId="77777777" w:rsidR="004E364B" w:rsidRPr="004E364B" w:rsidRDefault="004E364B" w:rsidP="004E364B">
      <w:pPr>
        <w:numPr>
          <w:ilvl w:val="0"/>
          <w:numId w:val="31"/>
        </w:numPr>
        <w:tabs>
          <w:tab w:val="num" w:pos="709"/>
        </w:tabs>
        <w:spacing w:after="200" w:line="276" w:lineRule="auto"/>
        <w:ind w:left="851" w:hanging="425"/>
        <w:rPr>
          <w:rFonts w:eastAsia="Calibri"/>
          <w:lang w:val="ru-RU" w:eastAsia="en-US"/>
        </w:rPr>
      </w:pPr>
      <w:r w:rsidRPr="004E364B">
        <w:rPr>
          <w:rFonts w:eastAsia="Calibri"/>
          <w:lang w:val="ru-RU" w:eastAsia="en-US"/>
        </w:rPr>
        <w:t>Поточний ремонт КНС по вул</w:t>
      </w:r>
      <w:proofErr w:type="gramStart"/>
      <w:r w:rsidRPr="004E364B">
        <w:rPr>
          <w:rFonts w:eastAsia="Calibri"/>
          <w:lang w:val="ru-RU" w:eastAsia="en-US"/>
        </w:rPr>
        <w:t>.В</w:t>
      </w:r>
      <w:proofErr w:type="gramEnd"/>
      <w:r w:rsidRPr="004E364B">
        <w:rPr>
          <w:rFonts w:eastAsia="Calibri"/>
          <w:lang w:val="ru-RU" w:eastAsia="en-US"/>
        </w:rPr>
        <w:t>атутіна в с.Нові Петрівці  – 198 764,17 грн</w:t>
      </w:r>
      <w:r w:rsidRPr="004E364B">
        <w:rPr>
          <w:rFonts w:eastAsia="Calibri"/>
          <w:i/>
          <w:lang w:val="ru-RU" w:eastAsia="en-US"/>
        </w:rPr>
        <w:t>.;</w:t>
      </w:r>
    </w:p>
    <w:p w14:paraId="31D2D0EF" w14:textId="77777777" w:rsidR="004E364B" w:rsidRPr="004E364B" w:rsidRDefault="004E364B" w:rsidP="004E364B">
      <w:pPr>
        <w:numPr>
          <w:ilvl w:val="0"/>
          <w:numId w:val="31"/>
        </w:numPr>
        <w:tabs>
          <w:tab w:val="num" w:pos="709"/>
        </w:tabs>
        <w:spacing w:after="200" w:line="276" w:lineRule="auto"/>
        <w:ind w:left="851" w:hanging="425"/>
        <w:rPr>
          <w:rFonts w:eastAsia="Calibri"/>
          <w:lang w:val="ru-RU" w:eastAsia="en-US"/>
        </w:rPr>
      </w:pPr>
      <w:r w:rsidRPr="004E364B">
        <w:rPr>
          <w:rFonts w:eastAsia="Calibri"/>
          <w:lang w:val="ru-RU" w:eastAsia="en-US"/>
        </w:rPr>
        <w:t>Поточний ремонт КНС по вул</w:t>
      </w:r>
      <w:proofErr w:type="gramStart"/>
      <w:r w:rsidRPr="004E364B">
        <w:rPr>
          <w:rFonts w:eastAsia="Calibri"/>
          <w:lang w:val="ru-RU" w:eastAsia="en-US"/>
        </w:rPr>
        <w:t>.Б</w:t>
      </w:r>
      <w:proofErr w:type="gramEnd"/>
      <w:r w:rsidRPr="004E364B">
        <w:rPr>
          <w:rFonts w:eastAsia="Calibri"/>
          <w:lang w:val="ru-RU" w:eastAsia="en-US"/>
        </w:rPr>
        <w:t>учанська в с.Нові Петрівці  – 198 072,48 грн</w:t>
      </w:r>
      <w:r w:rsidRPr="004E364B">
        <w:rPr>
          <w:rFonts w:eastAsia="Calibri"/>
          <w:i/>
          <w:lang w:val="ru-RU" w:eastAsia="en-US"/>
        </w:rPr>
        <w:t>.;</w:t>
      </w:r>
    </w:p>
    <w:p w14:paraId="7FA6218F" w14:textId="77777777" w:rsidR="004E364B" w:rsidRPr="004E364B" w:rsidRDefault="004E364B" w:rsidP="004E364B">
      <w:pPr>
        <w:numPr>
          <w:ilvl w:val="0"/>
          <w:numId w:val="31"/>
        </w:numPr>
        <w:tabs>
          <w:tab w:val="num" w:pos="709"/>
        </w:tabs>
        <w:spacing w:after="200" w:line="276" w:lineRule="auto"/>
        <w:ind w:left="851" w:hanging="425"/>
        <w:rPr>
          <w:rFonts w:eastAsia="Calibri"/>
          <w:lang w:val="ru-RU" w:eastAsia="en-US"/>
        </w:rPr>
      </w:pPr>
      <w:r w:rsidRPr="004E364B">
        <w:rPr>
          <w:rFonts w:eastAsia="Calibri"/>
          <w:lang w:val="ru-RU" w:eastAsia="en-US"/>
        </w:rPr>
        <w:t>Поточний ремонт очисних споруд по прову.1-го Травня  в с</w:t>
      </w:r>
      <w:proofErr w:type="gramStart"/>
      <w:r w:rsidRPr="004E364B">
        <w:rPr>
          <w:rFonts w:eastAsia="Calibri"/>
          <w:lang w:val="ru-RU" w:eastAsia="en-US"/>
        </w:rPr>
        <w:t>.Н</w:t>
      </w:r>
      <w:proofErr w:type="gramEnd"/>
      <w:r w:rsidRPr="004E364B">
        <w:rPr>
          <w:rFonts w:eastAsia="Calibri"/>
          <w:lang w:val="ru-RU" w:eastAsia="en-US"/>
        </w:rPr>
        <w:t>ові Петрівці  – 196 497,01грн</w:t>
      </w:r>
      <w:r w:rsidRPr="004E364B">
        <w:rPr>
          <w:rFonts w:eastAsia="Calibri"/>
          <w:i/>
          <w:lang w:val="ru-RU" w:eastAsia="en-US"/>
        </w:rPr>
        <w:t>.;</w:t>
      </w:r>
    </w:p>
    <w:p w14:paraId="236268C2" w14:textId="77777777" w:rsidR="004E364B" w:rsidRPr="004E364B" w:rsidRDefault="004E364B" w:rsidP="004E364B">
      <w:pPr>
        <w:numPr>
          <w:ilvl w:val="0"/>
          <w:numId w:val="31"/>
        </w:numPr>
        <w:tabs>
          <w:tab w:val="num" w:pos="709"/>
        </w:tabs>
        <w:spacing w:after="200" w:line="276" w:lineRule="auto"/>
        <w:ind w:left="851" w:hanging="425"/>
        <w:rPr>
          <w:rFonts w:eastAsia="Calibri"/>
          <w:lang w:val="ru-RU" w:eastAsia="en-US"/>
        </w:rPr>
      </w:pPr>
      <w:r w:rsidRPr="004E364B">
        <w:rPr>
          <w:rFonts w:eastAsia="Calibri"/>
          <w:lang w:val="ru-RU" w:eastAsia="en-US"/>
        </w:rPr>
        <w:t>Поточний ремонт зовнішніх водопровідних мереж по вул. Дніпровська  в с</w:t>
      </w:r>
      <w:proofErr w:type="gramStart"/>
      <w:r w:rsidRPr="004E364B">
        <w:rPr>
          <w:rFonts w:eastAsia="Calibri"/>
          <w:lang w:val="ru-RU" w:eastAsia="en-US"/>
        </w:rPr>
        <w:t>.С</w:t>
      </w:r>
      <w:proofErr w:type="gramEnd"/>
      <w:r w:rsidRPr="004E364B">
        <w:rPr>
          <w:rFonts w:eastAsia="Calibri"/>
          <w:lang w:val="ru-RU" w:eastAsia="en-US"/>
        </w:rPr>
        <w:t>тарі Петрівці  – 198501,71грн.;</w:t>
      </w:r>
    </w:p>
    <w:p w14:paraId="11598D0E" w14:textId="77777777" w:rsidR="004E364B" w:rsidRPr="004E364B" w:rsidRDefault="004E364B" w:rsidP="004E364B">
      <w:pPr>
        <w:numPr>
          <w:ilvl w:val="0"/>
          <w:numId w:val="31"/>
        </w:numPr>
        <w:tabs>
          <w:tab w:val="num" w:pos="709"/>
        </w:tabs>
        <w:spacing w:after="200" w:line="276" w:lineRule="auto"/>
        <w:ind w:left="851" w:hanging="425"/>
        <w:rPr>
          <w:rFonts w:eastAsia="Calibri"/>
          <w:lang w:val="ru-RU" w:eastAsia="en-US"/>
        </w:rPr>
      </w:pPr>
      <w:r w:rsidRPr="004E364B">
        <w:rPr>
          <w:rFonts w:eastAsia="Calibri"/>
          <w:lang w:val="ru-RU" w:eastAsia="en-US"/>
        </w:rPr>
        <w:t>Поточний ремонт зовнішніх водопровідних мереж по вул. Топорікова  в с</w:t>
      </w:r>
      <w:proofErr w:type="gramStart"/>
      <w:r w:rsidRPr="004E364B">
        <w:rPr>
          <w:rFonts w:eastAsia="Calibri"/>
          <w:lang w:val="ru-RU" w:eastAsia="en-US"/>
        </w:rPr>
        <w:t>.Л</w:t>
      </w:r>
      <w:proofErr w:type="gramEnd"/>
      <w:r w:rsidRPr="004E364B">
        <w:rPr>
          <w:rFonts w:eastAsia="Calibri"/>
          <w:lang w:val="ru-RU" w:eastAsia="en-US"/>
        </w:rPr>
        <w:t>ютіж  – 198 097,14 грн.;</w:t>
      </w:r>
    </w:p>
    <w:p w14:paraId="33851CDE" w14:textId="77777777" w:rsidR="004E364B" w:rsidRPr="004E364B" w:rsidRDefault="004E364B" w:rsidP="004E364B">
      <w:pPr>
        <w:numPr>
          <w:ilvl w:val="0"/>
          <w:numId w:val="31"/>
        </w:numPr>
        <w:tabs>
          <w:tab w:val="num" w:pos="709"/>
        </w:tabs>
        <w:spacing w:after="200" w:line="276" w:lineRule="auto"/>
        <w:ind w:left="851" w:hanging="425"/>
        <w:rPr>
          <w:rFonts w:eastAsia="Calibri"/>
          <w:lang w:val="ru-RU" w:eastAsia="en-US"/>
        </w:rPr>
      </w:pPr>
      <w:r w:rsidRPr="004E364B">
        <w:rPr>
          <w:rFonts w:eastAsia="Calibri"/>
          <w:lang w:val="ru-RU" w:eastAsia="en-US"/>
        </w:rPr>
        <w:t>Поточний ремонт зовнішніх водопровідних мереж по вул. Цвілія  в с</w:t>
      </w:r>
      <w:proofErr w:type="gramStart"/>
      <w:r w:rsidRPr="004E364B">
        <w:rPr>
          <w:rFonts w:eastAsia="Calibri"/>
          <w:lang w:val="ru-RU" w:eastAsia="en-US"/>
        </w:rPr>
        <w:t>.Л</w:t>
      </w:r>
      <w:proofErr w:type="gramEnd"/>
      <w:r w:rsidRPr="004E364B">
        <w:rPr>
          <w:rFonts w:eastAsia="Calibri"/>
          <w:lang w:val="ru-RU" w:eastAsia="en-US"/>
        </w:rPr>
        <w:t>ютіж  – 198 390,10 грн.;</w:t>
      </w:r>
    </w:p>
    <w:p w14:paraId="14B12EC4" w14:textId="77777777" w:rsidR="004E364B" w:rsidRPr="004E364B" w:rsidRDefault="004E364B" w:rsidP="004E364B">
      <w:pPr>
        <w:numPr>
          <w:ilvl w:val="0"/>
          <w:numId w:val="31"/>
        </w:numPr>
        <w:tabs>
          <w:tab w:val="num" w:pos="709"/>
        </w:tabs>
        <w:spacing w:after="200" w:line="276" w:lineRule="auto"/>
        <w:ind w:left="851" w:hanging="425"/>
        <w:rPr>
          <w:rFonts w:eastAsia="Calibri"/>
          <w:lang w:val="ru-RU" w:eastAsia="en-US"/>
        </w:rPr>
      </w:pPr>
      <w:r w:rsidRPr="004E364B">
        <w:rPr>
          <w:rFonts w:eastAsia="Calibri"/>
          <w:lang w:val="ru-RU" w:eastAsia="en-US"/>
        </w:rPr>
        <w:t>Придбання Дизельного палива та Бензину – 610 463,55 грн.;</w:t>
      </w:r>
    </w:p>
    <w:p w14:paraId="6C5BDEEE" w14:textId="77777777" w:rsidR="004E364B" w:rsidRPr="004E364B" w:rsidRDefault="004E364B" w:rsidP="004E364B">
      <w:pPr>
        <w:numPr>
          <w:ilvl w:val="0"/>
          <w:numId w:val="31"/>
        </w:numPr>
        <w:tabs>
          <w:tab w:val="num" w:pos="709"/>
        </w:tabs>
        <w:spacing w:after="200" w:line="276" w:lineRule="auto"/>
        <w:ind w:left="851" w:hanging="425"/>
        <w:rPr>
          <w:rFonts w:eastAsia="Calibri"/>
          <w:lang w:val="ru-RU" w:eastAsia="en-US"/>
        </w:rPr>
      </w:pPr>
      <w:proofErr w:type="gramStart"/>
      <w:r w:rsidRPr="004E364B">
        <w:rPr>
          <w:rFonts w:eastAsia="Calibri"/>
          <w:lang w:val="ru-RU" w:eastAsia="en-US"/>
        </w:rPr>
        <w:t>По</w:t>
      </w:r>
      <w:proofErr w:type="gramEnd"/>
      <w:r w:rsidRPr="004E364B">
        <w:rPr>
          <w:rFonts w:eastAsia="Calibri"/>
          <w:lang w:val="ru-RU" w:eastAsia="en-US"/>
        </w:rPr>
        <w:t xml:space="preserve">  </w:t>
      </w:r>
      <w:proofErr w:type="gramStart"/>
      <w:r w:rsidRPr="004E364B">
        <w:rPr>
          <w:rFonts w:eastAsia="Calibri"/>
          <w:lang w:val="ru-RU" w:eastAsia="en-US"/>
        </w:rPr>
        <w:t>спец</w:t>
      </w:r>
      <w:proofErr w:type="gramEnd"/>
      <w:r w:rsidRPr="004E364B">
        <w:rPr>
          <w:rFonts w:eastAsia="Calibri"/>
          <w:lang w:val="ru-RU" w:eastAsia="en-US"/>
        </w:rPr>
        <w:t xml:space="preserve">іальному фонду станом 1 січня 2023 року використано  коштів  на загальну суму  –273 300,00  </w:t>
      </w:r>
      <w:r w:rsidRPr="004E364B">
        <w:rPr>
          <w:rFonts w:eastAsia="Calibri"/>
          <w:bCs/>
          <w:lang w:val="ru-RU" w:eastAsia="en-US"/>
        </w:rPr>
        <w:t>грн, а саме:</w:t>
      </w:r>
    </w:p>
    <w:p w14:paraId="1B84467A" w14:textId="77777777" w:rsidR="004E364B" w:rsidRPr="004E364B" w:rsidRDefault="004E364B" w:rsidP="004E364B">
      <w:pPr>
        <w:numPr>
          <w:ilvl w:val="0"/>
          <w:numId w:val="31"/>
        </w:numPr>
        <w:tabs>
          <w:tab w:val="num" w:pos="709"/>
        </w:tabs>
        <w:spacing w:after="200" w:line="276" w:lineRule="auto"/>
        <w:ind w:left="851" w:hanging="425"/>
        <w:rPr>
          <w:rFonts w:eastAsia="Calibri"/>
          <w:lang w:val="ru-RU" w:eastAsia="en-US"/>
        </w:rPr>
      </w:pPr>
      <w:r w:rsidRPr="004E364B">
        <w:rPr>
          <w:rFonts w:eastAsia="Calibri"/>
          <w:lang w:val="ru-RU" w:eastAsia="en-US"/>
        </w:rPr>
        <w:t>Придбання насосних водопровідних агрегатів 6шт. -273 300,00 грн.</w:t>
      </w:r>
    </w:p>
    <w:p w14:paraId="3C906D18" w14:textId="77777777" w:rsidR="004E364B" w:rsidRPr="004E364B" w:rsidRDefault="004E364B" w:rsidP="004E364B">
      <w:pPr>
        <w:ind w:left="851"/>
        <w:rPr>
          <w:rFonts w:eastAsia="Calibri"/>
          <w:lang w:val="ru-RU" w:eastAsia="en-US"/>
        </w:rPr>
      </w:pPr>
    </w:p>
    <w:p w14:paraId="0BB60318" w14:textId="77777777" w:rsidR="004E364B" w:rsidRPr="004E364B" w:rsidRDefault="004E364B" w:rsidP="004E364B">
      <w:pPr>
        <w:spacing w:after="200"/>
        <w:ind w:firstLine="709"/>
        <w:jc w:val="both"/>
        <w:rPr>
          <w:rFonts w:eastAsia="Calibri"/>
          <w:highlight w:val="yellow"/>
          <w:lang w:eastAsia="en-US"/>
        </w:rPr>
      </w:pPr>
      <w:r w:rsidRPr="004E364B">
        <w:rPr>
          <w:rFonts w:eastAsia="Calibri"/>
          <w:lang w:eastAsia="en-US"/>
        </w:rPr>
        <w:t>Забезпечення функціонування підприємств, установ та організацій, що виробляють, виконують та/або надають житлово-комунальні послуги використано 11802,2 тис. грн  при уточненому плані  99,6 відс.</w:t>
      </w:r>
      <w:r w:rsidRPr="004E364B">
        <w:rPr>
          <w:rFonts w:eastAsia="Calibri"/>
          <w:highlight w:val="yellow"/>
          <w:lang w:eastAsia="en-US"/>
        </w:rPr>
        <w:t xml:space="preserve"> </w:t>
      </w:r>
    </w:p>
    <w:p w14:paraId="60A16D3C" w14:textId="77777777" w:rsidR="004E364B" w:rsidRPr="004E364B" w:rsidRDefault="004E364B" w:rsidP="004E364B">
      <w:pPr>
        <w:widowControl w:val="0"/>
        <w:tabs>
          <w:tab w:val="left" w:pos="993"/>
        </w:tabs>
        <w:adjustRightInd w:val="0"/>
        <w:ind w:firstLine="709"/>
        <w:jc w:val="both"/>
        <w:rPr>
          <w:lang w:eastAsia="ru-RU"/>
        </w:rPr>
      </w:pPr>
      <w:r w:rsidRPr="004E364B">
        <w:rPr>
          <w:rFonts w:eastAsia="Calibri"/>
          <w:lang w:eastAsia="en-US"/>
        </w:rPr>
        <w:lastRenderedPageBreak/>
        <w:t xml:space="preserve">Видатки по організації благоустрою населених пунктів складають 18489, </w:t>
      </w:r>
      <w:r w:rsidRPr="004E364B">
        <w:rPr>
          <w:rFonts w:eastAsia="Calibri"/>
          <w:lang w:val="ru-RU" w:eastAsia="en-US"/>
        </w:rPr>
        <w:t>6</w:t>
      </w:r>
      <w:r w:rsidRPr="004E364B">
        <w:rPr>
          <w:rFonts w:eastAsia="Calibri"/>
          <w:lang w:eastAsia="en-US"/>
        </w:rPr>
        <w:t xml:space="preserve">  грн при уточненому плані  76,9 відс. </w:t>
      </w:r>
      <w:r w:rsidRPr="004E364B">
        <w:rPr>
          <w:lang w:eastAsia="ru-RU"/>
        </w:rPr>
        <w:t>із загальної суми видатків виділено на:</w:t>
      </w:r>
    </w:p>
    <w:p w14:paraId="2BE87582" w14:textId="77777777" w:rsidR="004E364B" w:rsidRPr="004E364B" w:rsidRDefault="004E364B" w:rsidP="004E364B">
      <w:pPr>
        <w:widowControl w:val="0"/>
        <w:numPr>
          <w:ilvl w:val="0"/>
          <w:numId w:val="19"/>
        </w:numPr>
        <w:adjustRightInd w:val="0"/>
        <w:spacing w:after="200" w:line="276" w:lineRule="auto"/>
        <w:ind w:left="0" w:firstLine="567"/>
        <w:jc w:val="both"/>
        <w:rPr>
          <w:lang w:eastAsia="ru-RU"/>
        </w:rPr>
      </w:pPr>
      <w:r w:rsidRPr="004E364B">
        <w:rPr>
          <w:lang w:eastAsia="ru-RU"/>
        </w:rPr>
        <w:t xml:space="preserve">Придбання господарчих товарів, інвентаря, обладнання (придбання засобів регулювання дорожнього руху- 133,68 тис. грн., обладнання та  спортивних снарядів для спортивних майданчиків – 40,40 тис. грн. та інші  ) – 234,5 тис.  грн </w:t>
      </w:r>
    </w:p>
    <w:p w14:paraId="0FF0C67C" w14:textId="77777777" w:rsidR="004E364B" w:rsidRPr="004E364B" w:rsidRDefault="004E364B" w:rsidP="004E364B">
      <w:pPr>
        <w:widowControl w:val="0"/>
        <w:numPr>
          <w:ilvl w:val="0"/>
          <w:numId w:val="19"/>
        </w:numPr>
        <w:adjustRightInd w:val="0"/>
        <w:spacing w:after="200" w:line="276" w:lineRule="auto"/>
        <w:ind w:left="0" w:firstLine="567"/>
        <w:jc w:val="both"/>
        <w:rPr>
          <w:lang w:eastAsia="ru-RU"/>
        </w:rPr>
      </w:pPr>
      <w:r w:rsidRPr="004E364B">
        <w:rPr>
          <w:lang w:eastAsia="ru-RU"/>
        </w:rPr>
        <w:t>Оплата послуг – 4549,6 тис. грн  (поточний ремонт та обслуговування вуличного освітлення – 1183,1 тис. грн,  послуги із благоустрою облаштування контейнерних майданчиків для сміття – 199,0 тис. грн, утримання вулично-дорожньої мережі-  грейдерування – 48,6 тис. грн., утримання доріг в зимовий період- 772,8 тис, нанесення та відновлення дорожньої розмітки- 299,8 тис. грн., встановлення пристрою примусового зниження швидкості – 174,8 тис. грн. , поточний ремонт світофорних об»єктів- 390,9 тис. грн., поточний ремонт освітлення пішохідних переходів- 429,9 тис. грн. та ін.)</w:t>
      </w:r>
    </w:p>
    <w:p w14:paraId="22FB36C0" w14:textId="77777777" w:rsidR="004E364B" w:rsidRPr="004E364B" w:rsidRDefault="004E364B" w:rsidP="004E364B">
      <w:pPr>
        <w:widowControl w:val="0"/>
        <w:adjustRightInd w:val="0"/>
        <w:spacing w:after="200" w:line="276" w:lineRule="auto"/>
        <w:jc w:val="both"/>
        <w:rPr>
          <w:rFonts w:eastAsia="Calibri"/>
          <w:lang w:eastAsia="en-US"/>
        </w:rPr>
      </w:pPr>
      <w:r w:rsidRPr="004E364B">
        <w:rPr>
          <w:rFonts w:eastAsia="Calibri"/>
          <w:lang w:eastAsia="en-US"/>
        </w:rPr>
        <w:t>- Видатки на збирання та ліквідацію стихійних сміттєзвалищ 10197,0 тис. грн</w:t>
      </w:r>
    </w:p>
    <w:p w14:paraId="1A7023F7" w14:textId="77777777" w:rsidR="004E364B" w:rsidRPr="004E364B" w:rsidRDefault="004E364B" w:rsidP="004E364B">
      <w:pPr>
        <w:widowControl w:val="0"/>
        <w:adjustRightInd w:val="0"/>
        <w:spacing w:after="200" w:line="276" w:lineRule="auto"/>
        <w:jc w:val="both"/>
        <w:rPr>
          <w:rFonts w:eastAsia="Calibri"/>
          <w:lang w:val="ru-RU" w:eastAsia="en-US"/>
        </w:rPr>
      </w:pPr>
      <w:r w:rsidRPr="004E364B">
        <w:rPr>
          <w:rFonts w:eastAsia="Calibri"/>
          <w:lang w:eastAsia="en-US"/>
        </w:rPr>
        <w:t>- Оплата електроенергії вуличного освітлення – 2359.</w:t>
      </w:r>
      <w:r w:rsidRPr="004E364B">
        <w:rPr>
          <w:rFonts w:eastAsia="Calibri"/>
          <w:lang w:val="ru-RU" w:eastAsia="en-US"/>
        </w:rPr>
        <w:t>4</w:t>
      </w:r>
      <w:r w:rsidRPr="004E364B">
        <w:rPr>
          <w:rFonts w:eastAsia="Calibri"/>
          <w:lang w:eastAsia="en-US"/>
        </w:rPr>
        <w:t xml:space="preserve"> тис. </w:t>
      </w:r>
      <w:r w:rsidRPr="004E364B">
        <w:rPr>
          <w:rFonts w:eastAsia="Calibri"/>
          <w:lang w:val="ru-RU" w:eastAsia="en-US"/>
        </w:rPr>
        <w:t xml:space="preserve">грн. </w:t>
      </w:r>
    </w:p>
    <w:p w14:paraId="5B2087C1" w14:textId="77777777" w:rsidR="004E364B" w:rsidRPr="004E364B" w:rsidRDefault="004E364B" w:rsidP="004E364B">
      <w:pPr>
        <w:spacing w:after="200"/>
        <w:jc w:val="both"/>
        <w:rPr>
          <w:rFonts w:eastAsia="Calibri"/>
          <w:lang w:eastAsia="en-US"/>
        </w:rPr>
      </w:pPr>
      <w:r w:rsidRPr="004E364B">
        <w:rPr>
          <w:rFonts w:eastAsia="Calibri"/>
          <w:lang w:eastAsia="en-US"/>
        </w:rPr>
        <w:t>Фінансування Програми розвитку комунального підприємства Петрівської сільської ради та здійснення внесків до їх статутних фондів на 2022 рік  здійснено за такими напрямками:</w:t>
      </w:r>
    </w:p>
    <w:p w14:paraId="0A04ECD4" w14:textId="77777777" w:rsidR="004E364B" w:rsidRPr="004E364B" w:rsidRDefault="004E364B" w:rsidP="004E364B">
      <w:pPr>
        <w:spacing w:after="200"/>
        <w:rPr>
          <w:bCs/>
          <w:color w:val="000000"/>
          <w:lang w:val="ru-RU" w:eastAsia="ru-RU"/>
        </w:rPr>
      </w:pPr>
      <w:r w:rsidRPr="004E364B">
        <w:rPr>
          <w:bCs/>
          <w:color w:val="000000"/>
          <w:lang w:val="ru-RU" w:eastAsia="ru-RU"/>
        </w:rPr>
        <w:t>- Придбання генератора 7,5 кВт– 49.00 тис</w:t>
      </w:r>
      <w:proofErr w:type="gramStart"/>
      <w:r w:rsidRPr="004E364B">
        <w:rPr>
          <w:bCs/>
          <w:color w:val="000000"/>
          <w:lang w:val="ru-RU" w:eastAsia="ru-RU"/>
        </w:rPr>
        <w:t>.</w:t>
      </w:r>
      <w:proofErr w:type="gramEnd"/>
      <w:r w:rsidRPr="004E364B">
        <w:rPr>
          <w:bCs/>
          <w:color w:val="000000"/>
          <w:lang w:val="ru-RU" w:eastAsia="ru-RU"/>
        </w:rPr>
        <w:t xml:space="preserve"> </w:t>
      </w:r>
      <w:proofErr w:type="gramStart"/>
      <w:r w:rsidRPr="004E364B">
        <w:rPr>
          <w:bCs/>
          <w:color w:val="000000"/>
          <w:lang w:val="ru-RU" w:eastAsia="ru-RU"/>
        </w:rPr>
        <w:t>г</w:t>
      </w:r>
      <w:proofErr w:type="gramEnd"/>
      <w:r w:rsidRPr="004E364B">
        <w:rPr>
          <w:bCs/>
          <w:color w:val="000000"/>
          <w:lang w:val="ru-RU" w:eastAsia="ru-RU"/>
        </w:rPr>
        <w:t>рн.</w:t>
      </w:r>
    </w:p>
    <w:p w14:paraId="79FE4233" w14:textId="77777777" w:rsidR="004E364B" w:rsidRPr="004E364B" w:rsidRDefault="004E364B" w:rsidP="004E364B">
      <w:pPr>
        <w:spacing w:line="276" w:lineRule="auto"/>
        <w:ind w:firstLine="567"/>
        <w:jc w:val="both"/>
        <w:rPr>
          <w:rFonts w:eastAsia="Calibri"/>
          <w:lang w:eastAsia="en-US"/>
        </w:rPr>
      </w:pPr>
      <w:r w:rsidRPr="004E364B">
        <w:rPr>
          <w:rFonts w:eastAsia="Calibri"/>
          <w:lang w:eastAsia="en-US"/>
        </w:rPr>
        <w:t>По даній галузі затверджені наступні  програми:</w:t>
      </w:r>
    </w:p>
    <w:p w14:paraId="2A3E9FC8" w14:textId="77777777" w:rsidR="004E364B" w:rsidRPr="004E364B" w:rsidRDefault="004E364B" w:rsidP="004E364B">
      <w:pPr>
        <w:shd w:val="clear" w:color="auto" w:fill="FFFFFF"/>
        <w:spacing w:line="276" w:lineRule="auto"/>
        <w:jc w:val="both"/>
        <w:textAlignment w:val="baseline"/>
        <w:rPr>
          <w:rFonts w:eastAsia="Calibri"/>
          <w:lang w:val="ru-RU"/>
        </w:rPr>
      </w:pPr>
      <w:r w:rsidRPr="004E364B">
        <w:rPr>
          <w:rFonts w:eastAsia="Calibri"/>
        </w:rPr>
        <w:t>-</w:t>
      </w:r>
      <w:r w:rsidRPr="004E364B">
        <w:rPr>
          <w:rFonts w:eastAsia="Calibri"/>
          <w:lang w:val="ru-RU"/>
        </w:rPr>
        <w:t>«Реформування та розвиток комунального господарства Петрівської сільської територіальної громади на 2022 рік»</w:t>
      </w:r>
      <w:r w:rsidRPr="004E364B">
        <w:rPr>
          <w:rFonts w:eastAsia="Calibri"/>
          <w:bCs/>
          <w:lang w:val="ru-RU"/>
        </w:rPr>
        <w:t>.</w:t>
      </w:r>
      <w:r w:rsidRPr="004E364B">
        <w:rPr>
          <w:rFonts w:eastAsia="Calibri"/>
          <w:lang w:val="ru-RU"/>
        </w:rPr>
        <w:t xml:space="preserve"> </w:t>
      </w:r>
    </w:p>
    <w:p w14:paraId="3F847BDF" w14:textId="77777777" w:rsidR="004E364B" w:rsidRPr="004E364B" w:rsidRDefault="004E364B" w:rsidP="004E364B">
      <w:pPr>
        <w:shd w:val="clear" w:color="auto" w:fill="FFFFFF"/>
        <w:spacing w:line="276" w:lineRule="auto"/>
        <w:jc w:val="both"/>
        <w:textAlignment w:val="baseline"/>
        <w:rPr>
          <w:rFonts w:eastAsia="Calibri"/>
          <w:bCs/>
          <w:lang w:val="ru-RU" w:eastAsia="en-US"/>
        </w:rPr>
      </w:pPr>
      <w:r w:rsidRPr="004E364B">
        <w:rPr>
          <w:rFonts w:eastAsia="Calibri"/>
        </w:rPr>
        <w:t xml:space="preserve">- </w:t>
      </w:r>
      <w:r w:rsidRPr="004E364B">
        <w:rPr>
          <w:rFonts w:eastAsia="Calibri"/>
          <w:lang w:val="ru-RU"/>
        </w:rPr>
        <w:t>«</w:t>
      </w:r>
      <w:r w:rsidRPr="004E364B">
        <w:rPr>
          <w:rFonts w:eastAsia="Calibri"/>
          <w:bCs/>
          <w:kern w:val="36"/>
          <w:lang w:val="ru-RU" w:eastAsia="en-US"/>
        </w:rPr>
        <w:t>Розвиток комунального підприємства «Петрівський благоустрій» Петрівської сільської ради на 2022 рік</w:t>
      </w:r>
      <w:r w:rsidRPr="004E364B">
        <w:rPr>
          <w:rFonts w:eastAsia="Calibri"/>
          <w:bCs/>
          <w:lang w:val="ru-RU" w:eastAsia="en-US"/>
        </w:rPr>
        <w:t>».</w:t>
      </w:r>
    </w:p>
    <w:p w14:paraId="5890E709" w14:textId="77777777" w:rsidR="004E364B" w:rsidRPr="004E364B" w:rsidRDefault="004E364B" w:rsidP="004E364B">
      <w:pPr>
        <w:shd w:val="clear" w:color="auto" w:fill="FFFFFF"/>
        <w:spacing w:line="276" w:lineRule="auto"/>
        <w:jc w:val="both"/>
        <w:textAlignment w:val="baseline"/>
        <w:rPr>
          <w:rFonts w:eastAsia="Calibri"/>
          <w:bCs/>
          <w:lang w:eastAsia="en-US"/>
        </w:rPr>
      </w:pPr>
      <w:r w:rsidRPr="004E364B">
        <w:rPr>
          <w:rFonts w:eastAsia="Calibri"/>
          <w:bCs/>
          <w:lang w:eastAsia="en-US"/>
        </w:rPr>
        <w:t xml:space="preserve">- «Підтримки  комунального некомерційного підприємства з рекультивації  земель Старопетрівського сміттєзвалища Петрівської сільської ради на 2022 рік» </w:t>
      </w:r>
    </w:p>
    <w:p w14:paraId="49FC39FB" w14:textId="77777777" w:rsidR="004E364B" w:rsidRPr="004E364B" w:rsidRDefault="004E364B" w:rsidP="004E364B">
      <w:pPr>
        <w:shd w:val="clear" w:color="auto" w:fill="FFFFFF"/>
        <w:jc w:val="both"/>
        <w:textAlignment w:val="baseline"/>
        <w:rPr>
          <w:rFonts w:eastAsia="Calibri"/>
          <w:bCs/>
          <w:lang w:val="ru-RU"/>
        </w:rPr>
      </w:pPr>
      <w:r w:rsidRPr="004E364B">
        <w:rPr>
          <w:rFonts w:eastAsia="Calibri"/>
        </w:rPr>
        <w:t xml:space="preserve">- </w:t>
      </w:r>
      <w:r w:rsidRPr="004E364B">
        <w:rPr>
          <w:rFonts w:eastAsia="Calibri"/>
          <w:lang w:val="ru-RU"/>
        </w:rPr>
        <w:t>«Благоустрій Петрівської сільської територіальної громади на 2022-2024 роки»</w:t>
      </w:r>
      <w:r w:rsidRPr="004E364B">
        <w:rPr>
          <w:rFonts w:eastAsia="Calibri"/>
          <w:bCs/>
          <w:lang w:val="ru-RU"/>
        </w:rPr>
        <w:t>.</w:t>
      </w:r>
    </w:p>
    <w:p w14:paraId="6C4939BB" w14:textId="77777777" w:rsidR="004E364B" w:rsidRPr="004E364B" w:rsidRDefault="004E364B" w:rsidP="004E364B">
      <w:pPr>
        <w:shd w:val="clear" w:color="auto" w:fill="FFFFFF"/>
        <w:spacing w:after="200" w:line="276" w:lineRule="auto"/>
        <w:jc w:val="both"/>
        <w:textAlignment w:val="baseline"/>
        <w:rPr>
          <w:rFonts w:eastAsia="Calibri"/>
          <w:lang w:val="ru-RU" w:eastAsia="en-US"/>
        </w:rPr>
      </w:pPr>
      <w:r w:rsidRPr="004E364B">
        <w:rPr>
          <w:rFonts w:eastAsia="Calibri"/>
          <w:bCs/>
        </w:rPr>
        <w:t xml:space="preserve">- </w:t>
      </w:r>
      <w:r w:rsidRPr="004E364B">
        <w:rPr>
          <w:rFonts w:eastAsia="Calibri"/>
          <w:bCs/>
          <w:lang w:val="ru-RU"/>
        </w:rPr>
        <w:t>«Безпечне село та охорона громадського порядку на 2022 рік».</w:t>
      </w:r>
    </w:p>
    <w:p w14:paraId="2B983DA7" w14:textId="77777777" w:rsidR="004E364B" w:rsidRPr="004E364B" w:rsidRDefault="004E364B" w:rsidP="004E364B">
      <w:pPr>
        <w:spacing w:before="100" w:after="100"/>
        <w:ind w:firstLine="720"/>
        <w:jc w:val="center"/>
        <w:rPr>
          <w:b/>
          <w:bCs/>
          <w:lang w:eastAsia="ru-RU"/>
        </w:rPr>
      </w:pPr>
    </w:p>
    <w:p w14:paraId="0A81FCB3" w14:textId="77777777" w:rsidR="004E364B" w:rsidRPr="004E364B" w:rsidRDefault="004E364B" w:rsidP="004E364B">
      <w:pPr>
        <w:spacing w:before="100" w:after="100"/>
        <w:ind w:firstLine="720"/>
        <w:jc w:val="center"/>
        <w:rPr>
          <w:b/>
          <w:bCs/>
          <w:lang w:eastAsia="ru-RU"/>
        </w:rPr>
      </w:pPr>
      <w:r w:rsidRPr="004E364B">
        <w:rPr>
          <w:b/>
          <w:bCs/>
          <w:lang w:eastAsia="ru-RU"/>
        </w:rPr>
        <w:t>Економічна діяльність</w:t>
      </w:r>
    </w:p>
    <w:p w14:paraId="0FE842A5" w14:textId="64BACA2C" w:rsidR="004E364B" w:rsidRPr="004E364B" w:rsidRDefault="004E364B" w:rsidP="008054DF">
      <w:pPr>
        <w:tabs>
          <w:tab w:val="left" w:pos="4095"/>
        </w:tabs>
        <w:spacing w:after="200" w:line="276" w:lineRule="auto"/>
        <w:ind w:firstLine="567"/>
        <w:jc w:val="both"/>
        <w:rPr>
          <w:rFonts w:eastAsia="Calibri"/>
          <w:b/>
          <w:bCs/>
          <w:color w:val="000000"/>
          <w:lang w:val="ru-RU" w:eastAsia="en-US"/>
        </w:rPr>
      </w:pPr>
      <w:r w:rsidRPr="004E364B">
        <w:rPr>
          <w:rFonts w:eastAsia="Calibri"/>
          <w:color w:val="000000"/>
          <w:lang w:val="ru-RU" w:eastAsia="en-US"/>
        </w:rPr>
        <w:t xml:space="preserve">Видатки загального фонду галузі  за 2022 </w:t>
      </w:r>
      <w:proofErr w:type="gramStart"/>
      <w:r w:rsidRPr="004E364B">
        <w:rPr>
          <w:rFonts w:eastAsia="Calibri"/>
          <w:color w:val="000000"/>
          <w:lang w:val="ru-RU" w:eastAsia="en-US"/>
        </w:rPr>
        <w:t>р</w:t>
      </w:r>
      <w:proofErr w:type="gramEnd"/>
      <w:r w:rsidRPr="004E364B">
        <w:rPr>
          <w:rFonts w:eastAsia="Calibri"/>
          <w:color w:val="000000"/>
          <w:lang w:val="ru-RU" w:eastAsia="en-US"/>
        </w:rPr>
        <w:t xml:space="preserve">ік  становили  445.1 тис. грн  </w:t>
      </w:r>
      <w:r w:rsidRPr="004E364B">
        <w:rPr>
          <w:lang w:val="ru-RU" w:eastAsia="en-US"/>
        </w:rPr>
        <w:t>що становить 0,2  % (до загального обсягу бюджету)</w:t>
      </w:r>
      <w:r w:rsidRPr="004E364B">
        <w:rPr>
          <w:lang w:eastAsia="en-US"/>
        </w:rPr>
        <w:t>.</w:t>
      </w:r>
      <w:r w:rsidRPr="004E364B">
        <w:rPr>
          <w:lang w:val="ru-RU" w:eastAsia="en-US"/>
        </w:rPr>
        <w:t xml:space="preserve"> </w:t>
      </w:r>
      <w:r w:rsidRPr="004E364B">
        <w:rPr>
          <w:rFonts w:eastAsia="Calibri"/>
          <w:color w:val="000000"/>
          <w:lang w:val="ru-RU" w:eastAsia="en-US"/>
        </w:rPr>
        <w:t xml:space="preserve"> </w:t>
      </w:r>
    </w:p>
    <w:p w14:paraId="5C516877" w14:textId="77777777" w:rsidR="004E364B" w:rsidRPr="004E364B" w:rsidRDefault="004E364B" w:rsidP="004E364B">
      <w:pPr>
        <w:spacing w:after="200" w:line="276" w:lineRule="auto"/>
        <w:ind w:firstLine="709"/>
        <w:jc w:val="both"/>
        <w:rPr>
          <w:rFonts w:eastAsia="Calibri"/>
          <w:color w:val="000000"/>
          <w:lang w:eastAsia="en-US"/>
        </w:rPr>
      </w:pPr>
      <w:r w:rsidRPr="004E364B">
        <w:rPr>
          <w:rFonts w:eastAsia="Calibri"/>
          <w:bCs/>
          <w:color w:val="000000"/>
          <w:lang w:eastAsia="en-US"/>
        </w:rPr>
        <w:t>Витрати спеціального фонду бюджету за 2022 рік   становили 1992.</w:t>
      </w:r>
      <w:r w:rsidRPr="004E364B">
        <w:rPr>
          <w:rFonts w:eastAsia="Calibri"/>
          <w:bCs/>
          <w:color w:val="000000"/>
          <w:lang w:val="ru-RU" w:eastAsia="en-US"/>
        </w:rPr>
        <w:t xml:space="preserve">0 </w:t>
      </w:r>
      <w:r w:rsidRPr="004E364B">
        <w:rPr>
          <w:rFonts w:eastAsia="Calibri"/>
          <w:bCs/>
          <w:color w:val="000000"/>
          <w:lang w:eastAsia="en-US"/>
        </w:rPr>
        <w:t xml:space="preserve"> тис. грн </w:t>
      </w:r>
      <w:r w:rsidRPr="004E364B">
        <w:rPr>
          <w:rFonts w:eastAsia="Calibri"/>
          <w:color w:val="000000"/>
          <w:lang w:eastAsia="en-US"/>
        </w:rPr>
        <w:t>(0,</w:t>
      </w:r>
      <w:r w:rsidRPr="004E364B">
        <w:rPr>
          <w:rFonts w:eastAsia="Calibri"/>
          <w:color w:val="000000"/>
          <w:lang w:val="ru-RU" w:eastAsia="en-US"/>
        </w:rPr>
        <w:t>8</w:t>
      </w:r>
      <w:r w:rsidRPr="004E364B">
        <w:rPr>
          <w:rFonts w:eastAsia="Calibri"/>
          <w:color w:val="000000"/>
          <w:lang w:eastAsia="en-US"/>
        </w:rPr>
        <w:t>% по відношенню до уточненого плану).</w:t>
      </w:r>
    </w:p>
    <w:p w14:paraId="3A2183BC" w14:textId="77777777" w:rsidR="004E364B" w:rsidRPr="004E364B" w:rsidRDefault="004E364B" w:rsidP="004E364B">
      <w:pPr>
        <w:spacing w:line="276" w:lineRule="auto"/>
        <w:ind w:firstLine="567"/>
        <w:jc w:val="both"/>
        <w:rPr>
          <w:rFonts w:eastAsia="Calibri"/>
          <w:lang w:eastAsia="en-US"/>
        </w:rPr>
      </w:pPr>
      <w:r w:rsidRPr="004E364B">
        <w:rPr>
          <w:rFonts w:eastAsia="Calibri"/>
          <w:lang w:eastAsia="en-US"/>
        </w:rPr>
        <w:t>По даній галузі прийняті місцеві програми:</w:t>
      </w:r>
    </w:p>
    <w:p w14:paraId="32C7895B" w14:textId="77777777" w:rsidR="004E364B" w:rsidRPr="004E364B" w:rsidRDefault="004E364B" w:rsidP="004E364B">
      <w:pPr>
        <w:shd w:val="clear" w:color="auto" w:fill="FFFFFF"/>
        <w:jc w:val="both"/>
        <w:textAlignment w:val="baseline"/>
        <w:rPr>
          <w:rFonts w:eastAsia="Calibri"/>
          <w:bCs/>
          <w:lang w:val="ru-RU"/>
        </w:rPr>
      </w:pPr>
      <w:r w:rsidRPr="004E364B">
        <w:rPr>
          <w:rFonts w:eastAsia="Calibri"/>
          <w:lang w:val="ru-RU"/>
        </w:rPr>
        <w:t>- «</w:t>
      </w:r>
      <w:proofErr w:type="gramStart"/>
      <w:r w:rsidRPr="004E364B">
        <w:rPr>
          <w:rFonts w:eastAsia="Calibri"/>
          <w:lang w:val="ru-RU"/>
        </w:rPr>
        <w:t>П</w:t>
      </w:r>
      <w:proofErr w:type="gramEnd"/>
      <w:r w:rsidRPr="004E364B">
        <w:rPr>
          <w:rFonts w:eastAsia="Calibri"/>
          <w:lang w:val="ru-RU"/>
        </w:rPr>
        <w:t>ідготовка до продажу земельних ділянок несільськогосподарського призначення комунальної власності, або прав на них на 2022 рік».</w:t>
      </w:r>
    </w:p>
    <w:p w14:paraId="2BED3B88" w14:textId="77777777" w:rsidR="004E364B" w:rsidRPr="004E364B" w:rsidRDefault="004E364B" w:rsidP="004E364B">
      <w:pPr>
        <w:shd w:val="clear" w:color="auto" w:fill="FFFFFF"/>
        <w:jc w:val="both"/>
        <w:textAlignment w:val="baseline"/>
        <w:rPr>
          <w:rFonts w:eastAsia="Calibri"/>
          <w:bCs/>
          <w:lang w:val="ru-RU"/>
        </w:rPr>
      </w:pPr>
      <w:r w:rsidRPr="004E364B">
        <w:rPr>
          <w:rFonts w:eastAsia="Calibri"/>
          <w:bCs/>
          <w:lang w:val="ru-RU"/>
        </w:rPr>
        <w:t xml:space="preserve">- </w:t>
      </w:r>
      <w:r w:rsidRPr="004E364B">
        <w:rPr>
          <w:rFonts w:eastAsia="Calibri"/>
          <w:bCs/>
        </w:rPr>
        <w:t>«</w:t>
      </w:r>
      <w:r w:rsidRPr="004E364B">
        <w:rPr>
          <w:rFonts w:eastAsia="Calibri"/>
          <w:lang w:val="ru-RU"/>
        </w:rPr>
        <w:t xml:space="preserve">Розвиток земельних відносин на території Петрівської сільської територіальної громади 2022 </w:t>
      </w:r>
      <w:proofErr w:type="gramStart"/>
      <w:r w:rsidRPr="004E364B">
        <w:rPr>
          <w:rFonts w:eastAsia="Calibri"/>
          <w:lang w:val="ru-RU"/>
        </w:rPr>
        <w:t>р</w:t>
      </w:r>
      <w:proofErr w:type="gramEnd"/>
      <w:r w:rsidRPr="004E364B">
        <w:rPr>
          <w:rFonts w:eastAsia="Calibri"/>
          <w:lang w:val="ru-RU"/>
        </w:rPr>
        <w:t>ік»</w:t>
      </w:r>
    </w:p>
    <w:p w14:paraId="47119138" w14:textId="77777777" w:rsidR="004E364B" w:rsidRPr="004E364B" w:rsidRDefault="004E364B" w:rsidP="004E364B">
      <w:pPr>
        <w:jc w:val="both"/>
        <w:rPr>
          <w:rFonts w:eastAsia="Calibri"/>
          <w:lang w:val="ru-RU" w:eastAsia="en-US"/>
        </w:rPr>
      </w:pPr>
      <w:r w:rsidRPr="004E364B">
        <w:rPr>
          <w:rFonts w:eastAsia="Calibri"/>
          <w:lang w:val="ru-RU" w:eastAsia="en-US"/>
        </w:rPr>
        <w:t xml:space="preserve">- «Капітальне будівництво, реконструкція та капітальний ремонт об’єктів комунальної власності Петрівської сільської територіальної  громади на 2022 </w:t>
      </w:r>
      <w:proofErr w:type="gramStart"/>
      <w:r w:rsidRPr="004E364B">
        <w:rPr>
          <w:rFonts w:eastAsia="Calibri"/>
          <w:lang w:val="ru-RU" w:eastAsia="en-US"/>
        </w:rPr>
        <w:t>р</w:t>
      </w:r>
      <w:proofErr w:type="gramEnd"/>
      <w:r w:rsidRPr="004E364B">
        <w:rPr>
          <w:rFonts w:eastAsia="Calibri"/>
          <w:lang w:val="ru-RU" w:eastAsia="en-US"/>
        </w:rPr>
        <w:t>ік».</w:t>
      </w:r>
    </w:p>
    <w:p w14:paraId="07FCEFC2" w14:textId="77777777" w:rsidR="004E364B" w:rsidRPr="004E364B" w:rsidRDefault="004E364B" w:rsidP="004E364B">
      <w:pPr>
        <w:shd w:val="clear" w:color="auto" w:fill="FFFFFF"/>
        <w:spacing w:line="276" w:lineRule="auto"/>
        <w:jc w:val="both"/>
        <w:rPr>
          <w:rFonts w:eastAsia="Calibri"/>
          <w:lang w:eastAsia="en-US"/>
        </w:rPr>
      </w:pPr>
      <w:r w:rsidRPr="004E364B">
        <w:rPr>
          <w:rFonts w:eastAsia="Calibri"/>
          <w:bCs/>
          <w:lang w:val="ru-RU" w:eastAsia="en-US"/>
        </w:rPr>
        <w:t>-</w:t>
      </w:r>
      <w:r w:rsidRPr="004E364B">
        <w:rPr>
          <w:rFonts w:eastAsia="Calibri"/>
          <w:bCs/>
          <w:lang w:eastAsia="en-US"/>
        </w:rPr>
        <w:t>«Р</w:t>
      </w:r>
      <w:r w:rsidRPr="004E364B">
        <w:rPr>
          <w:rFonts w:eastAsia="Calibri"/>
          <w:bCs/>
          <w:lang w:val="ru-RU" w:eastAsia="en-US"/>
        </w:rPr>
        <w:t>озробки містобудівної документації  Петрівської  сільської</w:t>
      </w:r>
      <w:r w:rsidRPr="004E364B">
        <w:rPr>
          <w:rFonts w:eastAsia="Calibri"/>
          <w:lang w:val="ru-RU" w:eastAsia="en-US"/>
        </w:rPr>
        <w:br/>
      </w:r>
      <w:r w:rsidRPr="004E364B">
        <w:rPr>
          <w:rFonts w:eastAsia="Calibri"/>
          <w:bCs/>
          <w:lang w:val="ru-RU" w:eastAsia="en-US"/>
        </w:rPr>
        <w:t xml:space="preserve">територіальної </w:t>
      </w:r>
      <w:proofErr w:type="gramStart"/>
      <w:r w:rsidRPr="004E364B">
        <w:rPr>
          <w:rFonts w:eastAsia="Calibri"/>
          <w:bCs/>
          <w:lang w:val="ru-RU" w:eastAsia="en-US"/>
        </w:rPr>
        <w:t>громади на</w:t>
      </w:r>
      <w:proofErr w:type="gramEnd"/>
      <w:r w:rsidRPr="004E364B">
        <w:rPr>
          <w:rFonts w:eastAsia="Calibri"/>
          <w:bCs/>
          <w:lang w:val="ru-RU" w:eastAsia="en-US"/>
        </w:rPr>
        <w:t xml:space="preserve"> 2022-2023 роки</w:t>
      </w:r>
      <w:r w:rsidRPr="004E364B">
        <w:rPr>
          <w:rFonts w:eastAsia="Calibri"/>
          <w:lang w:val="ru-RU"/>
        </w:rPr>
        <w:t>»</w:t>
      </w:r>
      <w:r w:rsidRPr="004E364B">
        <w:rPr>
          <w:rFonts w:eastAsia="Calibri"/>
        </w:rPr>
        <w:t>.</w:t>
      </w:r>
    </w:p>
    <w:p w14:paraId="0D8693DC" w14:textId="77777777" w:rsidR="004E364B" w:rsidRPr="004E364B" w:rsidRDefault="004E364B" w:rsidP="004E364B">
      <w:pPr>
        <w:spacing w:line="276" w:lineRule="auto"/>
        <w:jc w:val="both"/>
        <w:rPr>
          <w:rFonts w:eastAsia="Calibri"/>
          <w:lang w:val="ru-RU" w:eastAsia="en-US"/>
        </w:rPr>
      </w:pPr>
      <w:r w:rsidRPr="004E364B">
        <w:rPr>
          <w:rFonts w:eastAsia="Calibri"/>
          <w:lang w:val="ru-RU" w:eastAsia="en-US"/>
        </w:rPr>
        <w:lastRenderedPageBreak/>
        <w:t xml:space="preserve">- «Охорона навколишнього природного середовища Петрівської сільської територіальної </w:t>
      </w:r>
      <w:proofErr w:type="gramStart"/>
      <w:r w:rsidRPr="004E364B">
        <w:rPr>
          <w:rFonts w:eastAsia="Calibri"/>
          <w:lang w:val="ru-RU" w:eastAsia="en-US"/>
        </w:rPr>
        <w:t>громади на</w:t>
      </w:r>
      <w:proofErr w:type="gramEnd"/>
      <w:r w:rsidRPr="004E364B">
        <w:rPr>
          <w:rFonts w:eastAsia="Calibri"/>
          <w:lang w:val="ru-RU" w:eastAsia="en-US"/>
        </w:rPr>
        <w:t xml:space="preserve"> 2022-2024 роки»</w:t>
      </w:r>
      <w:r w:rsidRPr="004E364B">
        <w:rPr>
          <w:rFonts w:eastAsia="Calibri"/>
          <w:lang w:eastAsia="en-US"/>
        </w:rPr>
        <w:t>.</w:t>
      </w:r>
    </w:p>
    <w:p w14:paraId="7EE3231A" w14:textId="77777777" w:rsidR="004E364B" w:rsidRPr="004E364B" w:rsidRDefault="004E364B" w:rsidP="004E364B">
      <w:pPr>
        <w:spacing w:after="200" w:line="276" w:lineRule="auto"/>
        <w:ind w:firstLine="709"/>
        <w:rPr>
          <w:rFonts w:eastAsia="Calibri"/>
          <w:bCs/>
          <w:i/>
          <w:color w:val="000000"/>
          <w:lang w:val="ru-RU" w:eastAsia="en-US"/>
        </w:rPr>
      </w:pPr>
      <w:r w:rsidRPr="004E364B">
        <w:rPr>
          <w:rFonts w:eastAsia="Calibri"/>
          <w:i/>
          <w:color w:val="000000"/>
          <w:lang w:val="ru-RU" w:eastAsia="en-US"/>
        </w:rPr>
        <w:t>Будівництво споруд, установ та закладів фізичної культури і спорту</w:t>
      </w:r>
    </w:p>
    <w:p w14:paraId="6AC6A7E2" w14:textId="77777777" w:rsidR="004E364B" w:rsidRPr="004E364B" w:rsidRDefault="004E364B" w:rsidP="004E364B">
      <w:pPr>
        <w:spacing w:after="60"/>
        <w:jc w:val="both"/>
        <w:rPr>
          <w:rFonts w:eastAsia="Calibri"/>
          <w:b/>
          <w:bCs/>
          <w:i/>
          <w:color w:val="000000"/>
          <w:lang w:eastAsia="en-US"/>
        </w:rPr>
      </w:pPr>
      <w:r w:rsidRPr="004E364B">
        <w:rPr>
          <w:rFonts w:eastAsia="Calibri"/>
          <w:bCs/>
          <w:color w:val="000000"/>
          <w:lang w:eastAsia="en-US"/>
        </w:rPr>
        <w:t xml:space="preserve">Видатки  спеціального фонду бюджету Петрівської сільської  територіальної громади  становлять 1451,2 тис. грн. </w:t>
      </w:r>
      <w:r w:rsidRPr="004E364B">
        <w:rPr>
          <w:lang w:eastAsia="ru-RU"/>
        </w:rPr>
        <w:t>Із загальної суми видатків виділено на :</w:t>
      </w:r>
    </w:p>
    <w:p w14:paraId="62238AA7" w14:textId="77777777" w:rsidR="004E364B" w:rsidRPr="004E364B" w:rsidRDefault="004E364B" w:rsidP="004E364B">
      <w:pPr>
        <w:spacing w:after="200" w:line="276" w:lineRule="auto"/>
        <w:jc w:val="both"/>
        <w:rPr>
          <w:rFonts w:eastAsia="Calibri"/>
          <w:b/>
          <w:bCs/>
          <w:color w:val="000000"/>
          <w:lang w:val="ru-RU" w:eastAsia="en-US"/>
        </w:rPr>
      </w:pPr>
      <w:r w:rsidRPr="004E364B">
        <w:rPr>
          <w:rFonts w:eastAsia="Calibri"/>
          <w:color w:val="000000"/>
          <w:lang w:val="ru-RU" w:eastAsia="en-US"/>
        </w:rPr>
        <w:t xml:space="preserve">- Виготовлення проектної документації по об’єкту: «Будівництво багатофункціонального </w:t>
      </w:r>
      <w:proofErr w:type="gramStart"/>
      <w:r w:rsidRPr="004E364B">
        <w:rPr>
          <w:rFonts w:eastAsia="Calibri"/>
          <w:color w:val="000000"/>
          <w:lang w:val="ru-RU" w:eastAsia="en-US"/>
        </w:rPr>
        <w:t>спортивного</w:t>
      </w:r>
      <w:proofErr w:type="gramEnd"/>
      <w:r w:rsidRPr="004E364B">
        <w:rPr>
          <w:rFonts w:eastAsia="Calibri"/>
          <w:color w:val="000000"/>
          <w:lang w:val="ru-RU" w:eastAsia="en-US"/>
        </w:rPr>
        <w:t xml:space="preserve"> та фізкультурно-оздоровчого комплексу» (нове будівництво), за адресою: Київська область, Вишгородський район, село Нові Петрівці, вулиця Соборна, 87-А. </w:t>
      </w:r>
    </w:p>
    <w:p w14:paraId="088B04C2" w14:textId="77777777" w:rsidR="004E364B" w:rsidRPr="004E364B" w:rsidRDefault="004E364B" w:rsidP="004E364B">
      <w:pPr>
        <w:spacing w:after="200" w:line="276" w:lineRule="auto"/>
        <w:ind w:firstLine="709"/>
        <w:jc w:val="both"/>
        <w:rPr>
          <w:rFonts w:eastAsia="Calibri"/>
          <w:bCs/>
          <w:i/>
          <w:color w:val="000000"/>
          <w:lang w:val="ru-RU" w:eastAsia="en-US"/>
        </w:rPr>
      </w:pPr>
      <w:r w:rsidRPr="004E364B">
        <w:rPr>
          <w:rFonts w:eastAsia="Calibri"/>
          <w:i/>
          <w:color w:val="000000"/>
          <w:lang w:val="ru-RU" w:eastAsia="en-US"/>
        </w:rPr>
        <w:t>Утримання та розвиток автомобільних доріг та дорожньої інфраструктури за рахунок коштів місцевого бюджету</w:t>
      </w:r>
    </w:p>
    <w:p w14:paraId="58424304" w14:textId="77777777" w:rsidR="004E364B" w:rsidRPr="004E364B" w:rsidRDefault="004E364B" w:rsidP="004E364B">
      <w:pPr>
        <w:spacing w:after="60"/>
        <w:rPr>
          <w:lang w:eastAsia="ru-RU"/>
        </w:rPr>
      </w:pPr>
      <w:r w:rsidRPr="004E364B">
        <w:rPr>
          <w:rFonts w:eastAsia="Calibri"/>
          <w:bCs/>
          <w:color w:val="000000"/>
          <w:lang w:eastAsia="en-US"/>
        </w:rPr>
        <w:t xml:space="preserve">Видатки  загального фонду бюджету Петрівської сільської  територіальної громади  становлять 413,3  тис. грн. </w:t>
      </w:r>
      <w:r w:rsidRPr="004E364B">
        <w:rPr>
          <w:lang w:eastAsia="ru-RU"/>
        </w:rPr>
        <w:t>Із загальної суми видатків виділено на :</w:t>
      </w:r>
    </w:p>
    <w:p w14:paraId="0111E7AB" w14:textId="77777777" w:rsidR="004E364B" w:rsidRPr="004E364B" w:rsidRDefault="004E364B" w:rsidP="004E364B">
      <w:pPr>
        <w:numPr>
          <w:ilvl w:val="0"/>
          <w:numId w:val="19"/>
        </w:numPr>
        <w:spacing w:after="200" w:line="276" w:lineRule="auto"/>
        <w:rPr>
          <w:lang w:eastAsia="ru-RU"/>
        </w:rPr>
      </w:pPr>
      <w:r w:rsidRPr="004E364B">
        <w:rPr>
          <w:lang w:eastAsia="ru-RU"/>
        </w:rPr>
        <w:t>Поточний  ремонт  доріг (ямковий ) – 413,3 тис. грн.</w:t>
      </w:r>
    </w:p>
    <w:p w14:paraId="26F13E39" w14:textId="77777777" w:rsidR="004E364B" w:rsidRPr="004E364B" w:rsidRDefault="004E364B" w:rsidP="004E364B">
      <w:pPr>
        <w:spacing w:after="200" w:line="276" w:lineRule="auto"/>
        <w:ind w:firstLine="709"/>
        <w:jc w:val="both"/>
        <w:rPr>
          <w:rFonts w:eastAsia="Calibri"/>
          <w:b/>
          <w:bCs/>
          <w:color w:val="000000"/>
          <w:lang w:val="ru-RU" w:eastAsia="en-US"/>
        </w:rPr>
      </w:pPr>
    </w:p>
    <w:p w14:paraId="0FECE5E8" w14:textId="77777777" w:rsidR="004E364B" w:rsidRPr="004E364B" w:rsidRDefault="004E364B" w:rsidP="004E364B">
      <w:pPr>
        <w:spacing w:after="60"/>
        <w:jc w:val="both"/>
        <w:rPr>
          <w:lang w:eastAsia="ru-RU"/>
        </w:rPr>
      </w:pPr>
      <w:r w:rsidRPr="004E364B">
        <w:rPr>
          <w:rFonts w:eastAsia="Calibri"/>
          <w:bCs/>
          <w:color w:val="000000"/>
          <w:lang w:eastAsia="en-US"/>
        </w:rPr>
        <w:t>Видатки  спеціального фонду бюджету Петрівської сільської  територіальної громади  становлять 180.</w:t>
      </w:r>
      <w:r w:rsidRPr="004E364B">
        <w:rPr>
          <w:rFonts w:eastAsia="Calibri"/>
          <w:bCs/>
          <w:color w:val="000000"/>
          <w:lang w:val="ru-RU" w:eastAsia="en-US"/>
        </w:rPr>
        <w:t>0</w:t>
      </w:r>
      <w:r w:rsidRPr="004E364B">
        <w:rPr>
          <w:rFonts w:eastAsia="Calibri"/>
          <w:bCs/>
          <w:color w:val="000000"/>
          <w:lang w:eastAsia="en-US"/>
        </w:rPr>
        <w:t xml:space="preserve">  тис. грн. </w:t>
      </w:r>
      <w:r w:rsidRPr="004E364B">
        <w:rPr>
          <w:lang w:eastAsia="ru-RU"/>
        </w:rPr>
        <w:t>Із загальної суми видатків виділено на :</w:t>
      </w:r>
    </w:p>
    <w:p w14:paraId="0E3CA20E" w14:textId="77777777" w:rsidR="004E364B" w:rsidRPr="004E364B" w:rsidRDefault="004E364B" w:rsidP="004E364B">
      <w:pPr>
        <w:spacing w:line="276" w:lineRule="auto"/>
        <w:jc w:val="both"/>
        <w:rPr>
          <w:rFonts w:eastAsia="Calibri"/>
          <w:lang w:eastAsia="en-US"/>
        </w:rPr>
      </w:pPr>
      <w:r w:rsidRPr="004E364B">
        <w:rPr>
          <w:rFonts w:eastAsia="Calibri"/>
          <w:lang w:eastAsia="en-US"/>
        </w:rPr>
        <w:t>-Коригування  проектно-кошторисної документації по об’єкту «Капітальний ремонт дороги по вулиці Мазепи в селі Старі Петрівці, Вишгородського району, Київської області"-20,0 тис. грн.</w:t>
      </w:r>
    </w:p>
    <w:p w14:paraId="4721A7B9" w14:textId="77777777" w:rsidR="004E364B" w:rsidRPr="004E364B" w:rsidRDefault="004E364B" w:rsidP="004E364B">
      <w:pPr>
        <w:spacing w:line="276" w:lineRule="auto"/>
        <w:jc w:val="both"/>
        <w:rPr>
          <w:rFonts w:eastAsia="Calibri"/>
          <w:lang w:val="ru-RU" w:eastAsia="en-US"/>
        </w:rPr>
      </w:pPr>
      <w:r w:rsidRPr="004E364B">
        <w:rPr>
          <w:rFonts w:eastAsia="Calibri"/>
          <w:lang w:val="ru-RU" w:eastAsia="en-US"/>
        </w:rPr>
        <w:t>- Коригування  проектн</w:t>
      </w:r>
      <w:proofErr w:type="gramStart"/>
      <w:r w:rsidRPr="004E364B">
        <w:rPr>
          <w:rFonts w:eastAsia="Calibri"/>
          <w:lang w:val="ru-RU" w:eastAsia="en-US"/>
        </w:rPr>
        <w:t>о-</w:t>
      </w:r>
      <w:proofErr w:type="gramEnd"/>
      <w:r w:rsidRPr="004E364B">
        <w:rPr>
          <w:rFonts w:eastAsia="Calibri"/>
          <w:lang w:val="ru-RU" w:eastAsia="en-US"/>
        </w:rPr>
        <w:t xml:space="preserve"> кошторисної документації по об’єкту «Капітальний ремонт дороги по вул. Силкіна в с. Гута - Межигірська, Вишгородського району, Київської області"» -20.0 тис</w:t>
      </w:r>
      <w:proofErr w:type="gramStart"/>
      <w:r w:rsidRPr="004E364B">
        <w:rPr>
          <w:rFonts w:eastAsia="Calibri"/>
          <w:lang w:val="ru-RU" w:eastAsia="en-US"/>
        </w:rPr>
        <w:t>.</w:t>
      </w:r>
      <w:proofErr w:type="gramEnd"/>
      <w:r w:rsidRPr="004E364B">
        <w:rPr>
          <w:rFonts w:eastAsia="Calibri"/>
          <w:lang w:val="ru-RU" w:eastAsia="en-US"/>
        </w:rPr>
        <w:t xml:space="preserve"> </w:t>
      </w:r>
      <w:proofErr w:type="gramStart"/>
      <w:r w:rsidRPr="004E364B">
        <w:rPr>
          <w:rFonts w:eastAsia="Calibri"/>
          <w:lang w:val="ru-RU" w:eastAsia="en-US"/>
        </w:rPr>
        <w:t>г</w:t>
      </w:r>
      <w:proofErr w:type="gramEnd"/>
      <w:r w:rsidRPr="004E364B">
        <w:rPr>
          <w:rFonts w:eastAsia="Calibri"/>
          <w:lang w:val="ru-RU" w:eastAsia="en-US"/>
        </w:rPr>
        <w:t>рн.</w:t>
      </w:r>
    </w:p>
    <w:p w14:paraId="712C41FA" w14:textId="77777777" w:rsidR="004E364B" w:rsidRPr="004E364B" w:rsidRDefault="004E364B" w:rsidP="004E364B">
      <w:pPr>
        <w:jc w:val="both"/>
        <w:rPr>
          <w:lang w:eastAsia="ru-RU"/>
        </w:rPr>
      </w:pPr>
      <w:r w:rsidRPr="004E364B">
        <w:rPr>
          <w:lang w:val="ru-RU" w:eastAsia="ru-RU"/>
        </w:rPr>
        <w:t xml:space="preserve">- </w:t>
      </w:r>
      <w:r w:rsidRPr="004E364B">
        <w:rPr>
          <w:lang w:eastAsia="ru-RU"/>
        </w:rPr>
        <w:t xml:space="preserve">Коригування  </w:t>
      </w:r>
      <w:r w:rsidRPr="004E364B">
        <w:rPr>
          <w:u w:val="single"/>
          <w:lang w:eastAsia="ru-RU"/>
        </w:rPr>
        <w:t>проектно</w:t>
      </w:r>
      <w:r w:rsidRPr="004E364B">
        <w:rPr>
          <w:lang w:eastAsia="ru-RU"/>
        </w:rPr>
        <w:t xml:space="preserve"> </w:t>
      </w:r>
      <w:proofErr w:type="gramStart"/>
      <w:r w:rsidRPr="004E364B">
        <w:rPr>
          <w:lang w:eastAsia="ru-RU"/>
        </w:rPr>
        <w:t>-к</w:t>
      </w:r>
      <w:proofErr w:type="gramEnd"/>
      <w:r w:rsidRPr="004E364B">
        <w:rPr>
          <w:lang w:eastAsia="ru-RU"/>
        </w:rPr>
        <w:t>ошторисної документації по об’єкту «Капітальний ремонт дороги по вул. Івана Франка в с. Лютіж, Вишгородського району, Київської області »</w:t>
      </w:r>
      <w:r w:rsidRPr="004E364B">
        <w:rPr>
          <w:lang w:val="ru-RU" w:eastAsia="ru-RU"/>
        </w:rPr>
        <w:t>-20.0 тис. грн.</w:t>
      </w:r>
    </w:p>
    <w:p w14:paraId="49EC0D47" w14:textId="77777777" w:rsidR="004E364B" w:rsidRPr="004E364B" w:rsidRDefault="004E364B" w:rsidP="004E364B">
      <w:pPr>
        <w:jc w:val="both"/>
        <w:rPr>
          <w:lang w:val="ru-RU" w:eastAsia="ru-RU"/>
        </w:rPr>
      </w:pPr>
      <w:r w:rsidRPr="004E364B">
        <w:rPr>
          <w:lang w:val="ru-RU" w:eastAsia="ru-RU"/>
        </w:rPr>
        <w:t xml:space="preserve">- </w:t>
      </w:r>
      <w:r w:rsidRPr="004E364B">
        <w:rPr>
          <w:lang w:eastAsia="ru-RU"/>
        </w:rPr>
        <w:t xml:space="preserve">Коригування  </w:t>
      </w:r>
      <w:r w:rsidRPr="004E364B">
        <w:rPr>
          <w:u w:val="single"/>
          <w:lang w:eastAsia="ru-RU"/>
        </w:rPr>
        <w:t>проектно</w:t>
      </w:r>
      <w:r w:rsidRPr="004E364B">
        <w:rPr>
          <w:lang w:eastAsia="ru-RU"/>
        </w:rPr>
        <w:t xml:space="preserve"> </w:t>
      </w:r>
      <w:proofErr w:type="gramStart"/>
      <w:r w:rsidRPr="004E364B">
        <w:rPr>
          <w:lang w:eastAsia="ru-RU"/>
        </w:rPr>
        <w:t>-к</w:t>
      </w:r>
      <w:proofErr w:type="gramEnd"/>
      <w:r w:rsidRPr="004E364B">
        <w:rPr>
          <w:lang w:eastAsia="ru-RU"/>
        </w:rPr>
        <w:t>ошторисної документації по об’єкту "Капітальний ремонт дороги по вул. Полянського в с.Лютіж Вишгородського району Київської області"-</w:t>
      </w:r>
      <w:r w:rsidRPr="004E364B">
        <w:rPr>
          <w:lang w:val="ru-RU" w:eastAsia="ru-RU"/>
        </w:rPr>
        <w:t>20,0 тис. грн.</w:t>
      </w:r>
    </w:p>
    <w:p w14:paraId="7FC64790" w14:textId="77777777" w:rsidR="004E364B" w:rsidRPr="004E364B" w:rsidRDefault="004E364B" w:rsidP="004E364B">
      <w:pPr>
        <w:jc w:val="both"/>
        <w:rPr>
          <w:lang w:eastAsia="ru-RU"/>
        </w:rPr>
      </w:pPr>
      <w:r w:rsidRPr="004E364B">
        <w:rPr>
          <w:lang w:val="ru-RU" w:eastAsia="ru-RU"/>
        </w:rPr>
        <w:t xml:space="preserve">- </w:t>
      </w:r>
      <w:r w:rsidRPr="004E364B">
        <w:rPr>
          <w:lang w:eastAsia="ru-RU"/>
        </w:rPr>
        <w:t xml:space="preserve">Коригування  </w:t>
      </w:r>
      <w:r w:rsidRPr="004E364B">
        <w:rPr>
          <w:u w:val="single"/>
          <w:lang w:eastAsia="ru-RU"/>
        </w:rPr>
        <w:t>проектно</w:t>
      </w:r>
      <w:r w:rsidRPr="004E364B">
        <w:rPr>
          <w:lang w:eastAsia="ru-RU"/>
        </w:rPr>
        <w:t xml:space="preserve"> </w:t>
      </w:r>
      <w:proofErr w:type="gramStart"/>
      <w:r w:rsidRPr="004E364B">
        <w:rPr>
          <w:lang w:eastAsia="ru-RU"/>
        </w:rPr>
        <w:t>-к</w:t>
      </w:r>
      <w:proofErr w:type="gramEnd"/>
      <w:r w:rsidRPr="004E364B">
        <w:rPr>
          <w:lang w:eastAsia="ru-RU"/>
        </w:rPr>
        <w:t>ошторисної документації по об’єкту "Капітальний ремонт проїзної частини дороги  по вул. Луцька в с.Нові Петрівці Вишгородського району Київської області</w:t>
      </w:r>
      <w:r w:rsidRPr="004E364B">
        <w:rPr>
          <w:lang w:val="ru-RU" w:eastAsia="ru-RU"/>
        </w:rPr>
        <w:t>- 20,0 тис. грн.</w:t>
      </w:r>
    </w:p>
    <w:p w14:paraId="74B4594B" w14:textId="77777777" w:rsidR="004E364B" w:rsidRPr="004E364B" w:rsidRDefault="004E364B" w:rsidP="004E364B">
      <w:pPr>
        <w:jc w:val="both"/>
        <w:rPr>
          <w:lang w:val="ru-RU" w:eastAsia="ru-RU"/>
        </w:rPr>
      </w:pPr>
      <w:r w:rsidRPr="004E364B">
        <w:rPr>
          <w:lang w:val="ru-RU" w:eastAsia="ru-RU"/>
        </w:rPr>
        <w:t xml:space="preserve">- </w:t>
      </w:r>
      <w:r w:rsidRPr="004E364B">
        <w:rPr>
          <w:lang w:eastAsia="ru-RU"/>
        </w:rPr>
        <w:t xml:space="preserve">Коригування  </w:t>
      </w:r>
      <w:r w:rsidRPr="004E364B">
        <w:rPr>
          <w:u w:val="single"/>
          <w:lang w:eastAsia="ru-RU"/>
        </w:rPr>
        <w:t>проектно</w:t>
      </w:r>
      <w:r w:rsidRPr="004E364B">
        <w:rPr>
          <w:lang w:eastAsia="ru-RU"/>
        </w:rPr>
        <w:t xml:space="preserve"> </w:t>
      </w:r>
      <w:proofErr w:type="gramStart"/>
      <w:r w:rsidRPr="004E364B">
        <w:rPr>
          <w:lang w:eastAsia="ru-RU"/>
        </w:rPr>
        <w:t>-к</w:t>
      </w:r>
      <w:proofErr w:type="gramEnd"/>
      <w:r w:rsidRPr="004E364B">
        <w:rPr>
          <w:lang w:eastAsia="ru-RU"/>
        </w:rPr>
        <w:t>ошторисної документації по об’єкту "Капітальний ремонт дороги по вул. Чигрина в с. Старі Петрівці Вишгородського району Київської області" -</w:t>
      </w:r>
      <w:r w:rsidRPr="004E364B">
        <w:rPr>
          <w:lang w:val="ru-RU" w:eastAsia="ru-RU"/>
        </w:rPr>
        <w:t>20,0 тис. грн.</w:t>
      </w:r>
    </w:p>
    <w:p w14:paraId="45D2875C" w14:textId="77777777" w:rsidR="004E364B" w:rsidRPr="004E364B" w:rsidRDefault="004E364B" w:rsidP="004E364B">
      <w:pPr>
        <w:jc w:val="both"/>
        <w:rPr>
          <w:lang w:val="ru-RU" w:eastAsia="ru-RU"/>
        </w:rPr>
      </w:pPr>
      <w:r w:rsidRPr="004E364B">
        <w:rPr>
          <w:lang w:val="ru-RU" w:eastAsia="ru-RU"/>
        </w:rPr>
        <w:t xml:space="preserve">- </w:t>
      </w:r>
      <w:r w:rsidRPr="004E364B">
        <w:rPr>
          <w:lang w:eastAsia="ru-RU"/>
        </w:rPr>
        <w:t xml:space="preserve">Коригування  проектно </w:t>
      </w:r>
      <w:proofErr w:type="gramStart"/>
      <w:r w:rsidRPr="004E364B">
        <w:rPr>
          <w:lang w:eastAsia="ru-RU"/>
        </w:rPr>
        <w:t>-к</w:t>
      </w:r>
      <w:proofErr w:type="gramEnd"/>
      <w:r w:rsidRPr="004E364B">
        <w:rPr>
          <w:lang w:eastAsia="ru-RU"/>
        </w:rPr>
        <w:t>ошторисної документації по об’єкту "Капітальний ремонт дороги по вул. Богдана Хмельницького в с. Старі Петріці Вишгородського району Київської області"</w:t>
      </w:r>
      <w:r w:rsidRPr="004E364B">
        <w:rPr>
          <w:lang w:val="ru-RU" w:eastAsia="ru-RU"/>
        </w:rPr>
        <w:t>- 20,0 тис. грн</w:t>
      </w:r>
    </w:p>
    <w:p w14:paraId="389FAAAA" w14:textId="77777777" w:rsidR="004E364B" w:rsidRPr="004E364B" w:rsidRDefault="004E364B" w:rsidP="004E364B">
      <w:pPr>
        <w:jc w:val="both"/>
        <w:rPr>
          <w:lang w:val="ru-RU" w:eastAsia="ru-RU"/>
        </w:rPr>
      </w:pPr>
      <w:r w:rsidRPr="004E364B">
        <w:rPr>
          <w:lang w:val="ru-RU" w:eastAsia="ru-RU"/>
        </w:rPr>
        <w:t xml:space="preserve">- </w:t>
      </w:r>
      <w:r w:rsidRPr="004E364B">
        <w:rPr>
          <w:lang w:eastAsia="ru-RU"/>
        </w:rPr>
        <w:t xml:space="preserve">Коригування  </w:t>
      </w:r>
      <w:r w:rsidRPr="004E364B">
        <w:rPr>
          <w:u w:val="single"/>
          <w:lang w:eastAsia="ru-RU"/>
        </w:rPr>
        <w:t>проектно</w:t>
      </w:r>
      <w:r w:rsidRPr="004E364B">
        <w:rPr>
          <w:lang w:eastAsia="ru-RU"/>
        </w:rPr>
        <w:t xml:space="preserve"> </w:t>
      </w:r>
      <w:proofErr w:type="gramStart"/>
      <w:r w:rsidRPr="004E364B">
        <w:rPr>
          <w:lang w:eastAsia="ru-RU"/>
        </w:rPr>
        <w:t>-к</w:t>
      </w:r>
      <w:proofErr w:type="gramEnd"/>
      <w:r w:rsidRPr="004E364B">
        <w:rPr>
          <w:lang w:eastAsia="ru-RU"/>
        </w:rPr>
        <w:t>ошторисної документації по об’єкту "Капітальний ремонт дороги по вул. Малькова (від вул.Грушевського до вул. Лесі Українки) в с.Лютіж Вишгородського району Київської області"</w:t>
      </w:r>
      <w:r w:rsidRPr="004E364B">
        <w:rPr>
          <w:lang w:val="ru-RU" w:eastAsia="ru-RU"/>
        </w:rPr>
        <w:t>- 20,0 тис. грн.</w:t>
      </w:r>
    </w:p>
    <w:p w14:paraId="60631838" w14:textId="77777777" w:rsidR="004E364B" w:rsidRPr="004E364B" w:rsidRDefault="004E364B" w:rsidP="004E364B">
      <w:pPr>
        <w:jc w:val="both"/>
        <w:rPr>
          <w:lang w:val="ru-RU" w:eastAsia="ru-RU"/>
        </w:rPr>
      </w:pPr>
      <w:r w:rsidRPr="004E364B">
        <w:rPr>
          <w:lang w:val="ru-RU" w:eastAsia="ru-RU"/>
        </w:rPr>
        <w:t>- Коригування</w:t>
      </w:r>
      <w:r w:rsidRPr="004E364B">
        <w:rPr>
          <w:lang w:eastAsia="ru-RU"/>
        </w:rPr>
        <w:t xml:space="preserve"> проектно-кошторисної  документації на поточний середній ремонт дороги по вул. Лісова в с.Нові Петрівці , Вишгородського району, Київської області </w:t>
      </w:r>
      <w:r w:rsidRPr="004E364B">
        <w:rPr>
          <w:lang w:val="ru-RU" w:eastAsia="ru-RU"/>
        </w:rPr>
        <w:t>– 20,0 тис. грн.</w:t>
      </w:r>
    </w:p>
    <w:p w14:paraId="54A4FBBA" w14:textId="77777777" w:rsidR="004E364B" w:rsidRPr="004E364B" w:rsidRDefault="004E364B" w:rsidP="004E364B">
      <w:pPr>
        <w:rPr>
          <w:lang w:eastAsia="ru-RU"/>
        </w:rPr>
      </w:pPr>
    </w:p>
    <w:p w14:paraId="5859F12D" w14:textId="77777777" w:rsidR="004E364B" w:rsidRPr="004E364B" w:rsidRDefault="004E364B" w:rsidP="004E364B">
      <w:pPr>
        <w:rPr>
          <w:lang w:eastAsia="ru-RU"/>
        </w:rPr>
      </w:pPr>
    </w:p>
    <w:p w14:paraId="0D8626B0" w14:textId="77777777" w:rsidR="004E364B" w:rsidRPr="004E364B" w:rsidRDefault="004E364B" w:rsidP="004E364B">
      <w:pPr>
        <w:jc w:val="center"/>
        <w:rPr>
          <w:b/>
          <w:i/>
          <w:u w:val="single"/>
          <w:lang w:val="ru-RU" w:eastAsia="ru-RU"/>
        </w:rPr>
      </w:pPr>
      <w:r w:rsidRPr="004E364B">
        <w:rPr>
          <w:b/>
          <w:i/>
          <w:u w:val="single"/>
          <w:lang w:val="ru-RU" w:eastAsia="ru-RU"/>
        </w:rPr>
        <w:t>Будівництво об'єктів житлово-комунального господарства</w:t>
      </w:r>
    </w:p>
    <w:p w14:paraId="6E86F185" w14:textId="77777777" w:rsidR="004E364B" w:rsidRPr="004E364B" w:rsidRDefault="004E364B" w:rsidP="004E364B">
      <w:pPr>
        <w:jc w:val="center"/>
        <w:rPr>
          <w:b/>
          <w:i/>
          <w:u w:val="single"/>
          <w:lang w:val="ru-RU" w:eastAsia="ru-RU"/>
        </w:rPr>
      </w:pPr>
    </w:p>
    <w:p w14:paraId="49EC7560" w14:textId="77777777" w:rsidR="004E364B" w:rsidRPr="004E364B" w:rsidRDefault="004E364B" w:rsidP="004E364B">
      <w:pPr>
        <w:spacing w:after="60"/>
        <w:jc w:val="both"/>
        <w:rPr>
          <w:rFonts w:eastAsia="Calibri"/>
          <w:lang w:val="ru-RU" w:eastAsia="en-US"/>
        </w:rPr>
      </w:pPr>
      <w:r w:rsidRPr="004E364B">
        <w:rPr>
          <w:rFonts w:eastAsia="Calibri"/>
          <w:bCs/>
          <w:color w:val="000000"/>
          <w:lang w:eastAsia="en-US"/>
        </w:rPr>
        <w:t xml:space="preserve">Видатки  спеціального фонду бюджету Петрівської сільської  територіальної громади  становлять 110,5 тис. грн. </w:t>
      </w:r>
      <w:r w:rsidRPr="004E364B">
        <w:rPr>
          <w:lang w:eastAsia="ru-RU"/>
        </w:rPr>
        <w:t>Із загальної суми видатків виділено на :</w:t>
      </w:r>
    </w:p>
    <w:p w14:paraId="0F5FB9AC" w14:textId="77777777" w:rsidR="004E364B" w:rsidRPr="004E364B" w:rsidRDefault="004E364B" w:rsidP="004E364B">
      <w:pPr>
        <w:jc w:val="both"/>
        <w:rPr>
          <w:lang w:val="ru-RU" w:eastAsia="ru-RU"/>
        </w:rPr>
      </w:pPr>
      <w:r w:rsidRPr="004E364B">
        <w:rPr>
          <w:lang w:val="ru-RU" w:eastAsia="ru-RU"/>
        </w:rPr>
        <w:lastRenderedPageBreak/>
        <w:t xml:space="preserve">- Коригування проектно-кошторисної документації </w:t>
      </w:r>
      <w:proofErr w:type="gramStart"/>
      <w:r w:rsidRPr="004E364B">
        <w:rPr>
          <w:lang w:val="ru-RU" w:eastAsia="ru-RU"/>
        </w:rPr>
        <w:t>по</w:t>
      </w:r>
      <w:proofErr w:type="gramEnd"/>
      <w:r w:rsidRPr="004E364B">
        <w:rPr>
          <w:lang w:val="ru-RU" w:eastAsia="ru-RU"/>
        </w:rPr>
        <w:t xml:space="preserve"> об’єкту« Реконструкці</w:t>
      </w:r>
      <w:proofErr w:type="gramStart"/>
      <w:r w:rsidRPr="004E364B">
        <w:rPr>
          <w:lang w:val="ru-RU" w:eastAsia="ru-RU"/>
        </w:rPr>
        <w:t>я</w:t>
      </w:r>
      <w:proofErr w:type="gramEnd"/>
      <w:r w:rsidRPr="004E364B">
        <w:rPr>
          <w:lang w:val="ru-RU" w:eastAsia="ru-RU"/>
        </w:rPr>
        <w:t xml:space="preserve"> водопровідноїмережі по вул. Князя Святослава с. Старі Петрівці Вишгородського района Київської області"- 110,5 тис</w:t>
      </w:r>
      <w:proofErr w:type="gramStart"/>
      <w:r w:rsidRPr="004E364B">
        <w:rPr>
          <w:lang w:val="ru-RU" w:eastAsia="ru-RU"/>
        </w:rPr>
        <w:t>.</w:t>
      </w:r>
      <w:proofErr w:type="gramEnd"/>
      <w:r w:rsidRPr="004E364B">
        <w:rPr>
          <w:lang w:val="ru-RU" w:eastAsia="ru-RU"/>
        </w:rPr>
        <w:t xml:space="preserve"> </w:t>
      </w:r>
      <w:proofErr w:type="gramStart"/>
      <w:r w:rsidRPr="004E364B">
        <w:rPr>
          <w:lang w:val="ru-RU" w:eastAsia="ru-RU"/>
        </w:rPr>
        <w:t>г</w:t>
      </w:r>
      <w:proofErr w:type="gramEnd"/>
      <w:r w:rsidRPr="004E364B">
        <w:rPr>
          <w:lang w:val="ru-RU" w:eastAsia="ru-RU"/>
        </w:rPr>
        <w:t>рн.</w:t>
      </w:r>
    </w:p>
    <w:p w14:paraId="6662AE22" w14:textId="77777777" w:rsidR="004E364B" w:rsidRPr="004E364B" w:rsidRDefault="004E364B" w:rsidP="004E364B">
      <w:pPr>
        <w:jc w:val="center"/>
        <w:rPr>
          <w:lang w:val="ru-RU" w:eastAsia="ru-RU"/>
        </w:rPr>
      </w:pPr>
    </w:p>
    <w:p w14:paraId="72BF4675" w14:textId="77777777" w:rsidR="004E364B" w:rsidRDefault="004E364B" w:rsidP="004E364B">
      <w:pPr>
        <w:rPr>
          <w:lang w:val="ru-RU" w:eastAsia="ru-RU"/>
        </w:rPr>
      </w:pPr>
    </w:p>
    <w:p w14:paraId="6CEAF730" w14:textId="77777777" w:rsidR="008054DF" w:rsidRPr="004E364B" w:rsidRDefault="008054DF" w:rsidP="004E364B">
      <w:pPr>
        <w:rPr>
          <w:lang w:val="ru-RU" w:eastAsia="ru-RU"/>
        </w:rPr>
      </w:pPr>
    </w:p>
    <w:p w14:paraId="2EFEFD3A" w14:textId="77777777" w:rsidR="004E364B" w:rsidRPr="004E364B" w:rsidRDefault="004E364B" w:rsidP="004E364B">
      <w:pPr>
        <w:jc w:val="both"/>
        <w:rPr>
          <w:b/>
          <w:bCs/>
          <w:i/>
          <w:color w:val="000000"/>
          <w:lang w:val="ru-RU" w:eastAsia="ru-RU"/>
        </w:rPr>
      </w:pPr>
      <w:r w:rsidRPr="004E364B">
        <w:rPr>
          <w:b/>
          <w:bCs/>
          <w:i/>
          <w:color w:val="000000"/>
          <w:lang w:val="ru-RU" w:eastAsia="ru-RU"/>
        </w:rPr>
        <w:t>Розроблення схем планування та забудови територій (містобудівної документації)</w:t>
      </w:r>
    </w:p>
    <w:p w14:paraId="0745642E" w14:textId="77777777" w:rsidR="004E364B" w:rsidRPr="004E364B" w:rsidRDefault="004E364B" w:rsidP="004E364B">
      <w:pPr>
        <w:spacing w:after="60"/>
        <w:jc w:val="both"/>
        <w:rPr>
          <w:lang w:eastAsia="ru-RU"/>
        </w:rPr>
      </w:pPr>
      <w:r w:rsidRPr="004E364B">
        <w:rPr>
          <w:rFonts w:eastAsia="Calibri"/>
          <w:bCs/>
          <w:color w:val="000000"/>
          <w:lang w:eastAsia="en-US"/>
        </w:rPr>
        <w:t xml:space="preserve">Видатки  спеціального фонду бюджету Петрівської сільської  територіальної громади  становлять 201,2  тис. грн. </w:t>
      </w:r>
      <w:r w:rsidRPr="004E364B">
        <w:rPr>
          <w:lang w:eastAsia="ru-RU"/>
        </w:rPr>
        <w:t>Із загальної суми видатків виділено на :</w:t>
      </w:r>
    </w:p>
    <w:p w14:paraId="6403B6C6" w14:textId="4887F9AC" w:rsidR="004E364B" w:rsidRPr="00DA27C5" w:rsidRDefault="004E364B" w:rsidP="00DA27C5">
      <w:pPr>
        <w:numPr>
          <w:ilvl w:val="0"/>
          <w:numId w:val="19"/>
        </w:numPr>
        <w:spacing w:after="200" w:line="276" w:lineRule="auto"/>
        <w:jc w:val="both"/>
        <w:rPr>
          <w:bCs/>
          <w:color w:val="000000"/>
          <w:lang w:eastAsia="ru-RU"/>
        </w:rPr>
      </w:pPr>
      <w:r w:rsidRPr="004E364B">
        <w:rPr>
          <w:bCs/>
          <w:color w:val="000000"/>
          <w:lang w:eastAsia="ru-RU"/>
        </w:rPr>
        <w:t>Внесення змін до генерального плану села Старі Петрівці</w:t>
      </w:r>
      <w:r w:rsidR="00DA27C5">
        <w:rPr>
          <w:bCs/>
          <w:color w:val="000000"/>
          <w:lang w:val="ru-RU" w:eastAsia="ru-RU"/>
        </w:rPr>
        <w:t xml:space="preserve"> – 201,2 тис. грн</w:t>
      </w:r>
    </w:p>
    <w:p w14:paraId="7D87BC91" w14:textId="77777777" w:rsidR="004E364B" w:rsidRPr="004E364B" w:rsidRDefault="004E364B" w:rsidP="004E364B">
      <w:pPr>
        <w:jc w:val="center"/>
        <w:rPr>
          <w:b/>
          <w:bCs/>
          <w:i/>
          <w:color w:val="000000"/>
          <w:lang w:val="ru-RU" w:eastAsia="ru-RU"/>
        </w:rPr>
      </w:pPr>
      <w:r w:rsidRPr="004E364B">
        <w:rPr>
          <w:b/>
          <w:bCs/>
          <w:i/>
          <w:color w:val="000000"/>
          <w:lang w:val="ru-RU" w:eastAsia="ru-RU"/>
        </w:rPr>
        <w:t>Здійснення  заходів із землеустрою</w:t>
      </w:r>
    </w:p>
    <w:p w14:paraId="5B5A036E" w14:textId="77777777" w:rsidR="004E364B" w:rsidRPr="004E364B" w:rsidRDefault="004E364B" w:rsidP="004E364B">
      <w:pPr>
        <w:jc w:val="center"/>
        <w:rPr>
          <w:bCs/>
          <w:i/>
          <w:color w:val="000000"/>
          <w:lang w:val="ru-RU" w:eastAsia="ru-RU"/>
        </w:rPr>
      </w:pPr>
    </w:p>
    <w:p w14:paraId="27427D70" w14:textId="77777777" w:rsidR="004E364B" w:rsidRPr="004E364B" w:rsidRDefault="004E364B" w:rsidP="004E364B">
      <w:pPr>
        <w:spacing w:after="60"/>
        <w:rPr>
          <w:lang w:eastAsia="ru-RU"/>
        </w:rPr>
      </w:pPr>
      <w:r w:rsidRPr="004E364B">
        <w:rPr>
          <w:rFonts w:eastAsia="Calibri"/>
          <w:bCs/>
          <w:color w:val="000000"/>
          <w:lang w:eastAsia="en-US"/>
        </w:rPr>
        <w:t xml:space="preserve">Видатки  загального фонду бюджету Петрівської сільської  територіальної громади  становлять 31,8  тис. грн. </w:t>
      </w:r>
      <w:r w:rsidRPr="004E364B">
        <w:rPr>
          <w:lang w:eastAsia="ru-RU"/>
        </w:rPr>
        <w:t>Із загальної суми видатків виділено на :</w:t>
      </w:r>
    </w:p>
    <w:p w14:paraId="3CD2E96F" w14:textId="77777777" w:rsidR="004E364B" w:rsidRPr="004E364B" w:rsidRDefault="004E364B" w:rsidP="004E364B">
      <w:pPr>
        <w:spacing w:after="60" w:line="276" w:lineRule="auto"/>
        <w:rPr>
          <w:rFonts w:eastAsia="Calibri"/>
          <w:lang w:val="ru-RU" w:eastAsia="en-US"/>
        </w:rPr>
      </w:pPr>
      <w:r w:rsidRPr="004E364B">
        <w:rPr>
          <w:rFonts w:eastAsia="Calibri"/>
          <w:lang w:eastAsia="en-US"/>
        </w:rPr>
        <w:t xml:space="preserve">- </w:t>
      </w:r>
      <w:r w:rsidRPr="004E364B">
        <w:rPr>
          <w:rFonts w:eastAsia="Calibri"/>
          <w:lang w:val="ru-RU" w:eastAsia="en-US"/>
        </w:rPr>
        <w:t xml:space="preserve">Технічну документація із землеустрою </w:t>
      </w:r>
    </w:p>
    <w:p w14:paraId="02522690" w14:textId="77777777" w:rsidR="004E364B" w:rsidRPr="004E364B" w:rsidRDefault="004E364B" w:rsidP="004E364B">
      <w:pPr>
        <w:jc w:val="center"/>
        <w:rPr>
          <w:i/>
          <w:lang w:val="ru-RU" w:eastAsia="ru-RU"/>
        </w:rPr>
      </w:pPr>
    </w:p>
    <w:p w14:paraId="249E109F" w14:textId="77777777" w:rsidR="004E364B" w:rsidRPr="004E364B" w:rsidRDefault="004E364B" w:rsidP="004E364B">
      <w:pPr>
        <w:spacing w:after="200" w:line="276" w:lineRule="auto"/>
        <w:jc w:val="center"/>
        <w:rPr>
          <w:rFonts w:eastAsia="Calibri"/>
          <w:b/>
          <w:i/>
          <w:color w:val="000000"/>
          <w:lang w:eastAsia="en-US"/>
        </w:rPr>
      </w:pPr>
      <w:r w:rsidRPr="004E364B">
        <w:rPr>
          <w:rFonts w:eastAsia="Calibri"/>
          <w:b/>
          <w:i/>
          <w:color w:val="000000"/>
          <w:lang w:eastAsia="en-US"/>
        </w:rPr>
        <w:t>ІНША ДІЯЛЬНІСТЬ</w:t>
      </w:r>
    </w:p>
    <w:p w14:paraId="46C55706" w14:textId="23820C8F" w:rsidR="004E364B" w:rsidRPr="00DA27C5" w:rsidRDefault="004E364B" w:rsidP="00DA27C5">
      <w:pPr>
        <w:spacing w:after="200" w:line="276" w:lineRule="auto"/>
        <w:ind w:firstLine="709"/>
        <w:jc w:val="both"/>
        <w:rPr>
          <w:rFonts w:eastAsia="Calibri"/>
          <w:b/>
          <w:bCs/>
          <w:color w:val="000000"/>
          <w:lang w:val="ru-RU" w:eastAsia="en-US"/>
        </w:rPr>
      </w:pPr>
      <w:r w:rsidRPr="004E364B">
        <w:rPr>
          <w:rFonts w:eastAsia="Calibri"/>
          <w:color w:val="4F81BD"/>
          <w:lang w:val="ru-RU" w:eastAsia="en-US"/>
        </w:rPr>
        <w:tab/>
      </w:r>
      <w:r w:rsidRPr="004E364B">
        <w:rPr>
          <w:rFonts w:eastAsia="Calibri"/>
          <w:color w:val="000000"/>
          <w:lang w:val="ru-RU" w:eastAsia="en-US"/>
        </w:rPr>
        <w:t>Протягом 2022 року із загального фонду бюджету на іншу діяльність  було спрямовано 4998,0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ривень.</w:t>
      </w:r>
      <w:r w:rsidRPr="004E364B">
        <w:rPr>
          <w:lang w:val="ru-RU" w:eastAsia="en-US"/>
        </w:rPr>
        <w:t xml:space="preserve"> що становить 2,1  % ( до загального обсягу бюджету) </w:t>
      </w:r>
      <w:r w:rsidRPr="004E364B">
        <w:rPr>
          <w:rFonts w:eastAsia="Calibri"/>
          <w:color w:val="000000"/>
          <w:lang w:val="ru-RU" w:eastAsia="en-US"/>
        </w:rPr>
        <w:t xml:space="preserve"> </w:t>
      </w:r>
    </w:p>
    <w:p w14:paraId="1BA852DB" w14:textId="77777777" w:rsidR="004E364B" w:rsidRPr="004E364B" w:rsidRDefault="004E364B" w:rsidP="004E364B">
      <w:pPr>
        <w:tabs>
          <w:tab w:val="left" w:pos="567"/>
        </w:tabs>
        <w:spacing w:after="200" w:line="276" w:lineRule="auto"/>
        <w:jc w:val="center"/>
        <w:rPr>
          <w:rFonts w:eastAsia="Calibri"/>
          <w:b/>
          <w:i/>
          <w:color w:val="000000"/>
          <w:lang w:eastAsia="en-US"/>
        </w:rPr>
      </w:pPr>
      <w:r w:rsidRPr="004E364B">
        <w:rPr>
          <w:rFonts w:eastAsia="Calibri"/>
          <w:b/>
          <w:i/>
          <w:color w:val="000000"/>
          <w:lang w:eastAsia="en-US"/>
        </w:rPr>
        <w:t>Заходи із запобігання та ліквідації надзвичайних ситуацій та наслідків стихійного лиха</w:t>
      </w:r>
    </w:p>
    <w:p w14:paraId="237F4E96" w14:textId="77777777" w:rsidR="004E364B" w:rsidRPr="004E364B" w:rsidRDefault="004E364B" w:rsidP="004E364B">
      <w:pPr>
        <w:spacing w:after="200" w:line="276" w:lineRule="auto"/>
        <w:ind w:firstLine="709"/>
        <w:jc w:val="both"/>
        <w:rPr>
          <w:rFonts w:eastAsia="Calibri"/>
          <w:b/>
          <w:color w:val="000000"/>
          <w:lang w:val="ru-RU" w:eastAsia="en-US"/>
        </w:rPr>
      </w:pPr>
      <w:r w:rsidRPr="004E364B">
        <w:rPr>
          <w:rFonts w:eastAsia="Calibri"/>
          <w:color w:val="000000"/>
          <w:lang w:val="ru-RU" w:eastAsia="en-US"/>
        </w:rPr>
        <w:t>На заходи із запобігання та ліквідації надзвичайних ситуацій та наслідків  стихійного лиха із загального фонду бюджету було спрямовано 1026,7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 xml:space="preserve">рн. </w:t>
      </w:r>
    </w:p>
    <w:p w14:paraId="65F69EB7" w14:textId="77777777" w:rsidR="004E364B" w:rsidRPr="004E364B" w:rsidRDefault="004E364B" w:rsidP="004E364B">
      <w:pPr>
        <w:jc w:val="both"/>
        <w:rPr>
          <w:bCs/>
          <w:lang w:val="ru-RU" w:eastAsia="ru-RU"/>
        </w:rPr>
      </w:pPr>
      <w:r w:rsidRPr="004E364B">
        <w:rPr>
          <w:lang w:eastAsia="ru-RU"/>
        </w:rPr>
        <w:t xml:space="preserve">(Послуги з перевезення -192,0 тис. </w:t>
      </w:r>
      <w:r w:rsidRPr="004E364B">
        <w:rPr>
          <w:lang w:val="ru-RU" w:eastAsia="ru-RU"/>
        </w:rPr>
        <w:t xml:space="preserve">грн, </w:t>
      </w:r>
      <w:r w:rsidRPr="004E364B">
        <w:rPr>
          <w:bCs/>
          <w:lang w:val="ru-RU" w:eastAsia="ru-RU"/>
        </w:rPr>
        <w:t xml:space="preserve">послуги з </w:t>
      </w:r>
      <w:proofErr w:type="gramStart"/>
      <w:r w:rsidRPr="004E364B">
        <w:rPr>
          <w:bCs/>
          <w:lang w:val="ru-RU" w:eastAsia="ru-RU"/>
        </w:rPr>
        <w:t>техн</w:t>
      </w:r>
      <w:proofErr w:type="gramEnd"/>
      <w:r w:rsidRPr="004E364B">
        <w:rPr>
          <w:bCs/>
          <w:lang w:val="ru-RU" w:eastAsia="ru-RU"/>
        </w:rPr>
        <w:t>ічного обстеження пошкоджених будівель та споруд – 834,6  тис. грн).</w:t>
      </w:r>
    </w:p>
    <w:p w14:paraId="4133C499" w14:textId="77777777" w:rsidR="004E364B" w:rsidRPr="004E364B" w:rsidRDefault="004E364B" w:rsidP="004E364B">
      <w:pPr>
        <w:spacing w:after="60"/>
        <w:jc w:val="both"/>
        <w:rPr>
          <w:lang w:eastAsia="ru-RU"/>
        </w:rPr>
      </w:pPr>
      <w:r w:rsidRPr="004E364B">
        <w:rPr>
          <w:rFonts w:eastAsia="Calibri"/>
          <w:bCs/>
          <w:color w:val="000000"/>
          <w:lang w:eastAsia="en-US"/>
        </w:rPr>
        <w:t xml:space="preserve">Видатки  спеціального фонду бюджету Петрівської сільської  територіальної громади  становлять 6886,3  тис. грн. </w:t>
      </w:r>
      <w:r w:rsidRPr="004E364B">
        <w:rPr>
          <w:lang w:eastAsia="ru-RU"/>
        </w:rPr>
        <w:t>Із загальної суми видатків виділено на :</w:t>
      </w:r>
    </w:p>
    <w:p w14:paraId="7A09ED8E" w14:textId="77777777" w:rsidR="004E364B" w:rsidRPr="004E364B" w:rsidRDefault="004E364B" w:rsidP="004E364B">
      <w:pPr>
        <w:spacing w:after="60"/>
        <w:jc w:val="both"/>
        <w:rPr>
          <w:lang w:eastAsia="ru-RU"/>
        </w:rPr>
      </w:pPr>
      <w:r w:rsidRPr="004E364B">
        <w:rPr>
          <w:lang w:eastAsia="ru-RU"/>
        </w:rPr>
        <w:t>- Виготовлення ПКД на будівництво місцевої автоматизованої системи оповіщення населення  - 49,9 тис. грн.</w:t>
      </w:r>
    </w:p>
    <w:p w14:paraId="69EB67D4" w14:textId="77777777" w:rsidR="004E364B" w:rsidRPr="004E364B" w:rsidRDefault="004E364B" w:rsidP="004E364B">
      <w:pPr>
        <w:jc w:val="both"/>
        <w:rPr>
          <w:lang w:val="ru-RU" w:eastAsia="ru-RU"/>
        </w:rPr>
      </w:pPr>
      <w:r w:rsidRPr="004E364B">
        <w:rPr>
          <w:lang w:eastAsia="ru-RU"/>
        </w:rPr>
        <w:t xml:space="preserve">- </w:t>
      </w:r>
      <w:r w:rsidRPr="004E364B">
        <w:rPr>
          <w:lang w:val="ru-RU" w:eastAsia="ru-RU"/>
        </w:rPr>
        <w:t>Будівництво місцевої автоматизованої системи оповіщення населення (МАСЦО)- 3536,7 тис. грн.</w:t>
      </w:r>
    </w:p>
    <w:p w14:paraId="06FB2AFA" w14:textId="77777777" w:rsidR="004E364B" w:rsidRPr="004E364B" w:rsidRDefault="004E364B" w:rsidP="004E364B">
      <w:pPr>
        <w:jc w:val="both"/>
        <w:rPr>
          <w:lang w:val="ru-RU" w:eastAsia="ru-RU"/>
        </w:rPr>
      </w:pPr>
      <w:r w:rsidRPr="004E364B">
        <w:rPr>
          <w:lang w:val="ru-RU" w:eastAsia="ru-RU"/>
        </w:rPr>
        <w:t xml:space="preserve">Придбання дизель-генераторів  не менше 57кВТ (3 </w:t>
      </w:r>
      <w:proofErr w:type="gramStart"/>
      <w:r w:rsidRPr="004E364B">
        <w:rPr>
          <w:lang w:val="ru-RU" w:eastAsia="ru-RU"/>
        </w:rPr>
        <w:t>шт</w:t>
      </w:r>
      <w:proofErr w:type="gramEnd"/>
      <w:r w:rsidRPr="004E364B">
        <w:rPr>
          <w:lang w:val="ru-RU" w:eastAsia="ru-RU"/>
        </w:rPr>
        <w:t>) – 2720,9 тис. грн.</w:t>
      </w:r>
    </w:p>
    <w:p w14:paraId="6CAC6F11" w14:textId="77777777" w:rsidR="004E364B" w:rsidRPr="004E364B" w:rsidRDefault="004E364B" w:rsidP="004E364B">
      <w:pPr>
        <w:spacing w:line="276" w:lineRule="auto"/>
        <w:ind w:firstLine="567"/>
        <w:jc w:val="both"/>
        <w:rPr>
          <w:rFonts w:eastAsia="Calibri"/>
          <w:lang w:eastAsia="en-US"/>
        </w:rPr>
      </w:pPr>
      <w:r w:rsidRPr="004E364B">
        <w:rPr>
          <w:rFonts w:eastAsia="Calibri"/>
          <w:lang w:eastAsia="en-US"/>
        </w:rPr>
        <w:t>По даній галузі затверджені місцеві програми:</w:t>
      </w:r>
    </w:p>
    <w:p w14:paraId="2E2DCC7F" w14:textId="77777777" w:rsidR="004E364B" w:rsidRPr="004E364B" w:rsidRDefault="004E364B" w:rsidP="004E364B">
      <w:pPr>
        <w:spacing w:line="276" w:lineRule="auto"/>
        <w:jc w:val="both"/>
        <w:rPr>
          <w:rFonts w:eastAsia="Calibri"/>
          <w:bCs/>
          <w:kern w:val="36"/>
          <w:lang w:eastAsia="en-US"/>
        </w:rPr>
      </w:pPr>
      <w:r w:rsidRPr="004E364B">
        <w:rPr>
          <w:rFonts w:eastAsia="Calibri"/>
        </w:rPr>
        <w:t xml:space="preserve">- </w:t>
      </w:r>
      <w:r w:rsidRPr="004E364B">
        <w:rPr>
          <w:rFonts w:eastAsia="Calibri"/>
          <w:bCs/>
          <w:kern w:val="36"/>
          <w:lang w:eastAsia="en-US"/>
        </w:rPr>
        <w:t xml:space="preserve"> </w:t>
      </w:r>
      <w:r w:rsidRPr="004E364B">
        <w:rPr>
          <w:rFonts w:eastAsia="Calibri"/>
          <w:bCs/>
          <w:lang w:eastAsia="en-US"/>
        </w:rPr>
        <w:t>«Створення, використання та накопичення матеріальних резервів для запобігання і ліквідації надзвичайних ситуацій та їх наслідків на території Петрівської сільської  територіальної громади на 2022 рік»</w:t>
      </w:r>
    </w:p>
    <w:p w14:paraId="2E0AFE94" w14:textId="77777777" w:rsidR="004E364B" w:rsidRPr="004E364B" w:rsidRDefault="004E364B" w:rsidP="004E364B">
      <w:pPr>
        <w:spacing w:line="276" w:lineRule="auto"/>
        <w:jc w:val="both"/>
        <w:rPr>
          <w:rFonts w:eastAsia="Calibri"/>
          <w:lang w:eastAsia="en-US"/>
        </w:rPr>
      </w:pPr>
      <w:r w:rsidRPr="004E364B">
        <w:rPr>
          <w:rFonts w:eastAsia="Calibri"/>
          <w:lang w:eastAsia="en-US"/>
        </w:rPr>
        <w:t>- «Підтримка цивільного населення в умовах воєнного стану на території Петрівської сільської територіальної громади на 2022 рік».</w:t>
      </w:r>
    </w:p>
    <w:p w14:paraId="76D53074" w14:textId="77777777" w:rsidR="004E364B" w:rsidRPr="004E364B" w:rsidRDefault="004E364B" w:rsidP="004E364B">
      <w:pPr>
        <w:spacing w:line="276" w:lineRule="auto"/>
        <w:jc w:val="both"/>
        <w:rPr>
          <w:rFonts w:eastAsia="Calibri"/>
          <w:lang w:eastAsia="en-US"/>
        </w:rPr>
      </w:pPr>
      <w:r w:rsidRPr="004E364B">
        <w:rPr>
          <w:rFonts w:eastAsia="Calibri"/>
          <w:lang w:eastAsia="en-US"/>
        </w:rPr>
        <w:t xml:space="preserve">- «Створення місцевої автоматизованої системи </w:t>
      </w:r>
      <w:r w:rsidRPr="004E364B">
        <w:rPr>
          <w:rFonts w:eastAsia="Calibri"/>
          <w:spacing w:val="-2"/>
          <w:lang w:eastAsia="en-US"/>
        </w:rPr>
        <w:t>централізованого</w:t>
      </w:r>
      <w:r w:rsidRPr="004E364B">
        <w:rPr>
          <w:rFonts w:eastAsia="Calibri"/>
          <w:spacing w:val="-8"/>
          <w:lang w:eastAsia="en-US"/>
        </w:rPr>
        <w:t xml:space="preserve"> </w:t>
      </w:r>
      <w:r w:rsidRPr="004E364B">
        <w:rPr>
          <w:rFonts w:eastAsia="Calibri"/>
          <w:spacing w:val="-2"/>
          <w:lang w:eastAsia="en-US"/>
        </w:rPr>
        <w:t>оповіщення</w:t>
      </w:r>
      <w:r w:rsidRPr="004E364B">
        <w:rPr>
          <w:rFonts w:eastAsia="Calibri"/>
          <w:spacing w:val="-10"/>
          <w:lang w:eastAsia="en-US"/>
        </w:rPr>
        <w:t xml:space="preserve"> </w:t>
      </w:r>
      <w:r w:rsidRPr="004E364B">
        <w:rPr>
          <w:rFonts w:eastAsia="Calibri"/>
          <w:spacing w:val="-2"/>
          <w:lang w:eastAsia="en-US"/>
        </w:rPr>
        <w:t>Петрівської</w:t>
      </w:r>
      <w:r w:rsidRPr="004E364B">
        <w:rPr>
          <w:rFonts w:eastAsia="Calibri"/>
          <w:spacing w:val="-8"/>
          <w:lang w:eastAsia="en-US"/>
        </w:rPr>
        <w:t xml:space="preserve"> </w:t>
      </w:r>
      <w:r w:rsidRPr="004E364B">
        <w:rPr>
          <w:rFonts w:eastAsia="Calibri"/>
          <w:spacing w:val="-2"/>
          <w:lang w:eastAsia="en-US"/>
        </w:rPr>
        <w:t>сільської</w:t>
      </w:r>
      <w:r w:rsidRPr="004E364B">
        <w:rPr>
          <w:rFonts w:eastAsia="Calibri"/>
          <w:spacing w:val="-8"/>
          <w:lang w:eastAsia="en-US"/>
        </w:rPr>
        <w:t xml:space="preserve"> </w:t>
      </w:r>
      <w:r w:rsidRPr="004E364B">
        <w:rPr>
          <w:rFonts w:eastAsia="Calibri"/>
          <w:spacing w:val="-2"/>
          <w:lang w:eastAsia="en-US"/>
        </w:rPr>
        <w:t>територіальної</w:t>
      </w:r>
      <w:r w:rsidRPr="004E364B">
        <w:rPr>
          <w:rFonts w:eastAsia="Calibri"/>
          <w:spacing w:val="-14"/>
          <w:lang w:eastAsia="en-US"/>
        </w:rPr>
        <w:t xml:space="preserve"> </w:t>
      </w:r>
      <w:r w:rsidRPr="004E364B">
        <w:rPr>
          <w:rFonts w:eastAsia="Calibri"/>
          <w:spacing w:val="-2"/>
          <w:lang w:eastAsia="en-US"/>
        </w:rPr>
        <w:t>громади</w:t>
      </w:r>
      <w:r w:rsidRPr="004E364B">
        <w:rPr>
          <w:rFonts w:eastAsia="Calibri"/>
          <w:spacing w:val="-14"/>
          <w:lang w:eastAsia="en-US"/>
        </w:rPr>
        <w:t xml:space="preserve"> </w:t>
      </w:r>
      <w:r w:rsidRPr="004E364B">
        <w:rPr>
          <w:rFonts w:eastAsia="Calibri"/>
          <w:spacing w:val="-2"/>
          <w:lang w:eastAsia="en-US"/>
        </w:rPr>
        <w:t>на</w:t>
      </w:r>
      <w:r w:rsidRPr="004E364B">
        <w:rPr>
          <w:rFonts w:eastAsia="Calibri"/>
          <w:spacing w:val="-14"/>
          <w:lang w:eastAsia="en-US"/>
        </w:rPr>
        <w:t xml:space="preserve"> </w:t>
      </w:r>
      <w:r w:rsidRPr="004E364B">
        <w:rPr>
          <w:rFonts w:eastAsia="Calibri"/>
          <w:spacing w:val="-2"/>
          <w:lang w:eastAsia="en-US"/>
        </w:rPr>
        <w:t xml:space="preserve">2022 </w:t>
      </w:r>
      <w:r w:rsidRPr="004E364B">
        <w:rPr>
          <w:rFonts w:eastAsia="Calibri"/>
          <w:spacing w:val="-13"/>
          <w:lang w:eastAsia="en-US"/>
        </w:rPr>
        <w:t xml:space="preserve"> </w:t>
      </w:r>
      <w:r w:rsidRPr="004E364B">
        <w:rPr>
          <w:rFonts w:eastAsia="Calibri"/>
          <w:spacing w:val="-4"/>
          <w:lang w:eastAsia="en-US"/>
        </w:rPr>
        <w:t>рік».</w:t>
      </w:r>
    </w:p>
    <w:p w14:paraId="04C6D8B3" w14:textId="77777777" w:rsidR="004E364B" w:rsidRPr="004E364B" w:rsidRDefault="004E364B" w:rsidP="004E364B">
      <w:pPr>
        <w:spacing w:after="200" w:line="276" w:lineRule="auto"/>
        <w:ind w:firstLine="709"/>
        <w:rPr>
          <w:rFonts w:eastAsia="Calibri"/>
          <w:i/>
          <w:color w:val="000000"/>
          <w:lang w:val="ru-RU" w:eastAsia="en-US"/>
        </w:rPr>
      </w:pPr>
      <w:r w:rsidRPr="004E364B">
        <w:rPr>
          <w:rFonts w:eastAsia="Calibri"/>
          <w:i/>
          <w:color w:val="000000"/>
          <w:lang w:val="ru-RU" w:eastAsia="en-US"/>
        </w:rPr>
        <w:t>Інші заходи громадського порядку та безпеки</w:t>
      </w:r>
    </w:p>
    <w:p w14:paraId="5B740E89" w14:textId="77777777" w:rsidR="004E364B" w:rsidRPr="004E364B" w:rsidRDefault="004E364B" w:rsidP="004E364B">
      <w:pPr>
        <w:spacing w:after="200" w:line="276" w:lineRule="auto"/>
        <w:ind w:firstLine="709"/>
        <w:jc w:val="both"/>
        <w:rPr>
          <w:rFonts w:eastAsia="Calibri"/>
          <w:b/>
          <w:color w:val="000000"/>
          <w:lang w:val="ru-RU" w:eastAsia="en-US"/>
        </w:rPr>
      </w:pPr>
      <w:r w:rsidRPr="004E364B">
        <w:rPr>
          <w:rFonts w:eastAsia="Calibri"/>
          <w:color w:val="000000"/>
          <w:lang w:val="ru-RU" w:eastAsia="en-US"/>
        </w:rPr>
        <w:t>Видатки на інші заходи громадського порядку та безпеки виконані на суму 72,2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 xml:space="preserve">ривень. ( на придбання паливно-мастильних  ) </w:t>
      </w:r>
    </w:p>
    <w:p w14:paraId="0E5E90DD" w14:textId="77777777" w:rsidR="004E364B" w:rsidRPr="004E364B" w:rsidRDefault="004E364B" w:rsidP="004E364B">
      <w:pPr>
        <w:spacing w:line="276" w:lineRule="auto"/>
        <w:ind w:firstLine="567"/>
        <w:jc w:val="both"/>
        <w:rPr>
          <w:rFonts w:eastAsia="Calibri"/>
          <w:lang w:eastAsia="en-US"/>
        </w:rPr>
      </w:pPr>
      <w:r w:rsidRPr="004E364B">
        <w:rPr>
          <w:rFonts w:eastAsia="Calibri"/>
          <w:lang w:eastAsia="en-US"/>
        </w:rPr>
        <w:t>По даній галузі затверджена  програма:</w:t>
      </w:r>
    </w:p>
    <w:p w14:paraId="5CE821C2" w14:textId="77777777" w:rsidR="004E364B" w:rsidRPr="004E364B" w:rsidRDefault="004E364B" w:rsidP="004E364B">
      <w:pPr>
        <w:shd w:val="clear" w:color="auto" w:fill="FFFFFF"/>
        <w:spacing w:line="276" w:lineRule="auto"/>
        <w:jc w:val="both"/>
        <w:textAlignment w:val="baseline"/>
        <w:rPr>
          <w:rFonts w:eastAsia="Calibri"/>
          <w:lang w:val="ru-RU" w:eastAsia="en-US"/>
        </w:rPr>
      </w:pPr>
      <w:r w:rsidRPr="004E364B">
        <w:rPr>
          <w:rFonts w:eastAsia="Calibri"/>
          <w:lang w:val="ru-RU"/>
        </w:rPr>
        <w:t xml:space="preserve">- </w:t>
      </w:r>
      <w:r w:rsidRPr="004E364B">
        <w:rPr>
          <w:rFonts w:eastAsia="Calibri"/>
          <w:bCs/>
          <w:lang w:val="ru-RU"/>
        </w:rPr>
        <w:t xml:space="preserve"> «</w:t>
      </w:r>
      <w:r w:rsidRPr="004E364B">
        <w:rPr>
          <w:rFonts w:eastAsia="Calibri"/>
          <w:bCs/>
          <w:kern w:val="36"/>
          <w:lang w:val="ru-RU" w:eastAsia="en-US"/>
        </w:rPr>
        <w:t xml:space="preserve">Поліцейський офіцер громади» на 2022 </w:t>
      </w:r>
      <w:proofErr w:type="gramStart"/>
      <w:r w:rsidRPr="004E364B">
        <w:rPr>
          <w:rFonts w:eastAsia="Calibri"/>
          <w:bCs/>
          <w:kern w:val="36"/>
          <w:lang w:val="ru-RU" w:eastAsia="en-US"/>
        </w:rPr>
        <w:t>р</w:t>
      </w:r>
      <w:proofErr w:type="gramEnd"/>
      <w:r w:rsidRPr="004E364B">
        <w:rPr>
          <w:rFonts w:eastAsia="Calibri"/>
          <w:bCs/>
          <w:kern w:val="36"/>
          <w:lang w:val="ru-RU" w:eastAsia="en-US"/>
        </w:rPr>
        <w:t>ік.</w:t>
      </w:r>
    </w:p>
    <w:p w14:paraId="33D7E0F0" w14:textId="77777777" w:rsidR="008054DF" w:rsidRPr="004E364B" w:rsidRDefault="008054DF" w:rsidP="00DA27C5">
      <w:pPr>
        <w:rPr>
          <w:u w:val="single"/>
          <w:lang w:val="ru-RU" w:eastAsia="ru-RU"/>
        </w:rPr>
      </w:pPr>
    </w:p>
    <w:p w14:paraId="288105FB" w14:textId="77777777" w:rsidR="004E364B" w:rsidRPr="004E364B" w:rsidRDefault="004E364B" w:rsidP="004E364B">
      <w:pPr>
        <w:spacing w:after="200" w:line="276" w:lineRule="auto"/>
        <w:ind w:firstLine="567"/>
        <w:jc w:val="center"/>
        <w:rPr>
          <w:rFonts w:eastAsia="Calibri"/>
          <w:lang w:eastAsia="en-US"/>
        </w:rPr>
      </w:pPr>
      <w:r w:rsidRPr="004E364B">
        <w:rPr>
          <w:rFonts w:eastAsia="Calibri"/>
          <w:b/>
          <w:i/>
          <w:lang w:eastAsia="en-US"/>
        </w:rPr>
        <w:t>Заходи та роботи з територіальної оборони</w:t>
      </w:r>
    </w:p>
    <w:p w14:paraId="78CF3C68" w14:textId="77777777" w:rsidR="004E364B" w:rsidRPr="004E364B" w:rsidRDefault="004E364B" w:rsidP="004E364B">
      <w:pPr>
        <w:spacing w:after="200" w:line="276" w:lineRule="auto"/>
        <w:jc w:val="both"/>
        <w:rPr>
          <w:rFonts w:eastAsia="Calibri"/>
          <w:b/>
          <w:lang w:val="ru-RU" w:eastAsia="en-US"/>
        </w:rPr>
      </w:pPr>
      <w:r w:rsidRPr="004E364B">
        <w:rPr>
          <w:rFonts w:eastAsia="Calibri"/>
          <w:color w:val="000000"/>
          <w:lang w:val="ru-RU" w:eastAsia="en-US"/>
        </w:rPr>
        <w:t xml:space="preserve">Видатки </w:t>
      </w:r>
      <w:r w:rsidRPr="004E364B">
        <w:rPr>
          <w:rFonts w:eastAsia="Calibri"/>
          <w:lang w:val="ru-RU" w:eastAsia="en-US"/>
        </w:rPr>
        <w:t>за бюджетною програмою 8240 «Заходи та роботи з територіальної оборони» -  4125,3  тис</w:t>
      </w:r>
      <w:proofErr w:type="gramStart"/>
      <w:r w:rsidRPr="004E364B">
        <w:rPr>
          <w:rFonts w:eastAsia="Calibri"/>
          <w:lang w:val="ru-RU" w:eastAsia="en-US"/>
        </w:rPr>
        <w:t>.</w:t>
      </w:r>
      <w:proofErr w:type="gramEnd"/>
      <w:r w:rsidRPr="004E364B">
        <w:rPr>
          <w:rFonts w:eastAsia="Calibri"/>
          <w:lang w:val="ru-RU" w:eastAsia="en-US"/>
        </w:rPr>
        <w:t xml:space="preserve"> </w:t>
      </w:r>
      <w:proofErr w:type="gramStart"/>
      <w:r w:rsidRPr="004E364B">
        <w:rPr>
          <w:rFonts w:eastAsia="Calibri"/>
          <w:lang w:val="ru-RU" w:eastAsia="en-US"/>
        </w:rPr>
        <w:t>г</w:t>
      </w:r>
      <w:proofErr w:type="gramEnd"/>
      <w:r w:rsidRPr="004E364B">
        <w:rPr>
          <w:rFonts w:eastAsia="Calibri"/>
          <w:lang w:val="ru-RU" w:eastAsia="en-US"/>
        </w:rPr>
        <w:t xml:space="preserve">рн. </w:t>
      </w:r>
    </w:p>
    <w:p w14:paraId="414D53E6" w14:textId="77777777" w:rsidR="004E364B" w:rsidRPr="004E364B" w:rsidRDefault="004E364B" w:rsidP="004E364B">
      <w:pPr>
        <w:spacing w:after="200" w:line="276" w:lineRule="auto"/>
        <w:ind w:firstLine="709"/>
        <w:jc w:val="both"/>
        <w:rPr>
          <w:rFonts w:eastAsia="Calibri"/>
          <w:b/>
          <w:color w:val="000000"/>
          <w:lang w:val="ru-RU" w:eastAsia="en-US"/>
        </w:rPr>
      </w:pPr>
      <w:r w:rsidRPr="004E364B">
        <w:rPr>
          <w:rFonts w:eastAsia="Calibri"/>
          <w:color w:val="000000"/>
          <w:lang w:val="ru-RU" w:eastAsia="en-US"/>
        </w:rPr>
        <w:t>із загального фонду бюджету було спрямовано 3899,1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рн,</w:t>
      </w:r>
    </w:p>
    <w:p w14:paraId="4E986A9B" w14:textId="77777777" w:rsidR="004E364B" w:rsidRPr="004E364B" w:rsidRDefault="004E364B" w:rsidP="004E364B">
      <w:pPr>
        <w:spacing w:after="200" w:line="276" w:lineRule="auto"/>
        <w:ind w:firstLine="709"/>
        <w:jc w:val="both"/>
        <w:rPr>
          <w:rFonts w:eastAsia="Calibri"/>
          <w:b/>
          <w:color w:val="000000"/>
          <w:lang w:val="ru-RU" w:eastAsia="en-US"/>
        </w:rPr>
      </w:pPr>
      <w:r w:rsidRPr="004E364B">
        <w:rPr>
          <w:rFonts w:eastAsia="Calibri"/>
          <w:color w:val="000000"/>
          <w:lang w:val="ru-RU" w:eastAsia="en-US"/>
        </w:rPr>
        <w:t>із спеціального фонду було спрямовано 226,2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 xml:space="preserve">рн.  </w:t>
      </w:r>
    </w:p>
    <w:p w14:paraId="483EA429" w14:textId="77777777" w:rsidR="004E364B" w:rsidRPr="004E364B" w:rsidRDefault="004E364B" w:rsidP="004E364B">
      <w:pPr>
        <w:ind w:left="360"/>
        <w:jc w:val="both"/>
        <w:rPr>
          <w:rFonts w:eastAsia="Calibri"/>
          <w:lang w:eastAsia="en-US"/>
        </w:rPr>
      </w:pPr>
      <w:r w:rsidRPr="004E364B">
        <w:rPr>
          <w:rFonts w:eastAsia="Calibri"/>
          <w:lang w:eastAsia="en-US"/>
        </w:rPr>
        <w:t>на облаштування приміщення штабу територіальної оборони та матеріально-технічне забезпечення  особового складу.</w:t>
      </w:r>
    </w:p>
    <w:p w14:paraId="262C894B" w14:textId="77777777" w:rsidR="004E364B" w:rsidRPr="004E364B" w:rsidRDefault="004E364B" w:rsidP="004E364B">
      <w:pPr>
        <w:spacing w:line="276" w:lineRule="auto"/>
        <w:ind w:firstLine="567"/>
        <w:jc w:val="both"/>
        <w:rPr>
          <w:rFonts w:eastAsia="Calibri"/>
          <w:lang w:eastAsia="en-US"/>
        </w:rPr>
      </w:pPr>
      <w:r w:rsidRPr="004E364B">
        <w:rPr>
          <w:rFonts w:eastAsia="Calibri"/>
          <w:lang w:eastAsia="en-US"/>
        </w:rPr>
        <w:t>По даній галузі затверджена  програма:</w:t>
      </w:r>
    </w:p>
    <w:p w14:paraId="159BD844" w14:textId="77777777" w:rsidR="004E364B" w:rsidRPr="004E364B" w:rsidRDefault="004E364B" w:rsidP="004E364B">
      <w:pPr>
        <w:spacing w:line="276" w:lineRule="auto"/>
        <w:ind w:firstLine="567"/>
        <w:jc w:val="both"/>
        <w:rPr>
          <w:rFonts w:eastAsia="Calibri"/>
          <w:lang w:eastAsia="en-US"/>
        </w:rPr>
      </w:pPr>
      <w:r w:rsidRPr="004E364B">
        <w:rPr>
          <w:rFonts w:eastAsia="Calibri"/>
          <w:lang w:eastAsia="en-US"/>
        </w:rPr>
        <w:t>- «З</w:t>
      </w:r>
      <w:r w:rsidRPr="004E364B">
        <w:rPr>
          <w:rFonts w:eastAsia="Calibri"/>
          <w:bCs/>
          <w:lang w:eastAsia="en-US"/>
        </w:rPr>
        <w:t>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Петрівської сільської  територіальної громади на 2022 рік»</w:t>
      </w:r>
      <w:r w:rsidRPr="004E364B">
        <w:rPr>
          <w:rFonts w:eastAsia="Calibri"/>
          <w:lang w:eastAsia="en-US"/>
        </w:rPr>
        <w:t>.</w:t>
      </w:r>
    </w:p>
    <w:p w14:paraId="16C47043" w14:textId="77777777" w:rsidR="004E364B" w:rsidRPr="004E364B" w:rsidRDefault="004E364B" w:rsidP="004E364B">
      <w:pPr>
        <w:ind w:left="360"/>
        <w:jc w:val="both"/>
        <w:rPr>
          <w:rFonts w:eastAsia="Calibri"/>
          <w:lang w:eastAsia="en-US"/>
        </w:rPr>
      </w:pPr>
    </w:p>
    <w:p w14:paraId="09137FBA" w14:textId="77777777" w:rsidR="004E364B" w:rsidRPr="004E364B" w:rsidRDefault="004E364B" w:rsidP="004E364B">
      <w:pPr>
        <w:spacing w:after="200" w:line="276" w:lineRule="auto"/>
        <w:ind w:firstLine="567"/>
        <w:jc w:val="both"/>
        <w:rPr>
          <w:rFonts w:eastAsia="Calibri"/>
          <w:lang w:eastAsia="en-US"/>
        </w:rPr>
      </w:pPr>
      <w:r w:rsidRPr="004E364B">
        <w:rPr>
          <w:rFonts w:eastAsia="Calibri"/>
          <w:lang w:eastAsia="en-US"/>
        </w:rPr>
        <w:t xml:space="preserve">   По </w:t>
      </w:r>
      <w:r w:rsidRPr="004E364B">
        <w:rPr>
          <w:rFonts w:eastAsia="Calibri"/>
          <w:b/>
          <w:i/>
          <w:lang w:eastAsia="en-US"/>
        </w:rPr>
        <w:t>спеціальному фонду</w:t>
      </w:r>
      <w:r w:rsidRPr="004E364B">
        <w:rPr>
          <w:rFonts w:eastAsia="Calibri"/>
          <w:lang w:eastAsia="en-US"/>
        </w:rPr>
        <w:t xml:space="preserve"> місцевого бюджету Петрівської сільської територіальної громади 2022 року видатки в обсязі 1229,3 тис. грн. заплановано за бюджетної програмою 8311 «Охорона та раціональне використання природних ресурсів» на проведення заходів із захисту від підтоплення і затоплення територій (земель).</w:t>
      </w:r>
    </w:p>
    <w:p w14:paraId="4C17BDB0" w14:textId="77777777" w:rsidR="004E364B" w:rsidRPr="004E364B" w:rsidRDefault="004E364B" w:rsidP="004E364B">
      <w:pPr>
        <w:spacing w:after="200" w:line="276" w:lineRule="auto"/>
        <w:jc w:val="center"/>
        <w:rPr>
          <w:rFonts w:eastAsia="Calibri"/>
          <w:b/>
          <w:i/>
          <w:color w:val="000000"/>
          <w:lang w:eastAsia="en-US"/>
        </w:rPr>
      </w:pPr>
      <w:r w:rsidRPr="004E364B">
        <w:rPr>
          <w:rFonts w:eastAsia="Calibri"/>
          <w:b/>
          <w:i/>
          <w:color w:val="000000"/>
          <w:lang w:eastAsia="en-US"/>
        </w:rPr>
        <w:t>МІЖБЮДЖЕТНІ ТРАНСФЕРТИ</w:t>
      </w:r>
    </w:p>
    <w:p w14:paraId="45D4EED7" w14:textId="77777777" w:rsidR="004E364B" w:rsidRPr="004E364B" w:rsidRDefault="004E364B" w:rsidP="004E364B">
      <w:pPr>
        <w:spacing w:after="200" w:line="276" w:lineRule="auto"/>
        <w:ind w:firstLine="709"/>
        <w:jc w:val="both"/>
        <w:rPr>
          <w:rFonts w:eastAsia="Calibri"/>
          <w:bCs/>
          <w:color w:val="000000"/>
          <w:lang w:eastAsia="en-US"/>
        </w:rPr>
      </w:pPr>
      <w:r w:rsidRPr="004E364B">
        <w:rPr>
          <w:rFonts w:eastAsia="Calibri"/>
          <w:bCs/>
          <w:color w:val="000000"/>
          <w:lang w:eastAsia="en-US"/>
        </w:rPr>
        <w:t xml:space="preserve">До загального фонду бюджету  сільської територіальної громади у  2022 року з державного бюджету надійшло 48096,8 тис. грн </w:t>
      </w:r>
    </w:p>
    <w:p w14:paraId="14DB8925" w14:textId="77777777" w:rsidR="004E364B" w:rsidRPr="004E364B" w:rsidRDefault="004E364B" w:rsidP="004E364B">
      <w:pPr>
        <w:spacing w:after="200" w:line="276" w:lineRule="auto"/>
        <w:ind w:firstLine="709"/>
        <w:jc w:val="both"/>
        <w:rPr>
          <w:rFonts w:eastAsia="Calibri"/>
          <w:color w:val="000000"/>
          <w:lang w:eastAsia="en-US"/>
        </w:rPr>
      </w:pPr>
      <w:r w:rsidRPr="004E364B">
        <w:rPr>
          <w:rFonts w:eastAsia="Calibri"/>
          <w:bCs/>
          <w:color w:val="000000"/>
          <w:lang w:eastAsia="en-US"/>
        </w:rPr>
        <w:t>Освітня субвенція з державного бюджету місцевим бюджетам надійшла в повному обсязі в сумі 47046,7 тис. грн відповідно до  планових призначень (100%)</w:t>
      </w:r>
      <w:r w:rsidRPr="004E364B">
        <w:rPr>
          <w:rFonts w:eastAsia="Calibri"/>
          <w:color w:val="000000"/>
          <w:lang w:eastAsia="en-US"/>
        </w:rPr>
        <w:t>.</w:t>
      </w:r>
    </w:p>
    <w:p w14:paraId="45291E84" w14:textId="77777777" w:rsidR="004E364B" w:rsidRPr="004E364B" w:rsidRDefault="004E364B" w:rsidP="004E364B">
      <w:pPr>
        <w:spacing w:after="200" w:line="276" w:lineRule="auto"/>
        <w:ind w:firstLine="709"/>
        <w:jc w:val="both"/>
        <w:rPr>
          <w:rFonts w:eastAsia="Calibri"/>
          <w:color w:val="000000"/>
          <w:lang w:eastAsia="en-US"/>
        </w:rPr>
      </w:pPr>
      <w:r w:rsidRPr="004E364B">
        <w:rPr>
          <w:rFonts w:eastAsia="SimSun"/>
          <w:color w:val="000000"/>
          <w:lang w:eastAsia="en-US"/>
        </w:rPr>
        <w:t>Дотації з місцевого бюджету на здійснення переданих з державного бюджету видатків з утримання закладів освіти та охорони здоров`я за рахунок відповідної додаткової дотації з державного бюджету надійшло</w:t>
      </w:r>
      <w:r w:rsidRPr="004E364B">
        <w:rPr>
          <w:rFonts w:eastAsia="Calibri"/>
          <w:bCs/>
          <w:color w:val="000000"/>
          <w:lang w:eastAsia="en-US"/>
        </w:rPr>
        <w:t xml:space="preserve"> відповідно до планових призначень </w:t>
      </w:r>
      <w:r w:rsidRPr="004E364B">
        <w:rPr>
          <w:rFonts w:eastAsia="SimSun"/>
          <w:color w:val="000000"/>
          <w:lang w:eastAsia="en-US"/>
        </w:rPr>
        <w:t xml:space="preserve"> в сумі</w:t>
      </w:r>
      <w:r w:rsidRPr="004E364B">
        <w:rPr>
          <w:rFonts w:eastAsia="Calibri"/>
          <w:bCs/>
          <w:color w:val="000000"/>
          <w:lang w:eastAsia="en-US"/>
        </w:rPr>
        <w:t xml:space="preserve"> 985,9 тис. </w:t>
      </w:r>
      <w:r w:rsidRPr="004E364B">
        <w:rPr>
          <w:rFonts w:eastAsia="Calibri"/>
          <w:color w:val="000000"/>
          <w:lang w:eastAsia="en-US"/>
        </w:rPr>
        <w:t>гривень.</w:t>
      </w:r>
    </w:p>
    <w:p w14:paraId="55849222" w14:textId="77777777" w:rsidR="004E364B" w:rsidRPr="004E364B" w:rsidRDefault="004E364B" w:rsidP="004E364B">
      <w:pPr>
        <w:spacing w:after="200" w:line="276" w:lineRule="auto"/>
        <w:ind w:firstLine="709"/>
        <w:jc w:val="both"/>
        <w:rPr>
          <w:rFonts w:eastAsia="Calibri"/>
          <w:bCs/>
          <w:color w:val="000000"/>
          <w:lang w:eastAsia="en-US"/>
        </w:rPr>
      </w:pPr>
      <w:r w:rsidRPr="004E364B">
        <w:rPr>
          <w:rFonts w:eastAsia="Calibri"/>
          <w:bCs/>
          <w:color w:val="000000"/>
          <w:lang w:eastAsia="en-US"/>
        </w:rPr>
        <w:t>Субвенції з  місцевого бюджету на надання державної підтримки особам з особливими освітніми потребами за рахунок відповідної субвенції з державного бюджету надійшло в сумі 64,2 тис. грн  відповідно до планових призначень.</w:t>
      </w:r>
    </w:p>
    <w:p w14:paraId="59E6F692" w14:textId="77777777" w:rsidR="004E364B" w:rsidRPr="004E364B" w:rsidRDefault="004E364B" w:rsidP="004E364B">
      <w:pPr>
        <w:spacing w:after="200" w:line="276" w:lineRule="auto"/>
        <w:ind w:firstLine="709"/>
        <w:jc w:val="both"/>
        <w:rPr>
          <w:lang w:eastAsia="ru-RU"/>
        </w:rPr>
      </w:pPr>
      <w:r w:rsidRPr="004E364B">
        <w:rPr>
          <w:rFonts w:eastAsia="Calibri"/>
          <w:color w:val="000000"/>
          <w:lang w:eastAsia="en-US"/>
        </w:rPr>
        <w:t xml:space="preserve">З бюджету Петрівської сільської територіальної громади профінансовано субвенцію </w:t>
      </w:r>
      <w:r w:rsidRPr="004E364B">
        <w:rPr>
          <w:rFonts w:eastAsia="Calibri"/>
          <w:bCs/>
          <w:color w:val="000000"/>
          <w:lang w:eastAsia="en-US"/>
        </w:rPr>
        <w:t xml:space="preserve">з місцевого бюджету державному бюджету на виконання програм соціально-економічного розвитку регіонів у сумі 405,0 тис. грн, у тому числі </w:t>
      </w:r>
      <w:r w:rsidRPr="004E364B">
        <w:rPr>
          <w:rFonts w:eastAsia="Calibri"/>
          <w:color w:val="000000"/>
          <w:lang w:eastAsia="en-US"/>
        </w:rPr>
        <w:t xml:space="preserve">на виконання </w:t>
      </w:r>
      <w:r w:rsidRPr="004E364B">
        <w:rPr>
          <w:rFonts w:eastAsia="Calibri"/>
          <w:bCs/>
          <w:kern w:val="36"/>
          <w:lang w:eastAsia="ru-RU"/>
        </w:rPr>
        <w:t xml:space="preserve">заходів  цільових  програм  підтримки правоохоронних органів на території Петрівської сільською територіальної громадина на 2022 рік та </w:t>
      </w:r>
      <w:r w:rsidRPr="004E364B">
        <w:rPr>
          <w:rFonts w:eastAsia="Calibri"/>
          <w:color w:val="000000"/>
          <w:shd w:val="clear" w:color="auto" w:fill="FFFFFF"/>
          <w:lang w:eastAsia="en-US"/>
        </w:rPr>
        <w:t xml:space="preserve"> програми по забезпеченню охорони публічного порядку , зміцнення правопорядку, охорони прав і свобод громадян та профілактики правопорушень  на території Петрівської сільської ради  на </w:t>
      </w:r>
      <w:r w:rsidRPr="004E364B">
        <w:rPr>
          <w:lang w:eastAsia="ru-RU"/>
        </w:rPr>
        <w:t>поточний ремонт  автомобіля-35,0 тис. грн.</w:t>
      </w:r>
    </w:p>
    <w:p w14:paraId="0C8E1F2D" w14:textId="77777777" w:rsidR="004E364B" w:rsidRPr="004E364B" w:rsidRDefault="004E364B" w:rsidP="004E364B">
      <w:pPr>
        <w:spacing w:after="200" w:line="276" w:lineRule="auto"/>
        <w:ind w:firstLine="709"/>
        <w:jc w:val="both"/>
        <w:rPr>
          <w:rFonts w:eastAsia="Calibri"/>
          <w:bCs/>
          <w:lang w:eastAsia="en-US"/>
        </w:rPr>
      </w:pPr>
      <w:r w:rsidRPr="004E364B">
        <w:rPr>
          <w:rFonts w:eastAsia="Calibri"/>
          <w:lang w:eastAsia="en-US"/>
        </w:rPr>
        <w:t>На виконання програми « З</w:t>
      </w:r>
      <w:r w:rsidRPr="004E364B">
        <w:rPr>
          <w:rFonts w:eastAsia="Calibri"/>
          <w:bCs/>
          <w:lang w:eastAsia="en-US"/>
        </w:rPr>
        <w:t>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Петрівської сільської  територіальної громади на 2022 рік» - 235,0 тис. грн.</w:t>
      </w:r>
    </w:p>
    <w:p w14:paraId="434EB68C" w14:textId="77777777" w:rsidR="004E364B" w:rsidRPr="004E364B" w:rsidRDefault="004E364B" w:rsidP="004E364B">
      <w:pPr>
        <w:ind w:right="-1"/>
        <w:jc w:val="both"/>
        <w:rPr>
          <w:spacing w:val="-5"/>
          <w:lang w:eastAsia="en-US"/>
        </w:rPr>
      </w:pPr>
      <w:r w:rsidRPr="004E364B">
        <w:rPr>
          <w:lang w:eastAsia="en-US"/>
        </w:rPr>
        <w:lastRenderedPageBreak/>
        <w:t xml:space="preserve">На виконання програми «Фінансової підтримки  </w:t>
      </w:r>
      <w:r w:rsidRPr="004E364B">
        <w:rPr>
          <w:spacing w:val="-5"/>
          <w:lang w:val="ru-RU" w:eastAsia="en-US"/>
        </w:rPr>
        <w:t>10-Д</w:t>
      </w:r>
      <w:r w:rsidRPr="004E364B">
        <w:rPr>
          <w:spacing w:val="-5"/>
          <w:lang w:eastAsia="en-US"/>
        </w:rPr>
        <w:t xml:space="preserve">ержавного пожежно-рятувального загону </w:t>
      </w:r>
    </w:p>
    <w:p w14:paraId="3DBDF15A" w14:textId="77777777" w:rsidR="004E364B" w:rsidRDefault="004E364B" w:rsidP="004E364B">
      <w:pPr>
        <w:jc w:val="both"/>
        <w:rPr>
          <w:lang w:eastAsia="en-US"/>
        </w:rPr>
      </w:pPr>
      <w:r w:rsidRPr="004E364B">
        <w:rPr>
          <w:spacing w:val="-5"/>
          <w:lang w:eastAsia="en-US"/>
        </w:rPr>
        <w:t xml:space="preserve">ГУ </w:t>
      </w:r>
      <w:r w:rsidRPr="004E364B">
        <w:rPr>
          <w:lang w:eastAsia="en-US"/>
        </w:rPr>
        <w:t>ДСНС</w:t>
      </w:r>
      <w:r w:rsidRPr="004E364B">
        <w:rPr>
          <w:spacing w:val="-4"/>
          <w:lang w:val="ru-RU" w:eastAsia="en-US"/>
        </w:rPr>
        <w:t xml:space="preserve"> </w:t>
      </w:r>
      <w:r w:rsidRPr="004E364B">
        <w:rPr>
          <w:lang w:val="ru-RU" w:eastAsia="en-US"/>
        </w:rPr>
        <w:t>у</w:t>
      </w:r>
      <w:r w:rsidRPr="004E364B">
        <w:rPr>
          <w:spacing w:val="-4"/>
          <w:lang w:val="ru-RU" w:eastAsia="en-US"/>
        </w:rPr>
        <w:t xml:space="preserve"> </w:t>
      </w:r>
      <w:r w:rsidRPr="004E364B">
        <w:rPr>
          <w:lang w:val="ru-RU" w:eastAsia="en-US"/>
        </w:rPr>
        <w:t>Київській</w:t>
      </w:r>
      <w:r w:rsidRPr="004E364B">
        <w:rPr>
          <w:spacing w:val="-2"/>
          <w:lang w:val="ru-RU" w:eastAsia="en-US"/>
        </w:rPr>
        <w:t xml:space="preserve"> </w:t>
      </w:r>
      <w:r w:rsidRPr="004E364B">
        <w:rPr>
          <w:lang w:val="ru-RU" w:eastAsia="en-US"/>
        </w:rPr>
        <w:t>області</w:t>
      </w:r>
      <w:r w:rsidRPr="004E364B">
        <w:rPr>
          <w:spacing w:val="-2"/>
          <w:lang w:val="ru-RU" w:eastAsia="en-US"/>
        </w:rPr>
        <w:t xml:space="preserve"> </w:t>
      </w:r>
      <w:r w:rsidRPr="004E364B">
        <w:rPr>
          <w:spacing w:val="-2"/>
          <w:lang w:eastAsia="en-US"/>
        </w:rPr>
        <w:t xml:space="preserve"> </w:t>
      </w:r>
      <w:r w:rsidRPr="004E364B">
        <w:rPr>
          <w:lang w:val="ru-RU" w:eastAsia="en-US"/>
        </w:rPr>
        <w:t>на</w:t>
      </w:r>
      <w:r w:rsidRPr="004E364B">
        <w:rPr>
          <w:spacing w:val="-4"/>
          <w:lang w:val="ru-RU" w:eastAsia="en-US"/>
        </w:rPr>
        <w:t xml:space="preserve"> </w:t>
      </w:r>
      <w:r w:rsidRPr="004E364B">
        <w:rPr>
          <w:lang w:val="ru-RU" w:eastAsia="en-US"/>
        </w:rPr>
        <w:t>202</w:t>
      </w:r>
      <w:r w:rsidRPr="004E364B">
        <w:rPr>
          <w:lang w:eastAsia="en-US"/>
        </w:rPr>
        <w:t>2</w:t>
      </w:r>
      <w:r w:rsidRPr="004E364B">
        <w:rPr>
          <w:spacing w:val="-1"/>
          <w:lang w:val="ru-RU" w:eastAsia="en-US"/>
        </w:rPr>
        <w:t xml:space="preserve"> </w:t>
      </w:r>
      <w:r w:rsidRPr="004E364B">
        <w:rPr>
          <w:lang w:val="ru-RU" w:eastAsia="en-US"/>
        </w:rPr>
        <w:t>рік</w:t>
      </w:r>
      <w:r w:rsidRPr="004E364B">
        <w:rPr>
          <w:lang w:eastAsia="en-US"/>
        </w:rPr>
        <w:t>» - 135,0 тис. грн. (придбання паливно- мастильних матеріалів, придбання прицепу).</w:t>
      </w:r>
    </w:p>
    <w:p w14:paraId="4B907DF8" w14:textId="77777777" w:rsidR="00675864" w:rsidRDefault="00675864" w:rsidP="004E364B">
      <w:pPr>
        <w:jc w:val="both"/>
        <w:rPr>
          <w:lang w:eastAsia="en-US"/>
        </w:rPr>
      </w:pPr>
    </w:p>
    <w:p w14:paraId="20B82941" w14:textId="77777777" w:rsidR="00675864" w:rsidRDefault="00675864" w:rsidP="004E364B">
      <w:pPr>
        <w:jc w:val="both"/>
        <w:rPr>
          <w:lang w:eastAsia="en-US"/>
        </w:rPr>
      </w:pPr>
    </w:p>
    <w:p w14:paraId="54135EEE" w14:textId="77777777" w:rsidR="00675864" w:rsidRDefault="00675864" w:rsidP="004E364B">
      <w:pPr>
        <w:jc w:val="both"/>
        <w:rPr>
          <w:lang w:eastAsia="en-US"/>
        </w:rPr>
      </w:pPr>
    </w:p>
    <w:p w14:paraId="013D6FDC" w14:textId="54FA4865" w:rsidR="00675864" w:rsidRPr="00675864" w:rsidRDefault="00675864" w:rsidP="004E364B">
      <w:pPr>
        <w:jc w:val="both"/>
        <w:rPr>
          <w:b/>
          <w:i/>
          <w:lang w:eastAsia="en-US"/>
        </w:rPr>
      </w:pPr>
      <w:r w:rsidRPr="00675864">
        <w:rPr>
          <w:b/>
          <w:i/>
          <w:lang w:eastAsia="en-US"/>
        </w:rPr>
        <w:t xml:space="preserve">Секретр сільської ради                      </w:t>
      </w:r>
      <w:r>
        <w:rPr>
          <w:b/>
          <w:i/>
          <w:lang w:eastAsia="en-US"/>
        </w:rPr>
        <w:t xml:space="preserve">    </w:t>
      </w:r>
      <w:r w:rsidRPr="00675864">
        <w:rPr>
          <w:b/>
          <w:i/>
          <w:lang w:eastAsia="en-US"/>
        </w:rPr>
        <w:t xml:space="preserve">                              Світлана КОСТЮК</w:t>
      </w:r>
    </w:p>
    <w:sectPr w:rsidR="00675864" w:rsidRPr="00675864" w:rsidSect="00FD31FB">
      <w:headerReference w:type="default" r:id="rId12"/>
      <w:footerReference w:type="default" r:id="rId13"/>
      <w:pgSz w:w="11906" w:h="16838"/>
      <w:pgMar w:top="567" w:right="424" w:bottom="709"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BCC41C" w14:textId="77777777" w:rsidR="007D0E86" w:rsidRDefault="007D0E86" w:rsidP="0048449B">
      <w:r>
        <w:separator/>
      </w:r>
    </w:p>
  </w:endnote>
  <w:endnote w:type="continuationSeparator" w:id="0">
    <w:p w14:paraId="29660871" w14:textId="77777777" w:rsidR="007D0E86" w:rsidRDefault="007D0E86" w:rsidP="00484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Antiqua">
    <w:altName w:val="Microsoft YaHei"/>
    <w:panose1 w:val="00000000000000000000"/>
    <w:charset w:val="00"/>
    <w:family w:val="swiss"/>
    <w:notTrueType/>
    <w:pitch w:val="variable"/>
    <w:sig w:usb0="00000003" w:usb1="00000000" w:usb2="00000000" w:usb3="00000000" w:csb0="00000001" w:csb1="00000000"/>
  </w:font>
  <w:font w:name="Traktir">
    <w:altName w:val="Times New Roman"/>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BC9E4C" w14:textId="77777777" w:rsidR="004E364B" w:rsidRPr="0048449B" w:rsidRDefault="004E364B" w:rsidP="0048449B">
    <w:pPr>
      <w:pStyle w:val="ae"/>
      <w:tabs>
        <w:tab w:val="clear" w:pos="4677"/>
        <w:tab w:val="clear" w:pos="9355"/>
      </w:tabs>
      <w:rPr>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3E2F47" w14:textId="77777777" w:rsidR="007D0E86" w:rsidRDefault="007D0E86" w:rsidP="0048449B">
      <w:r>
        <w:separator/>
      </w:r>
    </w:p>
  </w:footnote>
  <w:footnote w:type="continuationSeparator" w:id="0">
    <w:p w14:paraId="7B0C2528" w14:textId="77777777" w:rsidR="007D0E86" w:rsidRDefault="007D0E86" w:rsidP="004844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F4D2DB" w14:textId="77777777" w:rsidR="004E364B" w:rsidRPr="0048449B" w:rsidRDefault="004E364B" w:rsidP="0048449B">
    <w:pPr>
      <w:pStyle w:val="ac"/>
      <w:tabs>
        <w:tab w:val="clear" w:pos="4677"/>
        <w:tab w:val="clear" w:pos="9355"/>
      </w:tabs>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multilevel"/>
    <w:tmpl w:val="00000008"/>
    <w:name w:val="WW8Num8"/>
    <w:lvl w:ilvl="0">
      <w:start w:val="1"/>
      <w:numFmt w:val="bullet"/>
      <w:lvlText w:val="–"/>
      <w:lvlJc w:val="left"/>
      <w:pPr>
        <w:tabs>
          <w:tab w:val="num" w:pos="720"/>
        </w:tabs>
        <w:ind w:left="720" w:hanging="360"/>
      </w:pPr>
      <w:rPr>
        <w:rFonts w:ascii="Times New Roman" w:hAnsi="Times New Roman"/>
      </w:rPr>
    </w:lvl>
    <w:lvl w:ilvl="1">
      <w:start w:val="1"/>
      <w:numFmt w:val="bullet"/>
      <w:lvlText w:val="-"/>
      <w:lvlJc w:val="left"/>
      <w:pPr>
        <w:tabs>
          <w:tab w:val="num" w:pos="1440"/>
        </w:tabs>
        <w:ind w:left="1440" w:hanging="360"/>
      </w:pPr>
      <w:rPr>
        <w:rFonts w:ascii="Times New Roman" w:hAnsi="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26808E8"/>
    <w:multiLevelType w:val="hybridMultilevel"/>
    <w:tmpl w:val="92A43376"/>
    <w:lvl w:ilvl="0" w:tplc="04190001">
      <w:start w:val="1"/>
      <w:numFmt w:val="bullet"/>
      <w:lvlText w:val=""/>
      <w:lvlJc w:val="left"/>
      <w:pPr>
        <w:tabs>
          <w:tab w:val="num" w:pos="928"/>
        </w:tabs>
        <w:ind w:left="928" w:hanging="360"/>
      </w:pPr>
      <w:rPr>
        <w:rFonts w:ascii="Symbol" w:hAnsi="Symbol" w:hint="default"/>
      </w:rPr>
    </w:lvl>
    <w:lvl w:ilvl="1" w:tplc="04190001">
      <w:start w:val="1"/>
      <w:numFmt w:val="bullet"/>
      <w:lvlText w:val=""/>
      <w:lvlJc w:val="left"/>
      <w:pPr>
        <w:tabs>
          <w:tab w:val="num" w:pos="-1340"/>
        </w:tabs>
        <w:ind w:left="-1340" w:hanging="360"/>
      </w:pPr>
      <w:rPr>
        <w:rFonts w:ascii="Symbol" w:hAnsi="Symbol" w:hint="default"/>
      </w:rPr>
    </w:lvl>
    <w:lvl w:ilvl="2" w:tplc="04190005" w:tentative="1">
      <w:start w:val="1"/>
      <w:numFmt w:val="bullet"/>
      <w:lvlText w:val=""/>
      <w:lvlJc w:val="left"/>
      <w:pPr>
        <w:tabs>
          <w:tab w:val="num" w:pos="167"/>
        </w:tabs>
        <w:ind w:left="167" w:hanging="360"/>
      </w:pPr>
      <w:rPr>
        <w:rFonts w:ascii="Wingdings" w:hAnsi="Wingdings" w:hint="default"/>
      </w:rPr>
    </w:lvl>
    <w:lvl w:ilvl="3" w:tplc="04190001" w:tentative="1">
      <w:start w:val="1"/>
      <w:numFmt w:val="bullet"/>
      <w:lvlText w:val=""/>
      <w:lvlJc w:val="left"/>
      <w:pPr>
        <w:tabs>
          <w:tab w:val="num" w:pos="887"/>
        </w:tabs>
        <w:ind w:left="887" w:hanging="360"/>
      </w:pPr>
      <w:rPr>
        <w:rFonts w:ascii="Symbol" w:hAnsi="Symbol" w:hint="default"/>
      </w:rPr>
    </w:lvl>
    <w:lvl w:ilvl="4" w:tplc="04190003" w:tentative="1">
      <w:start w:val="1"/>
      <w:numFmt w:val="bullet"/>
      <w:lvlText w:val="o"/>
      <w:lvlJc w:val="left"/>
      <w:pPr>
        <w:tabs>
          <w:tab w:val="num" w:pos="1607"/>
        </w:tabs>
        <w:ind w:left="1607" w:hanging="360"/>
      </w:pPr>
      <w:rPr>
        <w:rFonts w:ascii="Courier New" w:hAnsi="Courier New" w:cs="Courier New" w:hint="default"/>
      </w:rPr>
    </w:lvl>
    <w:lvl w:ilvl="5" w:tplc="04190005" w:tentative="1">
      <w:start w:val="1"/>
      <w:numFmt w:val="bullet"/>
      <w:lvlText w:val=""/>
      <w:lvlJc w:val="left"/>
      <w:pPr>
        <w:tabs>
          <w:tab w:val="num" w:pos="2327"/>
        </w:tabs>
        <w:ind w:left="2327" w:hanging="360"/>
      </w:pPr>
      <w:rPr>
        <w:rFonts w:ascii="Wingdings" w:hAnsi="Wingdings" w:hint="default"/>
      </w:rPr>
    </w:lvl>
    <w:lvl w:ilvl="6" w:tplc="04190001" w:tentative="1">
      <w:start w:val="1"/>
      <w:numFmt w:val="bullet"/>
      <w:lvlText w:val=""/>
      <w:lvlJc w:val="left"/>
      <w:pPr>
        <w:tabs>
          <w:tab w:val="num" w:pos="3047"/>
        </w:tabs>
        <w:ind w:left="3047" w:hanging="360"/>
      </w:pPr>
      <w:rPr>
        <w:rFonts w:ascii="Symbol" w:hAnsi="Symbol" w:hint="default"/>
      </w:rPr>
    </w:lvl>
    <w:lvl w:ilvl="7" w:tplc="04190003" w:tentative="1">
      <w:start w:val="1"/>
      <w:numFmt w:val="bullet"/>
      <w:lvlText w:val="o"/>
      <w:lvlJc w:val="left"/>
      <w:pPr>
        <w:tabs>
          <w:tab w:val="num" w:pos="3767"/>
        </w:tabs>
        <w:ind w:left="3767" w:hanging="360"/>
      </w:pPr>
      <w:rPr>
        <w:rFonts w:ascii="Courier New" w:hAnsi="Courier New" w:cs="Courier New" w:hint="default"/>
      </w:rPr>
    </w:lvl>
    <w:lvl w:ilvl="8" w:tplc="04190005" w:tentative="1">
      <w:start w:val="1"/>
      <w:numFmt w:val="bullet"/>
      <w:lvlText w:val=""/>
      <w:lvlJc w:val="left"/>
      <w:pPr>
        <w:tabs>
          <w:tab w:val="num" w:pos="4487"/>
        </w:tabs>
        <w:ind w:left="4487" w:hanging="360"/>
      </w:pPr>
      <w:rPr>
        <w:rFonts w:ascii="Wingdings" w:hAnsi="Wingdings" w:hint="default"/>
      </w:rPr>
    </w:lvl>
  </w:abstractNum>
  <w:abstractNum w:abstractNumId="2">
    <w:nsid w:val="06565337"/>
    <w:multiLevelType w:val="hybridMultilevel"/>
    <w:tmpl w:val="14FED212"/>
    <w:lvl w:ilvl="0" w:tplc="5A62B37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141D5D8D"/>
    <w:multiLevelType w:val="hybridMultilevel"/>
    <w:tmpl w:val="ACD036D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6E335EB"/>
    <w:multiLevelType w:val="hybridMultilevel"/>
    <w:tmpl w:val="46326852"/>
    <w:lvl w:ilvl="0" w:tplc="0419000F">
      <w:start w:val="1"/>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1080"/>
        </w:tabs>
        <w:ind w:left="1080" w:hanging="360"/>
      </w:pPr>
      <w:rPr>
        <w:rFonts w:cs="Times New Roman"/>
      </w:rPr>
    </w:lvl>
    <w:lvl w:ilvl="2" w:tplc="0419001B">
      <w:start w:val="1"/>
      <w:numFmt w:val="decimal"/>
      <w:lvlText w:val="%3."/>
      <w:lvlJc w:val="left"/>
      <w:pPr>
        <w:tabs>
          <w:tab w:val="num" w:pos="1800"/>
        </w:tabs>
        <w:ind w:left="1800" w:hanging="36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decimal"/>
      <w:lvlText w:val="%5."/>
      <w:lvlJc w:val="left"/>
      <w:pPr>
        <w:tabs>
          <w:tab w:val="num" w:pos="3240"/>
        </w:tabs>
        <w:ind w:left="3240" w:hanging="360"/>
      </w:pPr>
      <w:rPr>
        <w:rFonts w:cs="Times New Roman"/>
      </w:rPr>
    </w:lvl>
    <w:lvl w:ilvl="5" w:tplc="0419001B">
      <w:start w:val="1"/>
      <w:numFmt w:val="decimal"/>
      <w:lvlText w:val="%6."/>
      <w:lvlJc w:val="left"/>
      <w:pPr>
        <w:tabs>
          <w:tab w:val="num" w:pos="3960"/>
        </w:tabs>
        <w:ind w:left="3960" w:hanging="36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decimal"/>
      <w:lvlText w:val="%8."/>
      <w:lvlJc w:val="left"/>
      <w:pPr>
        <w:tabs>
          <w:tab w:val="num" w:pos="5400"/>
        </w:tabs>
        <w:ind w:left="5400" w:hanging="360"/>
      </w:pPr>
      <w:rPr>
        <w:rFonts w:cs="Times New Roman"/>
      </w:rPr>
    </w:lvl>
    <w:lvl w:ilvl="8" w:tplc="0419001B">
      <w:start w:val="1"/>
      <w:numFmt w:val="decimal"/>
      <w:lvlText w:val="%9."/>
      <w:lvlJc w:val="left"/>
      <w:pPr>
        <w:tabs>
          <w:tab w:val="num" w:pos="6120"/>
        </w:tabs>
        <w:ind w:left="6120" w:hanging="360"/>
      </w:pPr>
      <w:rPr>
        <w:rFonts w:cs="Times New Roman"/>
      </w:rPr>
    </w:lvl>
  </w:abstractNum>
  <w:abstractNum w:abstractNumId="5">
    <w:nsid w:val="19021A7C"/>
    <w:multiLevelType w:val="hybridMultilevel"/>
    <w:tmpl w:val="46326852"/>
    <w:lvl w:ilvl="0" w:tplc="0419000F">
      <w:start w:val="1"/>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1080"/>
        </w:tabs>
        <w:ind w:left="1080" w:hanging="360"/>
      </w:pPr>
      <w:rPr>
        <w:rFonts w:cs="Times New Roman"/>
      </w:rPr>
    </w:lvl>
    <w:lvl w:ilvl="2" w:tplc="0419001B">
      <w:start w:val="1"/>
      <w:numFmt w:val="decimal"/>
      <w:lvlText w:val="%3."/>
      <w:lvlJc w:val="left"/>
      <w:pPr>
        <w:tabs>
          <w:tab w:val="num" w:pos="1800"/>
        </w:tabs>
        <w:ind w:left="1800" w:hanging="36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decimal"/>
      <w:lvlText w:val="%5."/>
      <w:lvlJc w:val="left"/>
      <w:pPr>
        <w:tabs>
          <w:tab w:val="num" w:pos="3240"/>
        </w:tabs>
        <w:ind w:left="3240" w:hanging="360"/>
      </w:pPr>
      <w:rPr>
        <w:rFonts w:cs="Times New Roman"/>
      </w:rPr>
    </w:lvl>
    <w:lvl w:ilvl="5" w:tplc="0419001B">
      <w:start w:val="1"/>
      <w:numFmt w:val="decimal"/>
      <w:lvlText w:val="%6."/>
      <w:lvlJc w:val="left"/>
      <w:pPr>
        <w:tabs>
          <w:tab w:val="num" w:pos="3960"/>
        </w:tabs>
        <w:ind w:left="3960" w:hanging="36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decimal"/>
      <w:lvlText w:val="%8."/>
      <w:lvlJc w:val="left"/>
      <w:pPr>
        <w:tabs>
          <w:tab w:val="num" w:pos="5400"/>
        </w:tabs>
        <w:ind w:left="5400" w:hanging="360"/>
      </w:pPr>
      <w:rPr>
        <w:rFonts w:cs="Times New Roman"/>
      </w:rPr>
    </w:lvl>
    <w:lvl w:ilvl="8" w:tplc="0419001B">
      <w:start w:val="1"/>
      <w:numFmt w:val="decimal"/>
      <w:lvlText w:val="%9."/>
      <w:lvlJc w:val="left"/>
      <w:pPr>
        <w:tabs>
          <w:tab w:val="num" w:pos="6120"/>
        </w:tabs>
        <w:ind w:left="6120" w:hanging="360"/>
      </w:pPr>
      <w:rPr>
        <w:rFonts w:cs="Times New Roman"/>
      </w:rPr>
    </w:lvl>
  </w:abstractNum>
  <w:abstractNum w:abstractNumId="6">
    <w:nsid w:val="1D0636C6"/>
    <w:multiLevelType w:val="hybridMultilevel"/>
    <w:tmpl w:val="2960CDBA"/>
    <w:lvl w:ilvl="0" w:tplc="645EFB36">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nsid w:val="2186426C"/>
    <w:multiLevelType w:val="hybridMultilevel"/>
    <w:tmpl w:val="025600B6"/>
    <w:lvl w:ilvl="0" w:tplc="B6BE2888">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70473DC"/>
    <w:multiLevelType w:val="hybridMultilevel"/>
    <w:tmpl w:val="19ECE4D6"/>
    <w:lvl w:ilvl="0" w:tplc="B6BE2888">
      <w:numFmt w:val="bullet"/>
      <w:lvlText w:val="-"/>
      <w:lvlJc w:val="left"/>
      <w:pPr>
        <w:ind w:left="1080" w:hanging="360"/>
      </w:pPr>
      <w:rPr>
        <w:rFonts w:ascii="Times New Roman" w:eastAsia="Times New Roman" w:hAnsi="Times New Roman" w:cs="Times New Roman" w:hint="default"/>
        <w:b/>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9">
    <w:nsid w:val="2B627BC7"/>
    <w:multiLevelType w:val="hybridMultilevel"/>
    <w:tmpl w:val="C2EC85D2"/>
    <w:lvl w:ilvl="0" w:tplc="C6F40CEA">
      <w:start w:val="202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2F64419D"/>
    <w:multiLevelType w:val="hybridMultilevel"/>
    <w:tmpl w:val="46326852"/>
    <w:lvl w:ilvl="0" w:tplc="0419000F">
      <w:start w:val="1"/>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1080"/>
        </w:tabs>
        <w:ind w:left="1080" w:hanging="360"/>
      </w:pPr>
      <w:rPr>
        <w:rFonts w:cs="Times New Roman"/>
      </w:rPr>
    </w:lvl>
    <w:lvl w:ilvl="2" w:tplc="0419001B">
      <w:start w:val="1"/>
      <w:numFmt w:val="decimal"/>
      <w:lvlText w:val="%3."/>
      <w:lvlJc w:val="left"/>
      <w:pPr>
        <w:tabs>
          <w:tab w:val="num" w:pos="1800"/>
        </w:tabs>
        <w:ind w:left="1800" w:hanging="36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decimal"/>
      <w:lvlText w:val="%5."/>
      <w:lvlJc w:val="left"/>
      <w:pPr>
        <w:tabs>
          <w:tab w:val="num" w:pos="3240"/>
        </w:tabs>
        <w:ind w:left="3240" w:hanging="360"/>
      </w:pPr>
      <w:rPr>
        <w:rFonts w:cs="Times New Roman"/>
      </w:rPr>
    </w:lvl>
    <w:lvl w:ilvl="5" w:tplc="0419001B">
      <w:start w:val="1"/>
      <w:numFmt w:val="decimal"/>
      <w:lvlText w:val="%6."/>
      <w:lvlJc w:val="left"/>
      <w:pPr>
        <w:tabs>
          <w:tab w:val="num" w:pos="3960"/>
        </w:tabs>
        <w:ind w:left="3960" w:hanging="36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decimal"/>
      <w:lvlText w:val="%8."/>
      <w:lvlJc w:val="left"/>
      <w:pPr>
        <w:tabs>
          <w:tab w:val="num" w:pos="5400"/>
        </w:tabs>
        <w:ind w:left="5400" w:hanging="360"/>
      </w:pPr>
      <w:rPr>
        <w:rFonts w:cs="Times New Roman"/>
      </w:rPr>
    </w:lvl>
    <w:lvl w:ilvl="8" w:tplc="0419001B">
      <w:start w:val="1"/>
      <w:numFmt w:val="decimal"/>
      <w:lvlText w:val="%9."/>
      <w:lvlJc w:val="left"/>
      <w:pPr>
        <w:tabs>
          <w:tab w:val="num" w:pos="6120"/>
        </w:tabs>
        <w:ind w:left="6120" w:hanging="360"/>
      </w:pPr>
      <w:rPr>
        <w:rFonts w:cs="Times New Roman"/>
      </w:rPr>
    </w:lvl>
  </w:abstractNum>
  <w:abstractNum w:abstractNumId="11">
    <w:nsid w:val="31DA2E52"/>
    <w:multiLevelType w:val="hybridMultilevel"/>
    <w:tmpl w:val="F7E80B6A"/>
    <w:lvl w:ilvl="0" w:tplc="2F343586">
      <w:numFmt w:val="bullet"/>
      <w:lvlText w:val="-"/>
      <w:lvlJc w:val="left"/>
      <w:pPr>
        <w:ind w:left="1070" w:hanging="360"/>
      </w:pPr>
      <w:rPr>
        <w:rFonts w:ascii="Times New Roman" w:eastAsia="Times New Roman" w:hAnsi="Times New Roman" w:cs="Times New Roman" w:hint="default"/>
        <w:color w:val="000000"/>
      </w:rPr>
    </w:lvl>
    <w:lvl w:ilvl="1" w:tplc="04190003">
      <w:start w:val="1"/>
      <w:numFmt w:val="bullet"/>
      <w:lvlText w:val="o"/>
      <w:lvlJc w:val="left"/>
      <w:pPr>
        <w:ind w:left="1648"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343503C2"/>
    <w:multiLevelType w:val="hybridMultilevel"/>
    <w:tmpl w:val="4B4C0EA2"/>
    <w:lvl w:ilvl="0" w:tplc="B1BCF93E">
      <w:numFmt w:val="bullet"/>
      <w:lvlText w:val="-"/>
      <w:lvlJc w:val="left"/>
      <w:pPr>
        <w:ind w:left="735" w:hanging="360"/>
      </w:pPr>
      <w:rPr>
        <w:rFonts w:ascii="Times New Roman" w:eastAsia="Times New Roman" w:hAnsi="Times New Roman" w:hint="default"/>
      </w:rPr>
    </w:lvl>
    <w:lvl w:ilvl="1" w:tplc="04220003" w:tentative="1">
      <w:start w:val="1"/>
      <w:numFmt w:val="bullet"/>
      <w:lvlText w:val="o"/>
      <w:lvlJc w:val="left"/>
      <w:pPr>
        <w:ind w:left="1455" w:hanging="360"/>
      </w:pPr>
      <w:rPr>
        <w:rFonts w:ascii="Courier New" w:hAnsi="Courier New" w:hint="default"/>
      </w:rPr>
    </w:lvl>
    <w:lvl w:ilvl="2" w:tplc="04220005" w:tentative="1">
      <w:start w:val="1"/>
      <w:numFmt w:val="bullet"/>
      <w:lvlText w:val=""/>
      <w:lvlJc w:val="left"/>
      <w:pPr>
        <w:ind w:left="2175" w:hanging="360"/>
      </w:pPr>
      <w:rPr>
        <w:rFonts w:ascii="Wingdings" w:hAnsi="Wingdings" w:hint="default"/>
      </w:rPr>
    </w:lvl>
    <w:lvl w:ilvl="3" w:tplc="04220001" w:tentative="1">
      <w:start w:val="1"/>
      <w:numFmt w:val="bullet"/>
      <w:lvlText w:val=""/>
      <w:lvlJc w:val="left"/>
      <w:pPr>
        <w:ind w:left="2895" w:hanging="360"/>
      </w:pPr>
      <w:rPr>
        <w:rFonts w:ascii="Symbol" w:hAnsi="Symbol" w:hint="default"/>
      </w:rPr>
    </w:lvl>
    <w:lvl w:ilvl="4" w:tplc="04220003" w:tentative="1">
      <w:start w:val="1"/>
      <w:numFmt w:val="bullet"/>
      <w:lvlText w:val="o"/>
      <w:lvlJc w:val="left"/>
      <w:pPr>
        <w:ind w:left="3615" w:hanging="360"/>
      </w:pPr>
      <w:rPr>
        <w:rFonts w:ascii="Courier New" w:hAnsi="Courier New" w:hint="default"/>
      </w:rPr>
    </w:lvl>
    <w:lvl w:ilvl="5" w:tplc="04220005" w:tentative="1">
      <w:start w:val="1"/>
      <w:numFmt w:val="bullet"/>
      <w:lvlText w:val=""/>
      <w:lvlJc w:val="left"/>
      <w:pPr>
        <w:ind w:left="4335" w:hanging="360"/>
      </w:pPr>
      <w:rPr>
        <w:rFonts w:ascii="Wingdings" w:hAnsi="Wingdings" w:hint="default"/>
      </w:rPr>
    </w:lvl>
    <w:lvl w:ilvl="6" w:tplc="04220001" w:tentative="1">
      <w:start w:val="1"/>
      <w:numFmt w:val="bullet"/>
      <w:lvlText w:val=""/>
      <w:lvlJc w:val="left"/>
      <w:pPr>
        <w:ind w:left="5055" w:hanging="360"/>
      </w:pPr>
      <w:rPr>
        <w:rFonts w:ascii="Symbol" w:hAnsi="Symbol" w:hint="default"/>
      </w:rPr>
    </w:lvl>
    <w:lvl w:ilvl="7" w:tplc="04220003" w:tentative="1">
      <w:start w:val="1"/>
      <w:numFmt w:val="bullet"/>
      <w:lvlText w:val="o"/>
      <w:lvlJc w:val="left"/>
      <w:pPr>
        <w:ind w:left="5775" w:hanging="360"/>
      </w:pPr>
      <w:rPr>
        <w:rFonts w:ascii="Courier New" w:hAnsi="Courier New" w:hint="default"/>
      </w:rPr>
    </w:lvl>
    <w:lvl w:ilvl="8" w:tplc="04220005" w:tentative="1">
      <w:start w:val="1"/>
      <w:numFmt w:val="bullet"/>
      <w:lvlText w:val=""/>
      <w:lvlJc w:val="left"/>
      <w:pPr>
        <w:ind w:left="6495" w:hanging="360"/>
      </w:pPr>
      <w:rPr>
        <w:rFonts w:ascii="Wingdings" w:hAnsi="Wingdings" w:hint="default"/>
      </w:rPr>
    </w:lvl>
  </w:abstractNum>
  <w:abstractNum w:abstractNumId="13">
    <w:nsid w:val="36FE7A8A"/>
    <w:multiLevelType w:val="hybridMultilevel"/>
    <w:tmpl w:val="47A03D04"/>
    <w:lvl w:ilvl="0" w:tplc="DE04CF40">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4">
    <w:nsid w:val="383E6356"/>
    <w:multiLevelType w:val="hybridMultilevel"/>
    <w:tmpl w:val="89506364"/>
    <w:lvl w:ilvl="0" w:tplc="F1C83D00">
      <w:start w:val="4"/>
      <w:numFmt w:val="bullet"/>
      <w:lvlText w:val="-"/>
      <w:lvlJc w:val="left"/>
      <w:pPr>
        <w:ind w:left="-633" w:hanging="360"/>
      </w:pPr>
      <w:rPr>
        <w:rFonts w:ascii="Times New Roman" w:eastAsia="Times New Roman" w:hAnsi="Times New Roman" w:cs="Times New Roman" w:hint="default"/>
      </w:rPr>
    </w:lvl>
    <w:lvl w:ilvl="1" w:tplc="04190003" w:tentative="1">
      <w:start w:val="1"/>
      <w:numFmt w:val="bullet"/>
      <w:lvlText w:val="o"/>
      <w:lvlJc w:val="left"/>
      <w:pPr>
        <w:ind w:left="87" w:hanging="360"/>
      </w:pPr>
      <w:rPr>
        <w:rFonts w:ascii="Courier New" w:hAnsi="Courier New" w:cs="Courier New" w:hint="default"/>
      </w:rPr>
    </w:lvl>
    <w:lvl w:ilvl="2" w:tplc="04190005" w:tentative="1">
      <w:start w:val="1"/>
      <w:numFmt w:val="bullet"/>
      <w:lvlText w:val=""/>
      <w:lvlJc w:val="left"/>
      <w:pPr>
        <w:ind w:left="807" w:hanging="360"/>
      </w:pPr>
      <w:rPr>
        <w:rFonts w:ascii="Wingdings" w:hAnsi="Wingdings" w:hint="default"/>
      </w:rPr>
    </w:lvl>
    <w:lvl w:ilvl="3" w:tplc="04190001" w:tentative="1">
      <w:start w:val="1"/>
      <w:numFmt w:val="bullet"/>
      <w:lvlText w:val=""/>
      <w:lvlJc w:val="left"/>
      <w:pPr>
        <w:ind w:left="1527" w:hanging="360"/>
      </w:pPr>
      <w:rPr>
        <w:rFonts w:ascii="Symbol" w:hAnsi="Symbol" w:hint="default"/>
      </w:rPr>
    </w:lvl>
    <w:lvl w:ilvl="4" w:tplc="04190003" w:tentative="1">
      <w:start w:val="1"/>
      <w:numFmt w:val="bullet"/>
      <w:lvlText w:val="o"/>
      <w:lvlJc w:val="left"/>
      <w:pPr>
        <w:ind w:left="2247" w:hanging="360"/>
      </w:pPr>
      <w:rPr>
        <w:rFonts w:ascii="Courier New" w:hAnsi="Courier New" w:cs="Courier New" w:hint="default"/>
      </w:rPr>
    </w:lvl>
    <w:lvl w:ilvl="5" w:tplc="04190005" w:tentative="1">
      <w:start w:val="1"/>
      <w:numFmt w:val="bullet"/>
      <w:lvlText w:val=""/>
      <w:lvlJc w:val="left"/>
      <w:pPr>
        <w:ind w:left="2967" w:hanging="360"/>
      </w:pPr>
      <w:rPr>
        <w:rFonts w:ascii="Wingdings" w:hAnsi="Wingdings" w:hint="default"/>
      </w:rPr>
    </w:lvl>
    <w:lvl w:ilvl="6" w:tplc="04190001" w:tentative="1">
      <w:start w:val="1"/>
      <w:numFmt w:val="bullet"/>
      <w:lvlText w:val=""/>
      <w:lvlJc w:val="left"/>
      <w:pPr>
        <w:ind w:left="3687" w:hanging="360"/>
      </w:pPr>
      <w:rPr>
        <w:rFonts w:ascii="Symbol" w:hAnsi="Symbol" w:hint="default"/>
      </w:rPr>
    </w:lvl>
    <w:lvl w:ilvl="7" w:tplc="04190003" w:tentative="1">
      <w:start w:val="1"/>
      <w:numFmt w:val="bullet"/>
      <w:lvlText w:val="o"/>
      <w:lvlJc w:val="left"/>
      <w:pPr>
        <w:ind w:left="4407" w:hanging="360"/>
      </w:pPr>
      <w:rPr>
        <w:rFonts w:ascii="Courier New" w:hAnsi="Courier New" w:cs="Courier New" w:hint="default"/>
      </w:rPr>
    </w:lvl>
    <w:lvl w:ilvl="8" w:tplc="04190005" w:tentative="1">
      <w:start w:val="1"/>
      <w:numFmt w:val="bullet"/>
      <w:lvlText w:val=""/>
      <w:lvlJc w:val="left"/>
      <w:pPr>
        <w:ind w:left="5127" w:hanging="360"/>
      </w:pPr>
      <w:rPr>
        <w:rFonts w:ascii="Wingdings" w:hAnsi="Wingdings" w:hint="default"/>
      </w:rPr>
    </w:lvl>
  </w:abstractNum>
  <w:abstractNum w:abstractNumId="15">
    <w:nsid w:val="3F975411"/>
    <w:multiLevelType w:val="hybridMultilevel"/>
    <w:tmpl w:val="EADA3B14"/>
    <w:lvl w:ilvl="0" w:tplc="93B0600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5004CBC"/>
    <w:multiLevelType w:val="hybridMultilevel"/>
    <w:tmpl w:val="B22CBDAA"/>
    <w:lvl w:ilvl="0" w:tplc="CE6E0E9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73A2CAF"/>
    <w:multiLevelType w:val="hybridMultilevel"/>
    <w:tmpl w:val="95729DF6"/>
    <w:lvl w:ilvl="0" w:tplc="7514FCF4">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8">
    <w:nsid w:val="48FC3FD7"/>
    <w:multiLevelType w:val="hybridMultilevel"/>
    <w:tmpl w:val="C868B1B2"/>
    <w:lvl w:ilvl="0" w:tplc="9D6A6BF2">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nsid w:val="525E317C"/>
    <w:multiLevelType w:val="hybridMultilevel"/>
    <w:tmpl w:val="3AD0AD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5A634034"/>
    <w:multiLevelType w:val="hybridMultilevel"/>
    <w:tmpl w:val="D67E5DCE"/>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5AA93F34"/>
    <w:multiLevelType w:val="hybridMultilevel"/>
    <w:tmpl w:val="BF2C8508"/>
    <w:lvl w:ilvl="0" w:tplc="9D6A6BF2">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22">
    <w:nsid w:val="5C0E3CA6"/>
    <w:multiLevelType w:val="hybridMultilevel"/>
    <w:tmpl w:val="A8204FCC"/>
    <w:lvl w:ilvl="0" w:tplc="2EC80D90">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3">
    <w:nsid w:val="5CA850A9"/>
    <w:multiLevelType w:val="hybridMultilevel"/>
    <w:tmpl w:val="1E223E74"/>
    <w:lvl w:ilvl="0" w:tplc="04190001">
      <w:start w:val="1"/>
      <w:numFmt w:val="bullet"/>
      <w:lvlText w:val=""/>
      <w:lvlJc w:val="left"/>
      <w:pPr>
        <w:ind w:left="928"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4">
    <w:nsid w:val="5FAE52B4"/>
    <w:multiLevelType w:val="hybridMultilevel"/>
    <w:tmpl w:val="136EC9C4"/>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605B4B7A"/>
    <w:multiLevelType w:val="hybridMultilevel"/>
    <w:tmpl w:val="465A3A9C"/>
    <w:lvl w:ilvl="0" w:tplc="FB7C69A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6">
    <w:nsid w:val="60C70C10"/>
    <w:multiLevelType w:val="hybridMultilevel"/>
    <w:tmpl w:val="A93AA748"/>
    <w:lvl w:ilvl="0" w:tplc="3C260DE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7">
    <w:nsid w:val="621A49D5"/>
    <w:multiLevelType w:val="multilevel"/>
    <w:tmpl w:val="0820147E"/>
    <w:lvl w:ilvl="0">
      <w:start w:val="1"/>
      <w:numFmt w:val="decimal"/>
      <w:lvlText w:val="%1."/>
      <w:lvlJc w:val="left"/>
      <w:pPr>
        <w:ind w:left="360" w:hanging="360"/>
      </w:pPr>
      <w:rPr>
        <w:lang w:val="ru-RU"/>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6987410D"/>
    <w:multiLevelType w:val="hybridMultilevel"/>
    <w:tmpl w:val="DAAA4F3E"/>
    <w:lvl w:ilvl="0" w:tplc="B9DCC1CA">
      <w:numFmt w:val="bullet"/>
      <w:lvlText w:val="-"/>
      <w:lvlJc w:val="left"/>
      <w:pPr>
        <w:ind w:left="1068" w:hanging="360"/>
      </w:pPr>
      <w:rPr>
        <w:rFonts w:ascii="Times New Roman" w:eastAsia="Times New Roman" w:hAnsi="Times New Roman" w:hint="default"/>
      </w:rPr>
    </w:lvl>
    <w:lvl w:ilvl="1" w:tplc="04220003" w:tentative="1">
      <w:start w:val="1"/>
      <w:numFmt w:val="bullet"/>
      <w:lvlText w:val="o"/>
      <w:lvlJc w:val="left"/>
      <w:pPr>
        <w:ind w:left="1788" w:hanging="360"/>
      </w:pPr>
      <w:rPr>
        <w:rFonts w:ascii="Courier New" w:hAnsi="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9">
    <w:nsid w:val="709F4725"/>
    <w:multiLevelType w:val="hybridMultilevel"/>
    <w:tmpl w:val="10F4B4D4"/>
    <w:lvl w:ilvl="0" w:tplc="7D943B08">
      <w:start w:val="9"/>
      <w:numFmt w:val="bullet"/>
      <w:lvlText w:val="-"/>
      <w:lvlJc w:val="left"/>
      <w:pPr>
        <w:ind w:left="720" w:hanging="360"/>
      </w:pPr>
      <w:rPr>
        <w:rFonts w:ascii="Times New Roman" w:eastAsia="Times New Roman" w:hAnsi="Times New Roman" w:cs="Times New Roman" w:hint="default"/>
        <w:sz w:val="28"/>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nsid w:val="73F9569B"/>
    <w:multiLevelType w:val="hybridMultilevel"/>
    <w:tmpl w:val="1CC8951E"/>
    <w:lvl w:ilvl="0" w:tplc="61C415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79370CE2"/>
    <w:multiLevelType w:val="hybridMultilevel"/>
    <w:tmpl w:val="BC325C0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15"/>
  </w:num>
  <w:num w:numId="4">
    <w:abstractNumId w:val="0"/>
  </w:num>
  <w:num w:numId="5">
    <w:abstractNumId w:val="12"/>
  </w:num>
  <w:num w:numId="6">
    <w:abstractNumId w:val="28"/>
  </w:num>
  <w:num w:numId="7">
    <w:abstractNumId w:val="17"/>
  </w:num>
  <w:num w:numId="8">
    <w:abstractNumId w:val="6"/>
  </w:num>
  <w:num w:numId="9">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19"/>
  </w:num>
  <w:num w:numId="12">
    <w:abstractNumId w:val="30"/>
  </w:num>
  <w:num w:numId="13">
    <w:abstractNumId w:val="7"/>
  </w:num>
  <w:num w:numId="14">
    <w:abstractNumId w:val="16"/>
  </w:num>
  <w:num w:numId="15">
    <w:abstractNumId w:val="2"/>
  </w:num>
  <w:num w:numId="16">
    <w:abstractNumId w:val="8"/>
  </w:num>
  <w:num w:numId="17">
    <w:abstractNumId w:val="13"/>
  </w:num>
  <w:num w:numId="18">
    <w:abstractNumId w:val="29"/>
  </w:num>
  <w:num w:numId="19">
    <w:abstractNumId w:val="25"/>
  </w:num>
  <w:num w:numId="20">
    <w:abstractNumId w:val="3"/>
  </w:num>
  <w:num w:numId="21">
    <w:abstractNumId w:val="31"/>
  </w:num>
  <w:num w:numId="22">
    <w:abstractNumId w:val="22"/>
  </w:num>
  <w:num w:numId="23">
    <w:abstractNumId w:val="26"/>
  </w:num>
  <w:num w:numId="24">
    <w:abstractNumId w:val="27"/>
  </w:num>
  <w:num w:numId="25">
    <w:abstractNumId w:val="24"/>
  </w:num>
  <w:num w:numId="26">
    <w:abstractNumId w:val="23"/>
  </w:num>
  <w:num w:numId="27">
    <w:abstractNumId w:val="14"/>
  </w:num>
  <w:num w:numId="28">
    <w:abstractNumId w:val="18"/>
  </w:num>
  <w:num w:numId="29">
    <w:abstractNumId w:val="21"/>
  </w:num>
  <w:num w:numId="30">
    <w:abstractNumId w:val="9"/>
  </w:num>
  <w:num w:numId="31">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hideSpellingErrors/>
  <w:proofState w:grammar="clean"/>
  <w:defaultTabStop w:val="709"/>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70B"/>
    <w:rsid w:val="00006B59"/>
    <w:rsid w:val="00042163"/>
    <w:rsid w:val="00052920"/>
    <w:rsid w:val="0007074B"/>
    <w:rsid w:val="00091553"/>
    <w:rsid w:val="0009514B"/>
    <w:rsid w:val="00096B69"/>
    <w:rsid w:val="000A48B3"/>
    <w:rsid w:val="000B6D38"/>
    <w:rsid w:val="000E4A4B"/>
    <w:rsid w:val="000E4EFA"/>
    <w:rsid w:val="001049A6"/>
    <w:rsid w:val="001050D0"/>
    <w:rsid w:val="00114528"/>
    <w:rsid w:val="00126396"/>
    <w:rsid w:val="00137087"/>
    <w:rsid w:val="001536C9"/>
    <w:rsid w:val="001641BD"/>
    <w:rsid w:val="0017013B"/>
    <w:rsid w:val="001750B6"/>
    <w:rsid w:val="00186061"/>
    <w:rsid w:val="001968E0"/>
    <w:rsid w:val="001A7071"/>
    <w:rsid w:val="001A76D4"/>
    <w:rsid w:val="001F55BD"/>
    <w:rsid w:val="00200BFF"/>
    <w:rsid w:val="002010EC"/>
    <w:rsid w:val="00205064"/>
    <w:rsid w:val="00207639"/>
    <w:rsid w:val="00207E3E"/>
    <w:rsid w:val="002111DC"/>
    <w:rsid w:val="00261436"/>
    <w:rsid w:val="002823AD"/>
    <w:rsid w:val="002856CC"/>
    <w:rsid w:val="002C3A1E"/>
    <w:rsid w:val="002C456C"/>
    <w:rsid w:val="002C6D7C"/>
    <w:rsid w:val="002E0E90"/>
    <w:rsid w:val="002F5FE9"/>
    <w:rsid w:val="00305E45"/>
    <w:rsid w:val="00315699"/>
    <w:rsid w:val="0033124F"/>
    <w:rsid w:val="00334287"/>
    <w:rsid w:val="00336917"/>
    <w:rsid w:val="0036187A"/>
    <w:rsid w:val="00364589"/>
    <w:rsid w:val="00380A1C"/>
    <w:rsid w:val="00384DBE"/>
    <w:rsid w:val="00387AC2"/>
    <w:rsid w:val="003A36EE"/>
    <w:rsid w:val="003C41C5"/>
    <w:rsid w:val="003C69E7"/>
    <w:rsid w:val="003E1F68"/>
    <w:rsid w:val="0041730A"/>
    <w:rsid w:val="00421C25"/>
    <w:rsid w:val="00435CC8"/>
    <w:rsid w:val="0046169F"/>
    <w:rsid w:val="00463AA2"/>
    <w:rsid w:val="0048449B"/>
    <w:rsid w:val="004A1CEC"/>
    <w:rsid w:val="004A4028"/>
    <w:rsid w:val="004B3596"/>
    <w:rsid w:val="004B7C73"/>
    <w:rsid w:val="004C5AF0"/>
    <w:rsid w:val="004E364B"/>
    <w:rsid w:val="00515486"/>
    <w:rsid w:val="00524362"/>
    <w:rsid w:val="005961CE"/>
    <w:rsid w:val="005A03BC"/>
    <w:rsid w:val="005A4FBB"/>
    <w:rsid w:val="005B215D"/>
    <w:rsid w:val="005F3F03"/>
    <w:rsid w:val="00626E6E"/>
    <w:rsid w:val="006367A4"/>
    <w:rsid w:val="00675864"/>
    <w:rsid w:val="0068052F"/>
    <w:rsid w:val="00685A18"/>
    <w:rsid w:val="006B570B"/>
    <w:rsid w:val="006D19B6"/>
    <w:rsid w:val="006D722C"/>
    <w:rsid w:val="006F0C12"/>
    <w:rsid w:val="0070498A"/>
    <w:rsid w:val="007A1523"/>
    <w:rsid w:val="007A7142"/>
    <w:rsid w:val="007B29F0"/>
    <w:rsid w:val="007D0E86"/>
    <w:rsid w:val="007D7E3A"/>
    <w:rsid w:val="007E3083"/>
    <w:rsid w:val="007E3AA1"/>
    <w:rsid w:val="007E519A"/>
    <w:rsid w:val="007F48D7"/>
    <w:rsid w:val="008054DF"/>
    <w:rsid w:val="008A06FB"/>
    <w:rsid w:val="008B1378"/>
    <w:rsid w:val="008B1E25"/>
    <w:rsid w:val="008B21F8"/>
    <w:rsid w:val="008C5B73"/>
    <w:rsid w:val="008E63AC"/>
    <w:rsid w:val="0091028E"/>
    <w:rsid w:val="00916FC4"/>
    <w:rsid w:val="00921548"/>
    <w:rsid w:val="00946CD9"/>
    <w:rsid w:val="009547E8"/>
    <w:rsid w:val="00976BA5"/>
    <w:rsid w:val="009A3162"/>
    <w:rsid w:val="00A05BD7"/>
    <w:rsid w:val="00A144A0"/>
    <w:rsid w:val="00A35692"/>
    <w:rsid w:val="00A74E8D"/>
    <w:rsid w:val="00A82E99"/>
    <w:rsid w:val="00A85B31"/>
    <w:rsid w:val="00A85DB1"/>
    <w:rsid w:val="00A8655F"/>
    <w:rsid w:val="00A86B35"/>
    <w:rsid w:val="00A87175"/>
    <w:rsid w:val="00AB2F4F"/>
    <w:rsid w:val="00AB38BC"/>
    <w:rsid w:val="00AD1910"/>
    <w:rsid w:val="00AD3D47"/>
    <w:rsid w:val="00AE3BFC"/>
    <w:rsid w:val="00AE745C"/>
    <w:rsid w:val="00AF68CB"/>
    <w:rsid w:val="00B226FD"/>
    <w:rsid w:val="00B26BCF"/>
    <w:rsid w:val="00B359A5"/>
    <w:rsid w:val="00B47B52"/>
    <w:rsid w:val="00B82A6E"/>
    <w:rsid w:val="00B83141"/>
    <w:rsid w:val="00B9507F"/>
    <w:rsid w:val="00BC740A"/>
    <w:rsid w:val="00BE0A8E"/>
    <w:rsid w:val="00C05BBB"/>
    <w:rsid w:val="00C3279A"/>
    <w:rsid w:val="00C44DED"/>
    <w:rsid w:val="00C46BF0"/>
    <w:rsid w:val="00C65CC0"/>
    <w:rsid w:val="00C81A05"/>
    <w:rsid w:val="00C833BE"/>
    <w:rsid w:val="00C852E7"/>
    <w:rsid w:val="00CC5DA4"/>
    <w:rsid w:val="00CE58C7"/>
    <w:rsid w:val="00CE690C"/>
    <w:rsid w:val="00CF25A6"/>
    <w:rsid w:val="00D20637"/>
    <w:rsid w:val="00D62349"/>
    <w:rsid w:val="00D62D9B"/>
    <w:rsid w:val="00D63015"/>
    <w:rsid w:val="00D67725"/>
    <w:rsid w:val="00D72701"/>
    <w:rsid w:val="00DA27C5"/>
    <w:rsid w:val="00DC0B14"/>
    <w:rsid w:val="00DC54AD"/>
    <w:rsid w:val="00DE2A8E"/>
    <w:rsid w:val="00DE4A82"/>
    <w:rsid w:val="00DE4E02"/>
    <w:rsid w:val="00DE77D5"/>
    <w:rsid w:val="00DF05DF"/>
    <w:rsid w:val="00DF2B5E"/>
    <w:rsid w:val="00E01F5A"/>
    <w:rsid w:val="00E216D0"/>
    <w:rsid w:val="00E4097A"/>
    <w:rsid w:val="00E65071"/>
    <w:rsid w:val="00E7725E"/>
    <w:rsid w:val="00E95206"/>
    <w:rsid w:val="00EB2DE9"/>
    <w:rsid w:val="00EB3F6E"/>
    <w:rsid w:val="00EB67A4"/>
    <w:rsid w:val="00EC2E87"/>
    <w:rsid w:val="00EC4CF5"/>
    <w:rsid w:val="00F026BB"/>
    <w:rsid w:val="00F078DD"/>
    <w:rsid w:val="00F46DF0"/>
    <w:rsid w:val="00F54451"/>
    <w:rsid w:val="00F61B2B"/>
    <w:rsid w:val="00F71791"/>
    <w:rsid w:val="00F8083B"/>
    <w:rsid w:val="00F93957"/>
    <w:rsid w:val="00F9433D"/>
    <w:rsid w:val="00F979E7"/>
    <w:rsid w:val="00FB6639"/>
    <w:rsid w:val="00FD2106"/>
    <w:rsid w:val="00FD31FB"/>
    <w:rsid w:val="00FE0E65"/>
    <w:rsid w:val="00FE52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5C985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header" w:uiPriority="0"/>
    <w:lsdException w:name="footer" w:uiPriority="0"/>
    <w:lsdException w:name="caption" w:locked="1" w:uiPriority="0" w:qFormat="1"/>
    <w:lsdException w:name="footnote reference" w:uiPriority="0"/>
    <w:lsdException w:name="page number" w:locked="1" w:semiHidden="0" w:uiPriority="0" w:unhideWhenUsed="0"/>
    <w:lsdException w:name="endnote reference" w:uiPriority="0"/>
    <w:lsdException w:name="endnote text"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Body Text 2" w:uiPriority="0"/>
    <w:lsdException w:name="Body Text Indent 2" w:uiPriority="0"/>
    <w:lsdException w:name="Hyperlink" w:uiPriority="0"/>
    <w:lsdException w:name="Strong" w:locked="1" w:semiHidden="0" w:uiPriority="0" w:unhideWhenUsed="0" w:qFormat="1"/>
    <w:lsdException w:name="Emphasis" w:locked="1" w:semiHidden="0" w:uiPriority="0" w:unhideWhenUsed="0" w:qFormat="1"/>
    <w:lsdException w:name="Normal (Web)" w:uiPriority="0"/>
    <w:lsdException w:name="HTML Preformatted" w:uiPriority="0"/>
    <w:lsdException w:name="Table Grid" w:locked="1"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570B"/>
    <w:rPr>
      <w:rFonts w:ascii="Times New Roman" w:eastAsia="Times New Roman" w:hAnsi="Times New Roman"/>
      <w:sz w:val="24"/>
      <w:szCs w:val="24"/>
      <w:lang w:val="uk-UA" w:eastAsia="uk-UA"/>
    </w:rPr>
  </w:style>
  <w:style w:type="paragraph" w:styleId="1">
    <w:name w:val="heading 1"/>
    <w:basedOn w:val="a"/>
    <w:link w:val="10"/>
    <w:qFormat/>
    <w:rsid w:val="00D62349"/>
    <w:pPr>
      <w:spacing w:before="100" w:beforeAutospacing="1" w:after="100" w:afterAutospacing="1"/>
      <w:outlineLvl w:val="0"/>
    </w:pPr>
    <w:rPr>
      <w:b/>
      <w:bCs/>
      <w:kern w:val="36"/>
      <w:sz w:val="48"/>
      <w:szCs w:val="48"/>
    </w:rPr>
  </w:style>
  <w:style w:type="paragraph" w:styleId="2">
    <w:name w:val="heading 2"/>
    <w:basedOn w:val="a"/>
    <w:next w:val="a"/>
    <w:link w:val="20"/>
    <w:unhideWhenUsed/>
    <w:qFormat/>
    <w:locked/>
    <w:rsid w:val="0048449B"/>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qFormat/>
    <w:locked/>
    <w:rsid w:val="004E364B"/>
    <w:pPr>
      <w:keepNext/>
      <w:spacing w:before="240" w:after="60" w:line="276" w:lineRule="auto"/>
      <w:outlineLvl w:val="2"/>
    </w:pPr>
    <w:rPr>
      <w:rFonts w:ascii="Cambria" w:hAnsi="Cambria"/>
      <w:b/>
      <w:bCs/>
      <w:sz w:val="26"/>
      <w:szCs w:val="26"/>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D62349"/>
    <w:rPr>
      <w:rFonts w:ascii="Times New Roman" w:hAnsi="Times New Roman" w:cs="Times New Roman"/>
      <w:b/>
      <w:bCs/>
      <w:kern w:val="36"/>
      <w:sz w:val="48"/>
      <w:szCs w:val="48"/>
      <w:lang w:eastAsia="uk-UA"/>
    </w:rPr>
  </w:style>
  <w:style w:type="character" w:styleId="a3">
    <w:name w:val="page number"/>
    <w:uiPriority w:val="99"/>
    <w:rsid w:val="006B570B"/>
    <w:rPr>
      <w:rFonts w:cs="Times New Roman"/>
    </w:rPr>
  </w:style>
  <w:style w:type="paragraph" w:styleId="a4">
    <w:name w:val="Balloon Text"/>
    <w:basedOn w:val="a"/>
    <w:link w:val="a5"/>
    <w:uiPriority w:val="99"/>
    <w:rsid w:val="006B570B"/>
    <w:rPr>
      <w:rFonts w:ascii="Tahoma" w:hAnsi="Tahoma" w:cs="Tahoma"/>
      <w:sz w:val="16"/>
      <w:szCs w:val="16"/>
    </w:rPr>
  </w:style>
  <w:style w:type="character" w:customStyle="1" w:styleId="a5">
    <w:name w:val="Текст выноски Знак"/>
    <w:link w:val="a4"/>
    <w:uiPriority w:val="99"/>
    <w:locked/>
    <w:rsid w:val="006B570B"/>
    <w:rPr>
      <w:rFonts w:ascii="Tahoma" w:hAnsi="Tahoma" w:cs="Tahoma"/>
      <w:sz w:val="16"/>
      <w:szCs w:val="16"/>
      <w:lang w:eastAsia="uk-UA"/>
    </w:rPr>
  </w:style>
  <w:style w:type="paragraph" w:styleId="a6">
    <w:name w:val="List Paragraph"/>
    <w:basedOn w:val="a"/>
    <w:uiPriority w:val="34"/>
    <w:qFormat/>
    <w:rsid w:val="00D62349"/>
    <w:pPr>
      <w:ind w:left="720"/>
      <w:contextualSpacing/>
    </w:pPr>
  </w:style>
  <w:style w:type="paragraph" w:styleId="a7">
    <w:name w:val="Normal (Web)"/>
    <w:basedOn w:val="a"/>
    <w:rsid w:val="00D62349"/>
    <w:pPr>
      <w:spacing w:before="100" w:beforeAutospacing="1" w:after="100" w:afterAutospacing="1"/>
    </w:pPr>
  </w:style>
  <w:style w:type="paragraph" w:customStyle="1" w:styleId="rvps2">
    <w:name w:val="rvps2"/>
    <w:basedOn w:val="a"/>
    <w:uiPriority w:val="99"/>
    <w:rsid w:val="00D62349"/>
    <w:pPr>
      <w:spacing w:before="100" w:beforeAutospacing="1" w:after="100" w:afterAutospacing="1"/>
    </w:pPr>
  </w:style>
  <w:style w:type="paragraph" w:styleId="a8">
    <w:name w:val="No Spacing"/>
    <w:qFormat/>
    <w:rsid w:val="00D62349"/>
    <w:rPr>
      <w:rFonts w:eastAsia="Times New Roman"/>
      <w:sz w:val="22"/>
      <w:szCs w:val="22"/>
      <w:lang w:val="uk-UA" w:eastAsia="uk-UA"/>
    </w:rPr>
  </w:style>
  <w:style w:type="paragraph" w:customStyle="1" w:styleId="Normal1">
    <w:name w:val="Normal1"/>
    <w:uiPriority w:val="99"/>
    <w:rsid w:val="00D62349"/>
    <w:pPr>
      <w:widowControl w:val="0"/>
    </w:pPr>
    <w:rPr>
      <w:rFonts w:ascii="Times New Roman" w:hAnsi="Times New Roman"/>
    </w:rPr>
  </w:style>
  <w:style w:type="paragraph" w:customStyle="1" w:styleId="Default">
    <w:name w:val="Default"/>
    <w:rsid w:val="00D62349"/>
    <w:pPr>
      <w:autoSpaceDE w:val="0"/>
      <w:autoSpaceDN w:val="0"/>
      <w:adjustRightInd w:val="0"/>
    </w:pPr>
    <w:rPr>
      <w:rFonts w:ascii="Times New Roman" w:eastAsia="Times New Roman" w:hAnsi="Times New Roman"/>
      <w:color w:val="000000"/>
      <w:sz w:val="24"/>
      <w:szCs w:val="24"/>
    </w:rPr>
  </w:style>
  <w:style w:type="character" w:customStyle="1" w:styleId="FontStyle77">
    <w:name w:val="Font Style77"/>
    <w:uiPriority w:val="99"/>
    <w:rsid w:val="00D62349"/>
    <w:rPr>
      <w:rFonts w:ascii="Times New Roman" w:hAnsi="Times New Roman" w:cs="Times New Roman"/>
      <w:sz w:val="16"/>
      <w:szCs w:val="16"/>
    </w:rPr>
  </w:style>
  <w:style w:type="paragraph" w:styleId="a9">
    <w:name w:val="Body Text"/>
    <w:aliases w:val="Основной текст Знак1,Основной текст Знак Знак Знак Знак Знак,Основной текст Знак Знак Знак Знак,Знак Знак Знак Знак Знак Знак,Знак Знак Знак,Основний текст Знак Знак Знак,Основний текст Знак Знак Знак Знак,Знак Знак"/>
    <w:basedOn w:val="a"/>
    <w:link w:val="aa"/>
    <w:rsid w:val="00D62349"/>
    <w:pPr>
      <w:spacing w:after="120" w:line="276" w:lineRule="auto"/>
    </w:pPr>
    <w:rPr>
      <w:rFonts w:ascii="Calibri" w:eastAsia="Calibri" w:hAnsi="Calibri"/>
      <w:sz w:val="22"/>
      <w:szCs w:val="22"/>
      <w:lang w:eastAsia="en-US"/>
    </w:rPr>
  </w:style>
  <w:style w:type="character" w:customStyle="1" w:styleId="aa">
    <w:name w:val="Основной текст Знак"/>
    <w:aliases w:val="Основной текст Знак1 Знак,Основной текст Знак Знак Знак Знак Знак Знак,Основной текст Знак Знак Знак Знак Знак1,Знак Знак Знак Знак Знак Знак Знак1,Знак Знак Знак Знак,Основний текст Знак Знак Знак Знак1,Знак Знак Знак1"/>
    <w:link w:val="a9"/>
    <w:locked/>
    <w:rsid w:val="00D62349"/>
    <w:rPr>
      <w:rFonts w:cs="Times New Roman"/>
    </w:rPr>
  </w:style>
  <w:style w:type="character" w:styleId="ab">
    <w:name w:val="Emphasis"/>
    <w:qFormat/>
    <w:locked/>
    <w:rsid w:val="00A35692"/>
    <w:rPr>
      <w:rFonts w:cs="Times New Roman"/>
      <w:i/>
      <w:iCs/>
    </w:rPr>
  </w:style>
  <w:style w:type="paragraph" w:styleId="ac">
    <w:name w:val="header"/>
    <w:basedOn w:val="a"/>
    <w:link w:val="ad"/>
    <w:unhideWhenUsed/>
    <w:rsid w:val="0048449B"/>
    <w:pPr>
      <w:tabs>
        <w:tab w:val="center" w:pos="4677"/>
        <w:tab w:val="right" w:pos="9355"/>
      </w:tabs>
    </w:pPr>
  </w:style>
  <w:style w:type="character" w:customStyle="1" w:styleId="ad">
    <w:name w:val="Верхний колонтитул Знак"/>
    <w:basedOn w:val="a0"/>
    <w:link w:val="ac"/>
    <w:rsid w:val="0048449B"/>
    <w:rPr>
      <w:rFonts w:ascii="Times New Roman" w:eastAsia="Times New Roman" w:hAnsi="Times New Roman"/>
      <w:sz w:val="24"/>
      <w:szCs w:val="24"/>
      <w:lang w:val="uk-UA" w:eastAsia="uk-UA"/>
    </w:rPr>
  </w:style>
  <w:style w:type="paragraph" w:styleId="ae">
    <w:name w:val="footer"/>
    <w:basedOn w:val="a"/>
    <w:link w:val="af"/>
    <w:unhideWhenUsed/>
    <w:rsid w:val="0048449B"/>
    <w:pPr>
      <w:tabs>
        <w:tab w:val="center" w:pos="4677"/>
        <w:tab w:val="right" w:pos="9355"/>
      </w:tabs>
    </w:pPr>
  </w:style>
  <w:style w:type="character" w:customStyle="1" w:styleId="af">
    <w:name w:val="Нижний колонтитул Знак"/>
    <w:basedOn w:val="a0"/>
    <w:link w:val="ae"/>
    <w:rsid w:val="0048449B"/>
    <w:rPr>
      <w:rFonts w:ascii="Times New Roman" w:eastAsia="Times New Roman" w:hAnsi="Times New Roman"/>
      <w:sz w:val="24"/>
      <w:szCs w:val="24"/>
      <w:lang w:val="uk-UA" w:eastAsia="uk-UA"/>
    </w:rPr>
  </w:style>
  <w:style w:type="character" w:customStyle="1" w:styleId="20">
    <w:name w:val="Заголовок 2 Знак"/>
    <w:basedOn w:val="a0"/>
    <w:link w:val="2"/>
    <w:rsid w:val="0048449B"/>
    <w:rPr>
      <w:rFonts w:asciiTheme="majorHAnsi" w:eastAsiaTheme="majorEastAsia" w:hAnsiTheme="majorHAnsi" w:cstheme="majorBidi"/>
      <w:b/>
      <w:bCs/>
      <w:i/>
      <w:iCs/>
      <w:sz w:val="28"/>
      <w:szCs w:val="28"/>
      <w:lang w:val="uk-UA" w:eastAsia="uk-UA"/>
    </w:rPr>
  </w:style>
  <w:style w:type="paragraph" w:customStyle="1" w:styleId="af0">
    <w:name w:val="Знак Знак Знак Знак Знак Знак Знак Знак Знак"/>
    <w:basedOn w:val="a"/>
    <w:rsid w:val="006F0C12"/>
    <w:pPr>
      <w:spacing w:after="160" w:line="240" w:lineRule="exact"/>
      <w:jc w:val="both"/>
    </w:pPr>
    <w:rPr>
      <w:rFonts w:ascii="Tahoma" w:hAnsi="Tahoma"/>
      <w:b/>
      <w:szCs w:val="20"/>
      <w:lang w:val="en-US" w:eastAsia="en-US"/>
    </w:rPr>
  </w:style>
  <w:style w:type="paragraph" w:customStyle="1" w:styleId="11">
    <w:name w:val="1"/>
    <w:basedOn w:val="a"/>
    <w:rsid w:val="00E216D0"/>
    <w:rPr>
      <w:rFonts w:ascii="Verdana" w:hAnsi="Verdana" w:cs="Verdana"/>
      <w:sz w:val="20"/>
      <w:szCs w:val="20"/>
      <w:lang w:val="en-US" w:eastAsia="en-US"/>
    </w:rPr>
  </w:style>
  <w:style w:type="paragraph" w:styleId="af1">
    <w:name w:val="Title"/>
    <w:basedOn w:val="a"/>
    <w:next w:val="a"/>
    <w:link w:val="af2"/>
    <w:qFormat/>
    <w:locked/>
    <w:rsid w:val="000E4EF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2">
    <w:name w:val="Название Знак"/>
    <w:basedOn w:val="a0"/>
    <w:link w:val="af1"/>
    <w:rsid w:val="000E4EFA"/>
    <w:rPr>
      <w:rFonts w:asciiTheme="majorHAnsi" w:eastAsiaTheme="majorEastAsia" w:hAnsiTheme="majorHAnsi" w:cstheme="majorBidi"/>
      <w:color w:val="17365D" w:themeColor="text2" w:themeShade="BF"/>
      <w:spacing w:val="5"/>
      <w:kern w:val="28"/>
      <w:sz w:val="52"/>
      <w:szCs w:val="52"/>
      <w:lang w:val="uk-UA" w:eastAsia="uk-UA"/>
    </w:rPr>
  </w:style>
  <w:style w:type="character" w:customStyle="1" w:styleId="30">
    <w:name w:val="Заголовок 3 Знак"/>
    <w:basedOn w:val="a0"/>
    <w:link w:val="3"/>
    <w:rsid w:val="004E364B"/>
    <w:rPr>
      <w:rFonts w:ascii="Cambria" w:eastAsia="Times New Roman" w:hAnsi="Cambria"/>
      <w:b/>
      <w:bCs/>
      <w:sz w:val="26"/>
      <w:szCs w:val="26"/>
      <w:lang w:eastAsia="en-US"/>
    </w:rPr>
  </w:style>
  <w:style w:type="numbering" w:customStyle="1" w:styleId="12">
    <w:name w:val="Нет списка1"/>
    <w:next w:val="a2"/>
    <w:uiPriority w:val="99"/>
    <w:semiHidden/>
    <w:unhideWhenUsed/>
    <w:rsid w:val="004E364B"/>
  </w:style>
  <w:style w:type="paragraph" w:customStyle="1" w:styleId="af3">
    <w:name w:val="[Без стиля]"/>
    <w:rsid w:val="004E364B"/>
    <w:pPr>
      <w:autoSpaceDE w:val="0"/>
      <w:autoSpaceDN w:val="0"/>
      <w:adjustRightInd w:val="0"/>
      <w:spacing w:line="288" w:lineRule="auto"/>
      <w:textAlignment w:val="center"/>
    </w:pPr>
    <w:rPr>
      <w:rFonts w:ascii="Minion Pro" w:hAnsi="Minion Pro" w:cs="Minion Pro"/>
      <w:color w:val="000000"/>
      <w:sz w:val="24"/>
      <w:szCs w:val="24"/>
      <w:lang w:eastAsia="en-US"/>
    </w:rPr>
  </w:style>
  <w:style w:type="paragraph" w:customStyle="1" w:styleId="af4">
    <w:name w:val="[основной абзац]"/>
    <w:basedOn w:val="af3"/>
    <w:uiPriority w:val="99"/>
    <w:rsid w:val="004E364B"/>
  </w:style>
  <w:style w:type="character" w:customStyle="1" w:styleId="panel-body1">
    <w:name w:val="panel-body1"/>
    <w:rsid w:val="004E364B"/>
    <w:rPr>
      <w:rFonts w:ascii="Arial" w:hAnsi="Arial" w:cs="Arial" w:hint="default"/>
      <w:sz w:val="16"/>
      <w:szCs w:val="16"/>
    </w:rPr>
  </w:style>
  <w:style w:type="paragraph" w:customStyle="1" w:styleId="21">
    <w:name w:val="Абзац списка2"/>
    <w:basedOn w:val="a"/>
    <w:uiPriority w:val="34"/>
    <w:qFormat/>
    <w:rsid w:val="004E364B"/>
    <w:pPr>
      <w:spacing w:after="200" w:line="276" w:lineRule="auto"/>
      <w:ind w:left="720"/>
      <w:contextualSpacing/>
    </w:pPr>
    <w:rPr>
      <w:rFonts w:ascii="Calibri" w:eastAsia="Calibri" w:hAnsi="Calibri"/>
      <w:sz w:val="22"/>
      <w:szCs w:val="22"/>
      <w:lang w:eastAsia="en-US"/>
    </w:rPr>
  </w:style>
  <w:style w:type="paragraph" w:customStyle="1" w:styleId="Style6">
    <w:name w:val="Style6"/>
    <w:basedOn w:val="a"/>
    <w:rsid w:val="004E364B"/>
    <w:pPr>
      <w:widowControl w:val="0"/>
      <w:autoSpaceDE w:val="0"/>
      <w:autoSpaceDN w:val="0"/>
      <w:adjustRightInd w:val="0"/>
      <w:spacing w:after="200" w:line="321" w:lineRule="exact"/>
      <w:ind w:hanging="709"/>
      <w:jc w:val="both"/>
    </w:pPr>
    <w:rPr>
      <w:rFonts w:ascii="Calibri" w:eastAsia="Calibri" w:hAnsi="Calibri"/>
      <w:sz w:val="22"/>
      <w:szCs w:val="22"/>
    </w:rPr>
  </w:style>
  <w:style w:type="character" w:customStyle="1" w:styleId="FontStyle12">
    <w:name w:val="Font Style12"/>
    <w:rsid w:val="004E364B"/>
    <w:rPr>
      <w:rFonts w:ascii="Times New Roman" w:hAnsi="Times New Roman" w:cs="Times New Roman"/>
      <w:sz w:val="26"/>
      <w:szCs w:val="26"/>
    </w:rPr>
  </w:style>
  <w:style w:type="paragraph" w:customStyle="1" w:styleId="Style3">
    <w:name w:val="Style3"/>
    <w:basedOn w:val="a"/>
    <w:rsid w:val="004E364B"/>
    <w:pPr>
      <w:widowControl w:val="0"/>
      <w:autoSpaceDE w:val="0"/>
      <w:autoSpaceDN w:val="0"/>
      <w:adjustRightInd w:val="0"/>
      <w:spacing w:after="200" w:line="322" w:lineRule="exact"/>
      <w:ind w:hanging="353"/>
      <w:jc w:val="both"/>
    </w:pPr>
    <w:rPr>
      <w:rFonts w:ascii="Calibri" w:eastAsia="Calibri" w:hAnsi="Calibri"/>
      <w:sz w:val="22"/>
      <w:szCs w:val="22"/>
    </w:rPr>
  </w:style>
  <w:style w:type="paragraph" w:styleId="af5">
    <w:name w:val="Body Text Indent"/>
    <w:basedOn w:val="a"/>
    <w:link w:val="af6"/>
    <w:rsid w:val="004E364B"/>
    <w:pPr>
      <w:spacing w:after="200" w:line="276" w:lineRule="auto"/>
      <w:ind w:firstLine="561"/>
      <w:jc w:val="both"/>
    </w:pPr>
    <w:rPr>
      <w:rFonts w:ascii="Calibri" w:eastAsia="Calibri" w:hAnsi="Calibri"/>
      <w:sz w:val="28"/>
      <w:szCs w:val="22"/>
      <w:lang w:eastAsia="en-US"/>
    </w:rPr>
  </w:style>
  <w:style w:type="character" w:customStyle="1" w:styleId="af6">
    <w:name w:val="Основной текст с отступом Знак"/>
    <w:basedOn w:val="a0"/>
    <w:link w:val="af5"/>
    <w:rsid w:val="004E364B"/>
    <w:rPr>
      <w:sz w:val="28"/>
      <w:szCs w:val="22"/>
      <w:lang w:val="uk-UA" w:eastAsia="en-US"/>
    </w:rPr>
  </w:style>
  <w:style w:type="paragraph" w:styleId="22">
    <w:name w:val="Body Text Indent 2"/>
    <w:basedOn w:val="a"/>
    <w:link w:val="23"/>
    <w:rsid w:val="004E364B"/>
    <w:pPr>
      <w:spacing w:after="200" w:line="276" w:lineRule="auto"/>
      <w:ind w:firstLine="708"/>
      <w:jc w:val="both"/>
    </w:pPr>
    <w:rPr>
      <w:rFonts w:ascii="Calibri" w:eastAsia="Calibri" w:hAnsi="Calibri"/>
      <w:sz w:val="28"/>
      <w:szCs w:val="28"/>
      <w:lang w:eastAsia="en-US"/>
    </w:rPr>
  </w:style>
  <w:style w:type="character" w:customStyle="1" w:styleId="23">
    <w:name w:val="Основной текст с отступом 2 Знак"/>
    <w:basedOn w:val="a0"/>
    <w:link w:val="22"/>
    <w:rsid w:val="004E364B"/>
    <w:rPr>
      <w:sz w:val="28"/>
      <w:szCs w:val="28"/>
      <w:lang w:val="uk-UA" w:eastAsia="en-US"/>
    </w:rPr>
  </w:style>
  <w:style w:type="paragraph" w:customStyle="1" w:styleId="24">
    <w:name w:val="Основной текст2"/>
    <w:basedOn w:val="a"/>
    <w:rsid w:val="004E364B"/>
    <w:pPr>
      <w:shd w:val="clear" w:color="auto" w:fill="FFFFFF"/>
      <w:spacing w:after="120" w:line="0" w:lineRule="atLeast"/>
    </w:pPr>
    <w:rPr>
      <w:rFonts w:ascii="Calibri" w:eastAsia="Calibri" w:hAnsi="Calibri"/>
      <w:color w:val="000000"/>
      <w:sz w:val="25"/>
      <w:szCs w:val="25"/>
      <w:lang w:val="ru-RU" w:eastAsia="en-US"/>
    </w:rPr>
  </w:style>
  <w:style w:type="paragraph" w:customStyle="1" w:styleId="af7">
    <w:name w:val="Обычный абзац"/>
    <w:basedOn w:val="a"/>
    <w:rsid w:val="004E364B"/>
    <w:pPr>
      <w:spacing w:before="120"/>
      <w:jc w:val="both"/>
    </w:pPr>
    <w:rPr>
      <w:szCs w:val="26"/>
      <w:lang w:eastAsia="ru-RU"/>
    </w:rPr>
  </w:style>
  <w:style w:type="table" w:styleId="af8">
    <w:name w:val="Table Grid"/>
    <w:basedOn w:val="a1"/>
    <w:uiPriority w:val="39"/>
    <w:locked/>
    <w:rsid w:val="004E364B"/>
    <w:rPr>
      <w:rFonts w:ascii="Times New Roman" w:eastAsia="Times New Roman" w:hAnsi="Times New Roman"/>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5">
    <w:name w:val="Body Text 2"/>
    <w:basedOn w:val="a"/>
    <w:link w:val="26"/>
    <w:rsid w:val="004E364B"/>
    <w:pPr>
      <w:spacing w:after="120" w:line="480" w:lineRule="auto"/>
    </w:pPr>
    <w:rPr>
      <w:rFonts w:ascii="Calibri" w:eastAsia="Calibri" w:hAnsi="Calibri"/>
      <w:sz w:val="22"/>
      <w:szCs w:val="22"/>
      <w:lang w:val="ru-RU" w:eastAsia="en-US"/>
    </w:rPr>
  </w:style>
  <w:style w:type="character" w:customStyle="1" w:styleId="26">
    <w:name w:val="Основной текст 2 Знак"/>
    <w:basedOn w:val="a0"/>
    <w:link w:val="25"/>
    <w:rsid w:val="004E364B"/>
    <w:rPr>
      <w:sz w:val="22"/>
      <w:szCs w:val="22"/>
      <w:lang w:eastAsia="en-US"/>
    </w:rPr>
  </w:style>
  <w:style w:type="character" w:styleId="af9">
    <w:name w:val="Strong"/>
    <w:qFormat/>
    <w:locked/>
    <w:rsid w:val="004E364B"/>
    <w:rPr>
      <w:b/>
      <w:bCs/>
    </w:rPr>
  </w:style>
  <w:style w:type="paragraph" w:customStyle="1" w:styleId="afa">
    <w:name w:val="Нормальний текст"/>
    <w:basedOn w:val="a"/>
    <w:rsid w:val="004E364B"/>
    <w:pPr>
      <w:spacing w:before="120"/>
      <w:ind w:firstLine="567"/>
    </w:pPr>
    <w:rPr>
      <w:rFonts w:ascii="Antiqua" w:hAnsi="Antiqua"/>
      <w:sz w:val="26"/>
      <w:szCs w:val="20"/>
      <w:lang w:eastAsia="ru-RU"/>
    </w:rPr>
  </w:style>
  <w:style w:type="paragraph" w:customStyle="1" w:styleId="afb">
    <w:name w:val="Содержимое таблицы"/>
    <w:basedOn w:val="a"/>
    <w:rsid w:val="004E364B"/>
    <w:pPr>
      <w:widowControl w:val="0"/>
      <w:suppressLineNumbers/>
      <w:suppressAutoHyphens/>
      <w:autoSpaceDE w:val="0"/>
    </w:pPr>
    <w:rPr>
      <w:lang w:val="ru-RU" w:eastAsia="ar-SA"/>
    </w:rPr>
  </w:style>
  <w:style w:type="paragraph" w:styleId="HTML">
    <w:name w:val="HTML Preformatted"/>
    <w:basedOn w:val="a"/>
    <w:link w:val="HTML0"/>
    <w:rsid w:val="004E3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pPr>
    <w:rPr>
      <w:rFonts w:ascii="Courier New" w:eastAsia="Calibri" w:hAnsi="Courier New" w:cs="Courier New"/>
      <w:sz w:val="20"/>
      <w:szCs w:val="20"/>
      <w:lang w:val="ru-RU" w:eastAsia="en-US"/>
    </w:rPr>
  </w:style>
  <w:style w:type="character" w:customStyle="1" w:styleId="HTML0">
    <w:name w:val="Стандартный HTML Знак"/>
    <w:basedOn w:val="a0"/>
    <w:link w:val="HTML"/>
    <w:rsid w:val="004E364B"/>
    <w:rPr>
      <w:rFonts w:ascii="Courier New" w:hAnsi="Courier New" w:cs="Courier New"/>
      <w:lang w:eastAsia="en-US"/>
    </w:rPr>
  </w:style>
  <w:style w:type="paragraph" w:customStyle="1" w:styleId="13">
    <w:name w:val="Без интервала1"/>
    <w:qFormat/>
    <w:rsid w:val="004E364B"/>
    <w:rPr>
      <w:rFonts w:ascii="Times New Roman" w:hAnsi="Times New Roman"/>
      <w:sz w:val="28"/>
      <w:szCs w:val="22"/>
      <w:lang w:val="uk-UA" w:eastAsia="en-US"/>
    </w:rPr>
  </w:style>
  <w:style w:type="paragraph" w:customStyle="1" w:styleId="14">
    <w:name w:val="Абзац списка1"/>
    <w:basedOn w:val="a"/>
    <w:rsid w:val="004E364B"/>
    <w:pPr>
      <w:spacing w:after="200" w:line="276" w:lineRule="auto"/>
      <w:ind w:left="720"/>
      <w:contextualSpacing/>
    </w:pPr>
    <w:rPr>
      <w:rFonts w:ascii="Calibri" w:hAnsi="Calibri"/>
      <w:sz w:val="22"/>
      <w:szCs w:val="22"/>
      <w:lang w:eastAsia="en-US"/>
    </w:rPr>
  </w:style>
  <w:style w:type="paragraph" w:customStyle="1" w:styleId="27">
    <w:name w:val="Без интервала2"/>
    <w:rsid w:val="004E364B"/>
    <w:rPr>
      <w:rFonts w:eastAsia="Times New Roman"/>
      <w:sz w:val="22"/>
      <w:szCs w:val="22"/>
    </w:rPr>
  </w:style>
  <w:style w:type="numbering" w:customStyle="1" w:styleId="15">
    <w:name w:val="Немає списку1"/>
    <w:next w:val="a2"/>
    <w:semiHidden/>
    <w:unhideWhenUsed/>
    <w:rsid w:val="004E364B"/>
  </w:style>
  <w:style w:type="paragraph" w:customStyle="1" w:styleId="afc">
    <w:name w:val="Знак Знак Знак Знак Знак"/>
    <w:basedOn w:val="a"/>
    <w:rsid w:val="004E364B"/>
    <w:rPr>
      <w:rFonts w:ascii="Verdana" w:hAnsi="Verdana" w:cs="Verdana"/>
      <w:sz w:val="20"/>
      <w:szCs w:val="20"/>
      <w:lang w:val="en-US" w:eastAsia="en-US"/>
    </w:rPr>
  </w:style>
  <w:style w:type="paragraph" w:customStyle="1" w:styleId="afd">
    <w:name w:val="Знак"/>
    <w:basedOn w:val="a"/>
    <w:rsid w:val="004E364B"/>
    <w:rPr>
      <w:rFonts w:ascii="Verdana" w:hAnsi="Verdana" w:cs="Verdana"/>
      <w:sz w:val="20"/>
      <w:szCs w:val="20"/>
      <w:lang w:val="en-US" w:eastAsia="en-US"/>
    </w:rPr>
  </w:style>
  <w:style w:type="paragraph" w:customStyle="1" w:styleId="111">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 Знак"/>
    <w:basedOn w:val="a"/>
    <w:rsid w:val="004E364B"/>
    <w:rPr>
      <w:rFonts w:ascii="Verdana" w:hAnsi="Verdana" w:cs="Verdana"/>
      <w:sz w:val="20"/>
      <w:szCs w:val="20"/>
      <w:lang w:val="en-US" w:eastAsia="en-US"/>
    </w:rPr>
  </w:style>
  <w:style w:type="paragraph" w:customStyle="1" w:styleId="Just">
    <w:name w:val="Just"/>
    <w:rsid w:val="004E364B"/>
    <w:pPr>
      <w:autoSpaceDE w:val="0"/>
      <w:autoSpaceDN w:val="0"/>
      <w:adjustRightInd w:val="0"/>
      <w:spacing w:before="40" w:after="40"/>
      <w:ind w:firstLine="568"/>
      <w:jc w:val="both"/>
    </w:pPr>
    <w:rPr>
      <w:rFonts w:ascii="Times New Roman" w:eastAsia="Times New Roman" w:hAnsi="Times New Roman"/>
      <w:sz w:val="24"/>
      <w:szCs w:val="24"/>
    </w:rPr>
  </w:style>
  <w:style w:type="character" w:styleId="afe">
    <w:name w:val="Hyperlink"/>
    <w:rsid w:val="004E364B"/>
    <w:rPr>
      <w:color w:val="000080"/>
      <w:u w:val="single"/>
    </w:rPr>
  </w:style>
  <w:style w:type="character" w:customStyle="1" w:styleId="16">
    <w:name w:val="Название Знак1"/>
    <w:basedOn w:val="a0"/>
    <w:rsid w:val="004E364B"/>
    <w:rPr>
      <w:rFonts w:ascii="Times New Roman" w:eastAsia="Times New Roman" w:hAnsi="Times New Roman" w:cs="Times New Roman"/>
      <w:sz w:val="28"/>
      <w:szCs w:val="28"/>
      <w:u w:val="single"/>
      <w:lang w:val="uk-UA" w:eastAsia="ru-RU"/>
    </w:rPr>
  </w:style>
  <w:style w:type="paragraph" w:customStyle="1" w:styleId="rvps6">
    <w:name w:val="rvps6"/>
    <w:basedOn w:val="a"/>
    <w:rsid w:val="004E364B"/>
    <w:pPr>
      <w:spacing w:before="100" w:beforeAutospacing="1" w:after="100" w:afterAutospacing="1"/>
    </w:pPr>
    <w:rPr>
      <w:lang w:val="ru-RU" w:eastAsia="ru-RU"/>
    </w:rPr>
  </w:style>
  <w:style w:type="character" w:customStyle="1" w:styleId="rvts0">
    <w:name w:val="rvts0"/>
    <w:rsid w:val="004E364B"/>
  </w:style>
  <w:style w:type="paragraph" w:customStyle="1" w:styleId="17">
    <w:name w:val="Заголовок1"/>
    <w:basedOn w:val="a"/>
    <w:next w:val="a9"/>
    <w:rsid w:val="004E364B"/>
    <w:pPr>
      <w:suppressAutoHyphens/>
      <w:autoSpaceDE w:val="0"/>
      <w:jc w:val="center"/>
    </w:pPr>
    <w:rPr>
      <w:rFonts w:ascii="Courier New" w:hAnsi="Courier New" w:cs="Courier New"/>
      <w:b/>
      <w:bCs/>
      <w:sz w:val="28"/>
      <w:szCs w:val="28"/>
      <w:lang w:val="ru-RU" w:eastAsia="zh-CN"/>
    </w:rPr>
  </w:style>
  <w:style w:type="paragraph" w:styleId="aff">
    <w:name w:val="footnote text"/>
    <w:basedOn w:val="a"/>
    <w:link w:val="aff0"/>
    <w:rsid w:val="004E364B"/>
    <w:rPr>
      <w:sz w:val="20"/>
      <w:szCs w:val="20"/>
      <w:lang w:eastAsia="ru-RU"/>
    </w:rPr>
  </w:style>
  <w:style w:type="character" w:customStyle="1" w:styleId="aff0">
    <w:name w:val="Текст сноски Знак"/>
    <w:basedOn w:val="a0"/>
    <w:link w:val="aff"/>
    <w:rsid w:val="004E364B"/>
    <w:rPr>
      <w:rFonts w:ascii="Times New Roman" w:eastAsia="Times New Roman" w:hAnsi="Times New Roman"/>
      <w:lang w:val="uk-UA"/>
    </w:rPr>
  </w:style>
  <w:style w:type="character" w:styleId="aff1">
    <w:name w:val="footnote reference"/>
    <w:rsid w:val="004E364B"/>
    <w:rPr>
      <w:vertAlign w:val="superscript"/>
    </w:rPr>
  </w:style>
  <w:style w:type="paragraph" w:customStyle="1" w:styleId="StyleZakonu">
    <w:name w:val="StyleZakonu"/>
    <w:basedOn w:val="a"/>
    <w:rsid w:val="004E364B"/>
    <w:pPr>
      <w:spacing w:after="60" w:line="220" w:lineRule="exact"/>
      <w:ind w:firstLine="284"/>
      <w:jc w:val="both"/>
    </w:pPr>
    <w:rPr>
      <w:sz w:val="20"/>
      <w:szCs w:val="20"/>
      <w:lang w:eastAsia="ru-RU"/>
    </w:rPr>
  </w:style>
  <w:style w:type="paragraph" w:customStyle="1" w:styleId="18">
    <w:name w:val="Подзаголовок1"/>
    <w:basedOn w:val="a"/>
    <w:next w:val="a"/>
    <w:qFormat/>
    <w:rsid w:val="004E364B"/>
    <w:pPr>
      <w:numPr>
        <w:ilvl w:val="1"/>
      </w:numPr>
      <w:spacing w:after="160" w:line="276" w:lineRule="auto"/>
    </w:pPr>
    <w:rPr>
      <w:rFonts w:ascii="Calibri" w:hAnsi="Calibri"/>
      <w:color w:val="5A5A5A"/>
      <w:spacing w:val="15"/>
      <w:sz w:val="22"/>
      <w:szCs w:val="22"/>
      <w:lang w:val="ru-RU" w:eastAsia="en-US"/>
    </w:rPr>
  </w:style>
  <w:style w:type="character" w:customStyle="1" w:styleId="aff2">
    <w:name w:val="Подзаголовок Знак"/>
    <w:basedOn w:val="a0"/>
    <w:link w:val="aff3"/>
    <w:rsid w:val="004E364B"/>
    <w:rPr>
      <w:rFonts w:eastAsia="Times New Roman"/>
      <w:color w:val="5A5A5A"/>
      <w:spacing w:val="15"/>
    </w:rPr>
  </w:style>
  <w:style w:type="paragraph" w:styleId="aff4">
    <w:name w:val="endnote text"/>
    <w:basedOn w:val="a"/>
    <w:link w:val="aff5"/>
    <w:unhideWhenUsed/>
    <w:rsid w:val="004E364B"/>
    <w:rPr>
      <w:rFonts w:ascii="Calibri" w:eastAsia="Calibri" w:hAnsi="Calibri"/>
      <w:sz w:val="20"/>
      <w:szCs w:val="20"/>
      <w:lang w:val="ru-RU" w:eastAsia="en-US"/>
    </w:rPr>
  </w:style>
  <w:style w:type="character" w:customStyle="1" w:styleId="aff5">
    <w:name w:val="Текст концевой сноски Знак"/>
    <w:basedOn w:val="a0"/>
    <w:link w:val="aff4"/>
    <w:rsid w:val="004E364B"/>
    <w:rPr>
      <w:lang w:eastAsia="en-US"/>
    </w:rPr>
  </w:style>
  <w:style w:type="character" w:styleId="aff6">
    <w:name w:val="endnote reference"/>
    <w:basedOn w:val="a0"/>
    <w:unhideWhenUsed/>
    <w:rsid w:val="004E364B"/>
    <w:rPr>
      <w:vertAlign w:val="superscript"/>
    </w:rPr>
  </w:style>
  <w:style w:type="paragraph" w:customStyle="1" w:styleId="aff7">
    <w:name w:val="Знак Знак Знак Знак Знак Знак Знак"/>
    <w:basedOn w:val="a"/>
    <w:rsid w:val="004E364B"/>
    <w:rPr>
      <w:rFonts w:ascii="Verdana" w:hAnsi="Verdana" w:cs="Verdana"/>
      <w:sz w:val="20"/>
      <w:szCs w:val="20"/>
      <w:lang w:val="en-US" w:eastAsia="en-US"/>
    </w:rPr>
  </w:style>
  <w:style w:type="paragraph" w:customStyle="1" w:styleId="19">
    <w:name w:val="Обычный1"/>
    <w:rsid w:val="004E364B"/>
    <w:rPr>
      <w:rFonts w:ascii="Times New Roman" w:eastAsia="Times New Roman" w:hAnsi="Times New Roman"/>
    </w:rPr>
  </w:style>
  <w:style w:type="paragraph" w:customStyle="1" w:styleId="1a">
    <w:name w:val="Название объекта1"/>
    <w:basedOn w:val="a"/>
    <w:next w:val="a"/>
    <w:semiHidden/>
    <w:unhideWhenUsed/>
    <w:qFormat/>
    <w:rsid w:val="004E364B"/>
    <w:pPr>
      <w:spacing w:after="200"/>
    </w:pPr>
    <w:rPr>
      <w:rFonts w:ascii="Calibri" w:eastAsia="Calibri" w:hAnsi="Calibri"/>
      <w:i/>
      <w:iCs/>
      <w:color w:val="44546A"/>
      <w:sz w:val="18"/>
      <w:szCs w:val="18"/>
      <w:lang w:val="ru-RU" w:eastAsia="en-US"/>
    </w:rPr>
  </w:style>
  <w:style w:type="paragraph" w:customStyle="1" w:styleId="31">
    <w:name w:val="Абзац списка3"/>
    <w:basedOn w:val="a"/>
    <w:rsid w:val="004E364B"/>
    <w:pPr>
      <w:spacing w:after="200" w:line="276" w:lineRule="auto"/>
      <w:ind w:left="720"/>
    </w:pPr>
    <w:rPr>
      <w:rFonts w:ascii="Calibri" w:hAnsi="Calibri"/>
      <w:sz w:val="22"/>
      <w:szCs w:val="22"/>
      <w:lang w:eastAsia="en-US"/>
    </w:rPr>
  </w:style>
  <w:style w:type="paragraph" w:customStyle="1" w:styleId="32">
    <w:name w:val="Без интервала3"/>
    <w:rsid w:val="004E364B"/>
    <w:rPr>
      <w:rFonts w:eastAsia="Times New Roman"/>
      <w:sz w:val="22"/>
      <w:szCs w:val="22"/>
      <w:lang w:eastAsia="en-US"/>
    </w:rPr>
  </w:style>
  <w:style w:type="paragraph" w:styleId="aff3">
    <w:name w:val="Subtitle"/>
    <w:basedOn w:val="a"/>
    <w:next w:val="a"/>
    <w:link w:val="aff2"/>
    <w:qFormat/>
    <w:locked/>
    <w:rsid w:val="004E364B"/>
    <w:pPr>
      <w:numPr>
        <w:ilvl w:val="1"/>
      </w:numPr>
    </w:pPr>
    <w:rPr>
      <w:rFonts w:ascii="Calibri" w:hAnsi="Calibri"/>
      <w:color w:val="5A5A5A"/>
      <w:spacing w:val="15"/>
      <w:sz w:val="20"/>
      <w:szCs w:val="20"/>
      <w:lang w:val="ru-RU" w:eastAsia="ru-RU"/>
    </w:rPr>
  </w:style>
  <w:style w:type="character" w:customStyle="1" w:styleId="1b">
    <w:name w:val="Подзаголовок Знак1"/>
    <w:basedOn w:val="a0"/>
    <w:rsid w:val="004E364B"/>
    <w:rPr>
      <w:rFonts w:asciiTheme="majorHAnsi" w:eastAsiaTheme="majorEastAsia" w:hAnsiTheme="majorHAnsi" w:cstheme="majorBidi"/>
      <w:i/>
      <w:iCs/>
      <w:color w:val="4F81BD" w:themeColor="accent1"/>
      <w:spacing w:val="15"/>
      <w:sz w:val="24"/>
      <w:szCs w:val="24"/>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header" w:uiPriority="0"/>
    <w:lsdException w:name="footer" w:uiPriority="0"/>
    <w:lsdException w:name="caption" w:locked="1" w:uiPriority="0" w:qFormat="1"/>
    <w:lsdException w:name="footnote reference" w:uiPriority="0"/>
    <w:lsdException w:name="page number" w:locked="1" w:semiHidden="0" w:uiPriority="0" w:unhideWhenUsed="0"/>
    <w:lsdException w:name="endnote reference" w:uiPriority="0"/>
    <w:lsdException w:name="endnote text"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Body Text 2" w:uiPriority="0"/>
    <w:lsdException w:name="Body Text Indent 2" w:uiPriority="0"/>
    <w:lsdException w:name="Hyperlink" w:uiPriority="0"/>
    <w:lsdException w:name="Strong" w:locked="1" w:semiHidden="0" w:uiPriority="0" w:unhideWhenUsed="0" w:qFormat="1"/>
    <w:lsdException w:name="Emphasis" w:locked="1" w:semiHidden="0" w:uiPriority="0" w:unhideWhenUsed="0" w:qFormat="1"/>
    <w:lsdException w:name="Normal (Web)" w:uiPriority="0"/>
    <w:lsdException w:name="HTML Preformatted" w:uiPriority="0"/>
    <w:lsdException w:name="Table Grid" w:locked="1"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570B"/>
    <w:rPr>
      <w:rFonts w:ascii="Times New Roman" w:eastAsia="Times New Roman" w:hAnsi="Times New Roman"/>
      <w:sz w:val="24"/>
      <w:szCs w:val="24"/>
      <w:lang w:val="uk-UA" w:eastAsia="uk-UA"/>
    </w:rPr>
  </w:style>
  <w:style w:type="paragraph" w:styleId="1">
    <w:name w:val="heading 1"/>
    <w:basedOn w:val="a"/>
    <w:link w:val="10"/>
    <w:qFormat/>
    <w:rsid w:val="00D62349"/>
    <w:pPr>
      <w:spacing w:before="100" w:beforeAutospacing="1" w:after="100" w:afterAutospacing="1"/>
      <w:outlineLvl w:val="0"/>
    </w:pPr>
    <w:rPr>
      <w:b/>
      <w:bCs/>
      <w:kern w:val="36"/>
      <w:sz w:val="48"/>
      <w:szCs w:val="48"/>
    </w:rPr>
  </w:style>
  <w:style w:type="paragraph" w:styleId="2">
    <w:name w:val="heading 2"/>
    <w:basedOn w:val="a"/>
    <w:next w:val="a"/>
    <w:link w:val="20"/>
    <w:unhideWhenUsed/>
    <w:qFormat/>
    <w:locked/>
    <w:rsid w:val="0048449B"/>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qFormat/>
    <w:locked/>
    <w:rsid w:val="004E364B"/>
    <w:pPr>
      <w:keepNext/>
      <w:spacing w:before="240" w:after="60" w:line="276" w:lineRule="auto"/>
      <w:outlineLvl w:val="2"/>
    </w:pPr>
    <w:rPr>
      <w:rFonts w:ascii="Cambria" w:hAnsi="Cambria"/>
      <w:b/>
      <w:bCs/>
      <w:sz w:val="26"/>
      <w:szCs w:val="26"/>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D62349"/>
    <w:rPr>
      <w:rFonts w:ascii="Times New Roman" w:hAnsi="Times New Roman" w:cs="Times New Roman"/>
      <w:b/>
      <w:bCs/>
      <w:kern w:val="36"/>
      <w:sz w:val="48"/>
      <w:szCs w:val="48"/>
      <w:lang w:eastAsia="uk-UA"/>
    </w:rPr>
  </w:style>
  <w:style w:type="character" w:styleId="a3">
    <w:name w:val="page number"/>
    <w:uiPriority w:val="99"/>
    <w:rsid w:val="006B570B"/>
    <w:rPr>
      <w:rFonts w:cs="Times New Roman"/>
    </w:rPr>
  </w:style>
  <w:style w:type="paragraph" w:styleId="a4">
    <w:name w:val="Balloon Text"/>
    <w:basedOn w:val="a"/>
    <w:link w:val="a5"/>
    <w:uiPriority w:val="99"/>
    <w:rsid w:val="006B570B"/>
    <w:rPr>
      <w:rFonts w:ascii="Tahoma" w:hAnsi="Tahoma" w:cs="Tahoma"/>
      <w:sz w:val="16"/>
      <w:szCs w:val="16"/>
    </w:rPr>
  </w:style>
  <w:style w:type="character" w:customStyle="1" w:styleId="a5">
    <w:name w:val="Текст выноски Знак"/>
    <w:link w:val="a4"/>
    <w:uiPriority w:val="99"/>
    <w:locked/>
    <w:rsid w:val="006B570B"/>
    <w:rPr>
      <w:rFonts w:ascii="Tahoma" w:hAnsi="Tahoma" w:cs="Tahoma"/>
      <w:sz w:val="16"/>
      <w:szCs w:val="16"/>
      <w:lang w:eastAsia="uk-UA"/>
    </w:rPr>
  </w:style>
  <w:style w:type="paragraph" w:styleId="a6">
    <w:name w:val="List Paragraph"/>
    <w:basedOn w:val="a"/>
    <w:uiPriority w:val="34"/>
    <w:qFormat/>
    <w:rsid w:val="00D62349"/>
    <w:pPr>
      <w:ind w:left="720"/>
      <w:contextualSpacing/>
    </w:pPr>
  </w:style>
  <w:style w:type="paragraph" w:styleId="a7">
    <w:name w:val="Normal (Web)"/>
    <w:basedOn w:val="a"/>
    <w:rsid w:val="00D62349"/>
    <w:pPr>
      <w:spacing w:before="100" w:beforeAutospacing="1" w:after="100" w:afterAutospacing="1"/>
    </w:pPr>
  </w:style>
  <w:style w:type="paragraph" w:customStyle="1" w:styleId="rvps2">
    <w:name w:val="rvps2"/>
    <w:basedOn w:val="a"/>
    <w:uiPriority w:val="99"/>
    <w:rsid w:val="00D62349"/>
    <w:pPr>
      <w:spacing w:before="100" w:beforeAutospacing="1" w:after="100" w:afterAutospacing="1"/>
    </w:pPr>
  </w:style>
  <w:style w:type="paragraph" w:styleId="a8">
    <w:name w:val="No Spacing"/>
    <w:qFormat/>
    <w:rsid w:val="00D62349"/>
    <w:rPr>
      <w:rFonts w:eastAsia="Times New Roman"/>
      <w:sz w:val="22"/>
      <w:szCs w:val="22"/>
      <w:lang w:val="uk-UA" w:eastAsia="uk-UA"/>
    </w:rPr>
  </w:style>
  <w:style w:type="paragraph" w:customStyle="1" w:styleId="Normal1">
    <w:name w:val="Normal1"/>
    <w:uiPriority w:val="99"/>
    <w:rsid w:val="00D62349"/>
    <w:pPr>
      <w:widowControl w:val="0"/>
    </w:pPr>
    <w:rPr>
      <w:rFonts w:ascii="Times New Roman" w:hAnsi="Times New Roman"/>
    </w:rPr>
  </w:style>
  <w:style w:type="paragraph" w:customStyle="1" w:styleId="Default">
    <w:name w:val="Default"/>
    <w:rsid w:val="00D62349"/>
    <w:pPr>
      <w:autoSpaceDE w:val="0"/>
      <w:autoSpaceDN w:val="0"/>
      <w:adjustRightInd w:val="0"/>
    </w:pPr>
    <w:rPr>
      <w:rFonts w:ascii="Times New Roman" w:eastAsia="Times New Roman" w:hAnsi="Times New Roman"/>
      <w:color w:val="000000"/>
      <w:sz w:val="24"/>
      <w:szCs w:val="24"/>
    </w:rPr>
  </w:style>
  <w:style w:type="character" w:customStyle="1" w:styleId="FontStyle77">
    <w:name w:val="Font Style77"/>
    <w:uiPriority w:val="99"/>
    <w:rsid w:val="00D62349"/>
    <w:rPr>
      <w:rFonts w:ascii="Times New Roman" w:hAnsi="Times New Roman" w:cs="Times New Roman"/>
      <w:sz w:val="16"/>
      <w:szCs w:val="16"/>
    </w:rPr>
  </w:style>
  <w:style w:type="paragraph" w:styleId="a9">
    <w:name w:val="Body Text"/>
    <w:aliases w:val="Основной текст Знак1,Основной текст Знак Знак Знак Знак Знак,Основной текст Знак Знак Знак Знак,Знак Знак Знак Знак Знак Знак,Знак Знак Знак,Основний текст Знак Знак Знак,Основний текст Знак Знак Знак Знак,Знак Знак"/>
    <w:basedOn w:val="a"/>
    <w:link w:val="aa"/>
    <w:rsid w:val="00D62349"/>
    <w:pPr>
      <w:spacing w:after="120" w:line="276" w:lineRule="auto"/>
    </w:pPr>
    <w:rPr>
      <w:rFonts w:ascii="Calibri" w:eastAsia="Calibri" w:hAnsi="Calibri"/>
      <w:sz w:val="22"/>
      <w:szCs w:val="22"/>
      <w:lang w:eastAsia="en-US"/>
    </w:rPr>
  </w:style>
  <w:style w:type="character" w:customStyle="1" w:styleId="aa">
    <w:name w:val="Основной текст Знак"/>
    <w:aliases w:val="Основной текст Знак1 Знак,Основной текст Знак Знак Знак Знак Знак Знак,Основной текст Знак Знак Знак Знак Знак1,Знак Знак Знак Знак Знак Знак Знак1,Знак Знак Знак Знак,Основний текст Знак Знак Знак Знак1,Знак Знак Знак1"/>
    <w:link w:val="a9"/>
    <w:locked/>
    <w:rsid w:val="00D62349"/>
    <w:rPr>
      <w:rFonts w:cs="Times New Roman"/>
    </w:rPr>
  </w:style>
  <w:style w:type="character" w:styleId="ab">
    <w:name w:val="Emphasis"/>
    <w:qFormat/>
    <w:locked/>
    <w:rsid w:val="00A35692"/>
    <w:rPr>
      <w:rFonts w:cs="Times New Roman"/>
      <w:i/>
      <w:iCs/>
    </w:rPr>
  </w:style>
  <w:style w:type="paragraph" w:styleId="ac">
    <w:name w:val="header"/>
    <w:basedOn w:val="a"/>
    <w:link w:val="ad"/>
    <w:unhideWhenUsed/>
    <w:rsid w:val="0048449B"/>
    <w:pPr>
      <w:tabs>
        <w:tab w:val="center" w:pos="4677"/>
        <w:tab w:val="right" w:pos="9355"/>
      </w:tabs>
    </w:pPr>
  </w:style>
  <w:style w:type="character" w:customStyle="1" w:styleId="ad">
    <w:name w:val="Верхний колонтитул Знак"/>
    <w:basedOn w:val="a0"/>
    <w:link w:val="ac"/>
    <w:rsid w:val="0048449B"/>
    <w:rPr>
      <w:rFonts w:ascii="Times New Roman" w:eastAsia="Times New Roman" w:hAnsi="Times New Roman"/>
      <w:sz w:val="24"/>
      <w:szCs w:val="24"/>
      <w:lang w:val="uk-UA" w:eastAsia="uk-UA"/>
    </w:rPr>
  </w:style>
  <w:style w:type="paragraph" w:styleId="ae">
    <w:name w:val="footer"/>
    <w:basedOn w:val="a"/>
    <w:link w:val="af"/>
    <w:unhideWhenUsed/>
    <w:rsid w:val="0048449B"/>
    <w:pPr>
      <w:tabs>
        <w:tab w:val="center" w:pos="4677"/>
        <w:tab w:val="right" w:pos="9355"/>
      </w:tabs>
    </w:pPr>
  </w:style>
  <w:style w:type="character" w:customStyle="1" w:styleId="af">
    <w:name w:val="Нижний колонтитул Знак"/>
    <w:basedOn w:val="a0"/>
    <w:link w:val="ae"/>
    <w:rsid w:val="0048449B"/>
    <w:rPr>
      <w:rFonts w:ascii="Times New Roman" w:eastAsia="Times New Roman" w:hAnsi="Times New Roman"/>
      <w:sz w:val="24"/>
      <w:szCs w:val="24"/>
      <w:lang w:val="uk-UA" w:eastAsia="uk-UA"/>
    </w:rPr>
  </w:style>
  <w:style w:type="character" w:customStyle="1" w:styleId="20">
    <w:name w:val="Заголовок 2 Знак"/>
    <w:basedOn w:val="a0"/>
    <w:link w:val="2"/>
    <w:rsid w:val="0048449B"/>
    <w:rPr>
      <w:rFonts w:asciiTheme="majorHAnsi" w:eastAsiaTheme="majorEastAsia" w:hAnsiTheme="majorHAnsi" w:cstheme="majorBidi"/>
      <w:b/>
      <w:bCs/>
      <w:i/>
      <w:iCs/>
      <w:sz w:val="28"/>
      <w:szCs w:val="28"/>
      <w:lang w:val="uk-UA" w:eastAsia="uk-UA"/>
    </w:rPr>
  </w:style>
  <w:style w:type="paragraph" w:customStyle="1" w:styleId="af0">
    <w:name w:val="Знак Знак Знак Знак Знак Знак Знак Знак Знак"/>
    <w:basedOn w:val="a"/>
    <w:rsid w:val="006F0C12"/>
    <w:pPr>
      <w:spacing w:after="160" w:line="240" w:lineRule="exact"/>
      <w:jc w:val="both"/>
    </w:pPr>
    <w:rPr>
      <w:rFonts w:ascii="Tahoma" w:hAnsi="Tahoma"/>
      <w:b/>
      <w:szCs w:val="20"/>
      <w:lang w:val="en-US" w:eastAsia="en-US"/>
    </w:rPr>
  </w:style>
  <w:style w:type="paragraph" w:customStyle="1" w:styleId="11">
    <w:name w:val="1"/>
    <w:basedOn w:val="a"/>
    <w:rsid w:val="00E216D0"/>
    <w:rPr>
      <w:rFonts w:ascii="Verdana" w:hAnsi="Verdana" w:cs="Verdana"/>
      <w:sz w:val="20"/>
      <w:szCs w:val="20"/>
      <w:lang w:val="en-US" w:eastAsia="en-US"/>
    </w:rPr>
  </w:style>
  <w:style w:type="paragraph" w:styleId="af1">
    <w:name w:val="Title"/>
    <w:basedOn w:val="a"/>
    <w:next w:val="a"/>
    <w:link w:val="af2"/>
    <w:qFormat/>
    <w:locked/>
    <w:rsid w:val="000E4EF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2">
    <w:name w:val="Название Знак"/>
    <w:basedOn w:val="a0"/>
    <w:link w:val="af1"/>
    <w:rsid w:val="000E4EFA"/>
    <w:rPr>
      <w:rFonts w:asciiTheme="majorHAnsi" w:eastAsiaTheme="majorEastAsia" w:hAnsiTheme="majorHAnsi" w:cstheme="majorBidi"/>
      <w:color w:val="17365D" w:themeColor="text2" w:themeShade="BF"/>
      <w:spacing w:val="5"/>
      <w:kern w:val="28"/>
      <w:sz w:val="52"/>
      <w:szCs w:val="52"/>
      <w:lang w:val="uk-UA" w:eastAsia="uk-UA"/>
    </w:rPr>
  </w:style>
  <w:style w:type="character" w:customStyle="1" w:styleId="30">
    <w:name w:val="Заголовок 3 Знак"/>
    <w:basedOn w:val="a0"/>
    <w:link w:val="3"/>
    <w:rsid w:val="004E364B"/>
    <w:rPr>
      <w:rFonts w:ascii="Cambria" w:eastAsia="Times New Roman" w:hAnsi="Cambria"/>
      <w:b/>
      <w:bCs/>
      <w:sz w:val="26"/>
      <w:szCs w:val="26"/>
      <w:lang w:eastAsia="en-US"/>
    </w:rPr>
  </w:style>
  <w:style w:type="numbering" w:customStyle="1" w:styleId="12">
    <w:name w:val="Нет списка1"/>
    <w:next w:val="a2"/>
    <w:uiPriority w:val="99"/>
    <w:semiHidden/>
    <w:unhideWhenUsed/>
    <w:rsid w:val="004E364B"/>
  </w:style>
  <w:style w:type="paragraph" w:customStyle="1" w:styleId="af3">
    <w:name w:val="[Без стиля]"/>
    <w:rsid w:val="004E364B"/>
    <w:pPr>
      <w:autoSpaceDE w:val="0"/>
      <w:autoSpaceDN w:val="0"/>
      <w:adjustRightInd w:val="0"/>
      <w:spacing w:line="288" w:lineRule="auto"/>
      <w:textAlignment w:val="center"/>
    </w:pPr>
    <w:rPr>
      <w:rFonts w:ascii="Minion Pro" w:hAnsi="Minion Pro" w:cs="Minion Pro"/>
      <w:color w:val="000000"/>
      <w:sz w:val="24"/>
      <w:szCs w:val="24"/>
      <w:lang w:eastAsia="en-US"/>
    </w:rPr>
  </w:style>
  <w:style w:type="paragraph" w:customStyle="1" w:styleId="af4">
    <w:name w:val="[основной абзац]"/>
    <w:basedOn w:val="af3"/>
    <w:uiPriority w:val="99"/>
    <w:rsid w:val="004E364B"/>
  </w:style>
  <w:style w:type="character" w:customStyle="1" w:styleId="panel-body1">
    <w:name w:val="panel-body1"/>
    <w:rsid w:val="004E364B"/>
    <w:rPr>
      <w:rFonts w:ascii="Arial" w:hAnsi="Arial" w:cs="Arial" w:hint="default"/>
      <w:sz w:val="16"/>
      <w:szCs w:val="16"/>
    </w:rPr>
  </w:style>
  <w:style w:type="paragraph" w:customStyle="1" w:styleId="21">
    <w:name w:val="Абзац списка2"/>
    <w:basedOn w:val="a"/>
    <w:uiPriority w:val="34"/>
    <w:qFormat/>
    <w:rsid w:val="004E364B"/>
    <w:pPr>
      <w:spacing w:after="200" w:line="276" w:lineRule="auto"/>
      <w:ind w:left="720"/>
      <w:contextualSpacing/>
    </w:pPr>
    <w:rPr>
      <w:rFonts w:ascii="Calibri" w:eastAsia="Calibri" w:hAnsi="Calibri"/>
      <w:sz w:val="22"/>
      <w:szCs w:val="22"/>
      <w:lang w:eastAsia="en-US"/>
    </w:rPr>
  </w:style>
  <w:style w:type="paragraph" w:customStyle="1" w:styleId="Style6">
    <w:name w:val="Style6"/>
    <w:basedOn w:val="a"/>
    <w:rsid w:val="004E364B"/>
    <w:pPr>
      <w:widowControl w:val="0"/>
      <w:autoSpaceDE w:val="0"/>
      <w:autoSpaceDN w:val="0"/>
      <w:adjustRightInd w:val="0"/>
      <w:spacing w:after="200" w:line="321" w:lineRule="exact"/>
      <w:ind w:hanging="709"/>
      <w:jc w:val="both"/>
    </w:pPr>
    <w:rPr>
      <w:rFonts w:ascii="Calibri" w:eastAsia="Calibri" w:hAnsi="Calibri"/>
      <w:sz w:val="22"/>
      <w:szCs w:val="22"/>
    </w:rPr>
  </w:style>
  <w:style w:type="character" w:customStyle="1" w:styleId="FontStyle12">
    <w:name w:val="Font Style12"/>
    <w:rsid w:val="004E364B"/>
    <w:rPr>
      <w:rFonts w:ascii="Times New Roman" w:hAnsi="Times New Roman" w:cs="Times New Roman"/>
      <w:sz w:val="26"/>
      <w:szCs w:val="26"/>
    </w:rPr>
  </w:style>
  <w:style w:type="paragraph" w:customStyle="1" w:styleId="Style3">
    <w:name w:val="Style3"/>
    <w:basedOn w:val="a"/>
    <w:rsid w:val="004E364B"/>
    <w:pPr>
      <w:widowControl w:val="0"/>
      <w:autoSpaceDE w:val="0"/>
      <w:autoSpaceDN w:val="0"/>
      <w:adjustRightInd w:val="0"/>
      <w:spacing w:after="200" w:line="322" w:lineRule="exact"/>
      <w:ind w:hanging="353"/>
      <w:jc w:val="both"/>
    </w:pPr>
    <w:rPr>
      <w:rFonts w:ascii="Calibri" w:eastAsia="Calibri" w:hAnsi="Calibri"/>
      <w:sz w:val="22"/>
      <w:szCs w:val="22"/>
    </w:rPr>
  </w:style>
  <w:style w:type="paragraph" w:styleId="af5">
    <w:name w:val="Body Text Indent"/>
    <w:basedOn w:val="a"/>
    <w:link w:val="af6"/>
    <w:rsid w:val="004E364B"/>
    <w:pPr>
      <w:spacing w:after="200" w:line="276" w:lineRule="auto"/>
      <w:ind w:firstLine="561"/>
      <w:jc w:val="both"/>
    </w:pPr>
    <w:rPr>
      <w:rFonts w:ascii="Calibri" w:eastAsia="Calibri" w:hAnsi="Calibri"/>
      <w:sz w:val="28"/>
      <w:szCs w:val="22"/>
      <w:lang w:eastAsia="en-US"/>
    </w:rPr>
  </w:style>
  <w:style w:type="character" w:customStyle="1" w:styleId="af6">
    <w:name w:val="Основной текст с отступом Знак"/>
    <w:basedOn w:val="a0"/>
    <w:link w:val="af5"/>
    <w:rsid w:val="004E364B"/>
    <w:rPr>
      <w:sz w:val="28"/>
      <w:szCs w:val="22"/>
      <w:lang w:val="uk-UA" w:eastAsia="en-US"/>
    </w:rPr>
  </w:style>
  <w:style w:type="paragraph" w:styleId="22">
    <w:name w:val="Body Text Indent 2"/>
    <w:basedOn w:val="a"/>
    <w:link w:val="23"/>
    <w:rsid w:val="004E364B"/>
    <w:pPr>
      <w:spacing w:after="200" w:line="276" w:lineRule="auto"/>
      <w:ind w:firstLine="708"/>
      <w:jc w:val="both"/>
    </w:pPr>
    <w:rPr>
      <w:rFonts w:ascii="Calibri" w:eastAsia="Calibri" w:hAnsi="Calibri"/>
      <w:sz w:val="28"/>
      <w:szCs w:val="28"/>
      <w:lang w:eastAsia="en-US"/>
    </w:rPr>
  </w:style>
  <w:style w:type="character" w:customStyle="1" w:styleId="23">
    <w:name w:val="Основной текст с отступом 2 Знак"/>
    <w:basedOn w:val="a0"/>
    <w:link w:val="22"/>
    <w:rsid w:val="004E364B"/>
    <w:rPr>
      <w:sz w:val="28"/>
      <w:szCs w:val="28"/>
      <w:lang w:val="uk-UA" w:eastAsia="en-US"/>
    </w:rPr>
  </w:style>
  <w:style w:type="paragraph" w:customStyle="1" w:styleId="24">
    <w:name w:val="Основной текст2"/>
    <w:basedOn w:val="a"/>
    <w:rsid w:val="004E364B"/>
    <w:pPr>
      <w:shd w:val="clear" w:color="auto" w:fill="FFFFFF"/>
      <w:spacing w:after="120" w:line="0" w:lineRule="atLeast"/>
    </w:pPr>
    <w:rPr>
      <w:rFonts w:ascii="Calibri" w:eastAsia="Calibri" w:hAnsi="Calibri"/>
      <w:color w:val="000000"/>
      <w:sz w:val="25"/>
      <w:szCs w:val="25"/>
      <w:lang w:val="ru-RU" w:eastAsia="en-US"/>
    </w:rPr>
  </w:style>
  <w:style w:type="paragraph" w:customStyle="1" w:styleId="af7">
    <w:name w:val="Обычный абзац"/>
    <w:basedOn w:val="a"/>
    <w:rsid w:val="004E364B"/>
    <w:pPr>
      <w:spacing w:before="120"/>
      <w:jc w:val="both"/>
    </w:pPr>
    <w:rPr>
      <w:szCs w:val="26"/>
      <w:lang w:eastAsia="ru-RU"/>
    </w:rPr>
  </w:style>
  <w:style w:type="table" w:styleId="af8">
    <w:name w:val="Table Grid"/>
    <w:basedOn w:val="a1"/>
    <w:uiPriority w:val="39"/>
    <w:locked/>
    <w:rsid w:val="004E364B"/>
    <w:rPr>
      <w:rFonts w:ascii="Times New Roman" w:eastAsia="Times New Roman" w:hAnsi="Times New Roman"/>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5">
    <w:name w:val="Body Text 2"/>
    <w:basedOn w:val="a"/>
    <w:link w:val="26"/>
    <w:rsid w:val="004E364B"/>
    <w:pPr>
      <w:spacing w:after="120" w:line="480" w:lineRule="auto"/>
    </w:pPr>
    <w:rPr>
      <w:rFonts w:ascii="Calibri" w:eastAsia="Calibri" w:hAnsi="Calibri"/>
      <w:sz w:val="22"/>
      <w:szCs w:val="22"/>
      <w:lang w:val="ru-RU" w:eastAsia="en-US"/>
    </w:rPr>
  </w:style>
  <w:style w:type="character" w:customStyle="1" w:styleId="26">
    <w:name w:val="Основной текст 2 Знак"/>
    <w:basedOn w:val="a0"/>
    <w:link w:val="25"/>
    <w:rsid w:val="004E364B"/>
    <w:rPr>
      <w:sz w:val="22"/>
      <w:szCs w:val="22"/>
      <w:lang w:eastAsia="en-US"/>
    </w:rPr>
  </w:style>
  <w:style w:type="character" w:styleId="af9">
    <w:name w:val="Strong"/>
    <w:qFormat/>
    <w:locked/>
    <w:rsid w:val="004E364B"/>
    <w:rPr>
      <w:b/>
      <w:bCs/>
    </w:rPr>
  </w:style>
  <w:style w:type="paragraph" w:customStyle="1" w:styleId="afa">
    <w:name w:val="Нормальний текст"/>
    <w:basedOn w:val="a"/>
    <w:rsid w:val="004E364B"/>
    <w:pPr>
      <w:spacing w:before="120"/>
      <w:ind w:firstLine="567"/>
    </w:pPr>
    <w:rPr>
      <w:rFonts w:ascii="Antiqua" w:hAnsi="Antiqua"/>
      <w:sz w:val="26"/>
      <w:szCs w:val="20"/>
      <w:lang w:eastAsia="ru-RU"/>
    </w:rPr>
  </w:style>
  <w:style w:type="paragraph" w:customStyle="1" w:styleId="afb">
    <w:name w:val="Содержимое таблицы"/>
    <w:basedOn w:val="a"/>
    <w:rsid w:val="004E364B"/>
    <w:pPr>
      <w:widowControl w:val="0"/>
      <w:suppressLineNumbers/>
      <w:suppressAutoHyphens/>
      <w:autoSpaceDE w:val="0"/>
    </w:pPr>
    <w:rPr>
      <w:lang w:val="ru-RU" w:eastAsia="ar-SA"/>
    </w:rPr>
  </w:style>
  <w:style w:type="paragraph" w:styleId="HTML">
    <w:name w:val="HTML Preformatted"/>
    <w:basedOn w:val="a"/>
    <w:link w:val="HTML0"/>
    <w:rsid w:val="004E3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pPr>
    <w:rPr>
      <w:rFonts w:ascii="Courier New" w:eastAsia="Calibri" w:hAnsi="Courier New" w:cs="Courier New"/>
      <w:sz w:val="20"/>
      <w:szCs w:val="20"/>
      <w:lang w:val="ru-RU" w:eastAsia="en-US"/>
    </w:rPr>
  </w:style>
  <w:style w:type="character" w:customStyle="1" w:styleId="HTML0">
    <w:name w:val="Стандартный HTML Знак"/>
    <w:basedOn w:val="a0"/>
    <w:link w:val="HTML"/>
    <w:rsid w:val="004E364B"/>
    <w:rPr>
      <w:rFonts w:ascii="Courier New" w:hAnsi="Courier New" w:cs="Courier New"/>
      <w:lang w:eastAsia="en-US"/>
    </w:rPr>
  </w:style>
  <w:style w:type="paragraph" w:customStyle="1" w:styleId="13">
    <w:name w:val="Без интервала1"/>
    <w:qFormat/>
    <w:rsid w:val="004E364B"/>
    <w:rPr>
      <w:rFonts w:ascii="Times New Roman" w:hAnsi="Times New Roman"/>
      <w:sz w:val="28"/>
      <w:szCs w:val="22"/>
      <w:lang w:val="uk-UA" w:eastAsia="en-US"/>
    </w:rPr>
  </w:style>
  <w:style w:type="paragraph" w:customStyle="1" w:styleId="14">
    <w:name w:val="Абзац списка1"/>
    <w:basedOn w:val="a"/>
    <w:rsid w:val="004E364B"/>
    <w:pPr>
      <w:spacing w:after="200" w:line="276" w:lineRule="auto"/>
      <w:ind w:left="720"/>
      <w:contextualSpacing/>
    </w:pPr>
    <w:rPr>
      <w:rFonts w:ascii="Calibri" w:hAnsi="Calibri"/>
      <w:sz w:val="22"/>
      <w:szCs w:val="22"/>
      <w:lang w:eastAsia="en-US"/>
    </w:rPr>
  </w:style>
  <w:style w:type="paragraph" w:customStyle="1" w:styleId="27">
    <w:name w:val="Без интервала2"/>
    <w:rsid w:val="004E364B"/>
    <w:rPr>
      <w:rFonts w:eastAsia="Times New Roman"/>
      <w:sz w:val="22"/>
      <w:szCs w:val="22"/>
    </w:rPr>
  </w:style>
  <w:style w:type="numbering" w:customStyle="1" w:styleId="15">
    <w:name w:val="Немає списку1"/>
    <w:next w:val="a2"/>
    <w:semiHidden/>
    <w:unhideWhenUsed/>
    <w:rsid w:val="004E364B"/>
  </w:style>
  <w:style w:type="paragraph" w:customStyle="1" w:styleId="afc">
    <w:name w:val="Знак Знак Знак Знак Знак"/>
    <w:basedOn w:val="a"/>
    <w:rsid w:val="004E364B"/>
    <w:rPr>
      <w:rFonts w:ascii="Verdana" w:hAnsi="Verdana" w:cs="Verdana"/>
      <w:sz w:val="20"/>
      <w:szCs w:val="20"/>
      <w:lang w:val="en-US" w:eastAsia="en-US"/>
    </w:rPr>
  </w:style>
  <w:style w:type="paragraph" w:customStyle="1" w:styleId="afd">
    <w:name w:val="Знак"/>
    <w:basedOn w:val="a"/>
    <w:rsid w:val="004E364B"/>
    <w:rPr>
      <w:rFonts w:ascii="Verdana" w:hAnsi="Verdana" w:cs="Verdana"/>
      <w:sz w:val="20"/>
      <w:szCs w:val="20"/>
      <w:lang w:val="en-US" w:eastAsia="en-US"/>
    </w:rPr>
  </w:style>
  <w:style w:type="paragraph" w:customStyle="1" w:styleId="111">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 Знак"/>
    <w:basedOn w:val="a"/>
    <w:rsid w:val="004E364B"/>
    <w:rPr>
      <w:rFonts w:ascii="Verdana" w:hAnsi="Verdana" w:cs="Verdana"/>
      <w:sz w:val="20"/>
      <w:szCs w:val="20"/>
      <w:lang w:val="en-US" w:eastAsia="en-US"/>
    </w:rPr>
  </w:style>
  <w:style w:type="paragraph" w:customStyle="1" w:styleId="Just">
    <w:name w:val="Just"/>
    <w:rsid w:val="004E364B"/>
    <w:pPr>
      <w:autoSpaceDE w:val="0"/>
      <w:autoSpaceDN w:val="0"/>
      <w:adjustRightInd w:val="0"/>
      <w:spacing w:before="40" w:after="40"/>
      <w:ind w:firstLine="568"/>
      <w:jc w:val="both"/>
    </w:pPr>
    <w:rPr>
      <w:rFonts w:ascii="Times New Roman" w:eastAsia="Times New Roman" w:hAnsi="Times New Roman"/>
      <w:sz w:val="24"/>
      <w:szCs w:val="24"/>
    </w:rPr>
  </w:style>
  <w:style w:type="character" w:styleId="afe">
    <w:name w:val="Hyperlink"/>
    <w:rsid w:val="004E364B"/>
    <w:rPr>
      <w:color w:val="000080"/>
      <w:u w:val="single"/>
    </w:rPr>
  </w:style>
  <w:style w:type="character" w:customStyle="1" w:styleId="16">
    <w:name w:val="Название Знак1"/>
    <w:basedOn w:val="a0"/>
    <w:rsid w:val="004E364B"/>
    <w:rPr>
      <w:rFonts w:ascii="Times New Roman" w:eastAsia="Times New Roman" w:hAnsi="Times New Roman" w:cs="Times New Roman"/>
      <w:sz w:val="28"/>
      <w:szCs w:val="28"/>
      <w:u w:val="single"/>
      <w:lang w:val="uk-UA" w:eastAsia="ru-RU"/>
    </w:rPr>
  </w:style>
  <w:style w:type="paragraph" w:customStyle="1" w:styleId="rvps6">
    <w:name w:val="rvps6"/>
    <w:basedOn w:val="a"/>
    <w:rsid w:val="004E364B"/>
    <w:pPr>
      <w:spacing w:before="100" w:beforeAutospacing="1" w:after="100" w:afterAutospacing="1"/>
    </w:pPr>
    <w:rPr>
      <w:lang w:val="ru-RU" w:eastAsia="ru-RU"/>
    </w:rPr>
  </w:style>
  <w:style w:type="character" w:customStyle="1" w:styleId="rvts0">
    <w:name w:val="rvts0"/>
    <w:rsid w:val="004E364B"/>
  </w:style>
  <w:style w:type="paragraph" w:customStyle="1" w:styleId="17">
    <w:name w:val="Заголовок1"/>
    <w:basedOn w:val="a"/>
    <w:next w:val="a9"/>
    <w:rsid w:val="004E364B"/>
    <w:pPr>
      <w:suppressAutoHyphens/>
      <w:autoSpaceDE w:val="0"/>
      <w:jc w:val="center"/>
    </w:pPr>
    <w:rPr>
      <w:rFonts w:ascii="Courier New" w:hAnsi="Courier New" w:cs="Courier New"/>
      <w:b/>
      <w:bCs/>
      <w:sz w:val="28"/>
      <w:szCs w:val="28"/>
      <w:lang w:val="ru-RU" w:eastAsia="zh-CN"/>
    </w:rPr>
  </w:style>
  <w:style w:type="paragraph" w:styleId="aff">
    <w:name w:val="footnote text"/>
    <w:basedOn w:val="a"/>
    <w:link w:val="aff0"/>
    <w:rsid w:val="004E364B"/>
    <w:rPr>
      <w:sz w:val="20"/>
      <w:szCs w:val="20"/>
      <w:lang w:eastAsia="ru-RU"/>
    </w:rPr>
  </w:style>
  <w:style w:type="character" w:customStyle="1" w:styleId="aff0">
    <w:name w:val="Текст сноски Знак"/>
    <w:basedOn w:val="a0"/>
    <w:link w:val="aff"/>
    <w:rsid w:val="004E364B"/>
    <w:rPr>
      <w:rFonts w:ascii="Times New Roman" w:eastAsia="Times New Roman" w:hAnsi="Times New Roman"/>
      <w:lang w:val="uk-UA"/>
    </w:rPr>
  </w:style>
  <w:style w:type="character" w:styleId="aff1">
    <w:name w:val="footnote reference"/>
    <w:rsid w:val="004E364B"/>
    <w:rPr>
      <w:vertAlign w:val="superscript"/>
    </w:rPr>
  </w:style>
  <w:style w:type="paragraph" w:customStyle="1" w:styleId="StyleZakonu">
    <w:name w:val="StyleZakonu"/>
    <w:basedOn w:val="a"/>
    <w:rsid w:val="004E364B"/>
    <w:pPr>
      <w:spacing w:after="60" w:line="220" w:lineRule="exact"/>
      <w:ind w:firstLine="284"/>
      <w:jc w:val="both"/>
    </w:pPr>
    <w:rPr>
      <w:sz w:val="20"/>
      <w:szCs w:val="20"/>
      <w:lang w:eastAsia="ru-RU"/>
    </w:rPr>
  </w:style>
  <w:style w:type="paragraph" w:customStyle="1" w:styleId="18">
    <w:name w:val="Подзаголовок1"/>
    <w:basedOn w:val="a"/>
    <w:next w:val="a"/>
    <w:qFormat/>
    <w:rsid w:val="004E364B"/>
    <w:pPr>
      <w:numPr>
        <w:ilvl w:val="1"/>
      </w:numPr>
      <w:spacing w:after="160" w:line="276" w:lineRule="auto"/>
    </w:pPr>
    <w:rPr>
      <w:rFonts w:ascii="Calibri" w:hAnsi="Calibri"/>
      <w:color w:val="5A5A5A"/>
      <w:spacing w:val="15"/>
      <w:sz w:val="22"/>
      <w:szCs w:val="22"/>
      <w:lang w:val="ru-RU" w:eastAsia="en-US"/>
    </w:rPr>
  </w:style>
  <w:style w:type="character" w:customStyle="1" w:styleId="aff2">
    <w:name w:val="Подзаголовок Знак"/>
    <w:basedOn w:val="a0"/>
    <w:link w:val="aff3"/>
    <w:rsid w:val="004E364B"/>
    <w:rPr>
      <w:rFonts w:eastAsia="Times New Roman"/>
      <w:color w:val="5A5A5A"/>
      <w:spacing w:val="15"/>
    </w:rPr>
  </w:style>
  <w:style w:type="paragraph" w:styleId="aff4">
    <w:name w:val="endnote text"/>
    <w:basedOn w:val="a"/>
    <w:link w:val="aff5"/>
    <w:unhideWhenUsed/>
    <w:rsid w:val="004E364B"/>
    <w:rPr>
      <w:rFonts w:ascii="Calibri" w:eastAsia="Calibri" w:hAnsi="Calibri"/>
      <w:sz w:val="20"/>
      <w:szCs w:val="20"/>
      <w:lang w:val="ru-RU" w:eastAsia="en-US"/>
    </w:rPr>
  </w:style>
  <w:style w:type="character" w:customStyle="1" w:styleId="aff5">
    <w:name w:val="Текст концевой сноски Знак"/>
    <w:basedOn w:val="a0"/>
    <w:link w:val="aff4"/>
    <w:rsid w:val="004E364B"/>
    <w:rPr>
      <w:lang w:eastAsia="en-US"/>
    </w:rPr>
  </w:style>
  <w:style w:type="character" w:styleId="aff6">
    <w:name w:val="endnote reference"/>
    <w:basedOn w:val="a0"/>
    <w:unhideWhenUsed/>
    <w:rsid w:val="004E364B"/>
    <w:rPr>
      <w:vertAlign w:val="superscript"/>
    </w:rPr>
  </w:style>
  <w:style w:type="paragraph" w:customStyle="1" w:styleId="aff7">
    <w:name w:val="Знак Знак Знак Знак Знак Знак Знак"/>
    <w:basedOn w:val="a"/>
    <w:rsid w:val="004E364B"/>
    <w:rPr>
      <w:rFonts w:ascii="Verdana" w:hAnsi="Verdana" w:cs="Verdana"/>
      <w:sz w:val="20"/>
      <w:szCs w:val="20"/>
      <w:lang w:val="en-US" w:eastAsia="en-US"/>
    </w:rPr>
  </w:style>
  <w:style w:type="paragraph" w:customStyle="1" w:styleId="19">
    <w:name w:val="Обычный1"/>
    <w:rsid w:val="004E364B"/>
    <w:rPr>
      <w:rFonts w:ascii="Times New Roman" w:eastAsia="Times New Roman" w:hAnsi="Times New Roman"/>
    </w:rPr>
  </w:style>
  <w:style w:type="paragraph" w:customStyle="1" w:styleId="1a">
    <w:name w:val="Название объекта1"/>
    <w:basedOn w:val="a"/>
    <w:next w:val="a"/>
    <w:semiHidden/>
    <w:unhideWhenUsed/>
    <w:qFormat/>
    <w:rsid w:val="004E364B"/>
    <w:pPr>
      <w:spacing w:after="200"/>
    </w:pPr>
    <w:rPr>
      <w:rFonts w:ascii="Calibri" w:eastAsia="Calibri" w:hAnsi="Calibri"/>
      <w:i/>
      <w:iCs/>
      <w:color w:val="44546A"/>
      <w:sz w:val="18"/>
      <w:szCs w:val="18"/>
      <w:lang w:val="ru-RU" w:eastAsia="en-US"/>
    </w:rPr>
  </w:style>
  <w:style w:type="paragraph" w:customStyle="1" w:styleId="31">
    <w:name w:val="Абзац списка3"/>
    <w:basedOn w:val="a"/>
    <w:rsid w:val="004E364B"/>
    <w:pPr>
      <w:spacing w:after="200" w:line="276" w:lineRule="auto"/>
      <w:ind w:left="720"/>
    </w:pPr>
    <w:rPr>
      <w:rFonts w:ascii="Calibri" w:hAnsi="Calibri"/>
      <w:sz w:val="22"/>
      <w:szCs w:val="22"/>
      <w:lang w:eastAsia="en-US"/>
    </w:rPr>
  </w:style>
  <w:style w:type="paragraph" w:customStyle="1" w:styleId="32">
    <w:name w:val="Без интервала3"/>
    <w:rsid w:val="004E364B"/>
    <w:rPr>
      <w:rFonts w:eastAsia="Times New Roman"/>
      <w:sz w:val="22"/>
      <w:szCs w:val="22"/>
      <w:lang w:eastAsia="en-US"/>
    </w:rPr>
  </w:style>
  <w:style w:type="paragraph" w:styleId="aff3">
    <w:name w:val="Subtitle"/>
    <w:basedOn w:val="a"/>
    <w:next w:val="a"/>
    <w:link w:val="aff2"/>
    <w:qFormat/>
    <w:locked/>
    <w:rsid w:val="004E364B"/>
    <w:pPr>
      <w:numPr>
        <w:ilvl w:val="1"/>
      </w:numPr>
    </w:pPr>
    <w:rPr>
      <w:rFonts w:ascii="Calibri" w:hAnsi="Calibri"/>
      <w:color w:val="5A5A5A"/>
      <w:spacing w:val="15"/>
      <w:sz w:val="20"/>
      <w:szCs w:val="20"/>
      <w:lang w:val="ru-RU" w:eastAsia="ru-RU"/>
    </w:rPr>
  </w:style>
  <w:style w:type="character" w:customStyle="1" w:styleId="1b">
    <w:name w:val="Подзаголовок Знак1"/>
    <w:basedOn w:val="a0"/>
    <w:rsid w:val="004E364B"/>
    <w:rPr>
      <w:rFonts w:asciiTheme="majorHAnsi" w:eastAsiaTheme="majorEastAsia" w:hAnsiTheme="majorHAnsi" w:cstheme="majorBidi"/>
      <w:i/>
      <w:iCs/>
      <w:color w:val="4F81BD" w:themeColor="accent1"/>
      <w:spacing w:val="15"/>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292752">
      <w:bodyDiv w:val="1"/>
      <w:marLeft w:val="0"/>
      <w:marRight w:val="0"/>
      <w:marTop w:val="0"/>
      <w:marBottom w:val="0"/>
      <w:divBdr>
        <w:top w:val="none" w:sz="0" w:space="0" w:color="auto"/>
        <w:left w:val="none" w:sz="0" w:space="0" w:color="auto"/>
        <w:bottom w:val="none" w:sz="0" w:space="0" w:color="auto"/>
        <w:right w:val="none" w:sz="0" w:space="0" w:color="auto"/>
      </w:divBdr>
    </w:div>
    <w:div w:id="77483324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205"/>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1.6713393495535222E-3"/>
          <c:w val="1"/>
          <c:h val="0.99832867665735336"/>
        </c:manualLayout>
      </c:layout>
      <c:pie3DChart>
        <c:varyColors val="1"/>
        <c:ser>
          <c:idx val="0"/>
          <c:order val="0"/>
          <c:tx>
            <c:strRef>
              <c:f>Лист1!$B$1</c:f>
              <c:strCache>
                <c:ptCount val="1"/>
                <c:pt idx="0">
                  <c:v>за 2022 рік</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1-035F-42DA-99F1-EB7B126AB5F6}"/>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3-035F-42DA-99F1-EB7B126AB5F6}"/>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5-035F-42DA-99F1-EB7B126AB5F6}"/>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7-035F-42DA-99F1-EB7B126AB5F6}"/>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9-035F-42DA-99F1-EB7B126AB5F6}"/>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B-035F-42DA-99F1-EB7B126AB5F6}"/>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D-035F-42DA-99F1-EB7B126AB5F6}"/>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F-035F-42DA-99F1-EB7B126AB5F6}"/>
              </c:ext>
            </c:extLst>
          </c:dPt>
          <c:dLbls>
            <c:dLbl>
              <c:idx val="0"/>
              <c:layout>
                <c:manualLayout>
                  <c:x val="-3.4985422740524783E-2"/>
                  <c:y val="-0.19178082191780821"/>
                </c:manualLayout>
              </c:layout>
              <c:dLblPos val="bestFit"/>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035F-42DA-99F1-EB7B126AB5F6}"/>
                </c:ext>
              </c:extLst>
            </c:dLbl>
            <c:dLbl>
              <c:idx val="1"/>
              <c:layout>
                <c:manualLayout>
                  <c:x val="-0.2196307094266278"/>
                  <c:y val="2.7397080501923562E-2"/>
                </c:manualLayout>
              </c:layout>
              <c:spPr>
                <a:noFill/>
                <a:ln>
                  <a:noFill/>
                </a:ln>
                <a:effectLst/>
              </c:spPr>
              <c:txPr>
                <a:bodyPr rot="0" spcFirstLastPara="1" vertOverflow="ellipsis" vert="horz" wrap="square" lIns="38100" tIns="19050" rIns="38100" bIns="19050" anchor="ctr" anchorCtr="1">
                  <a:spAutoFit/>
                </a:bodyPr>
                <a:lstStyle/>
                <a:p>
                  <a:pPr>
                    <a:defRPr sz="1050" b="1" i="0" u="none" strike="noStrike" kern="1200" spc="0" baseline="0">
                      <a:solidFill>
                        <a:schemeClr val="accent2"/>
                      </a:solidFill>
                      <a:latin typeface="+mn-lt"/>
                      <a:ea typeface="+mn-ea"/>
                      <a:cs typeface="+mn-cs"/>
                    </a:defRPr>
                  </a:pPr>
                  <a:endParaRPr lang="uk-UA"/>
                </a:p>
              </c:txPr>
              <c:dLblPos val="bestFit"/>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15:layout>
                    <c:manualLayout>
                      <c:w val="0.24650138120490042"/>
                      <c:h val="0.13077625570776252"/>
                    </c:manualLayout>
                  </c15:layout>
                </c:ext>
                <c:ext xmlns:c16="http://schemas.microsoft.com/office/drawing/2014/chart" uri="{C3380CC4-5D6E-409C-BE32-E72D297353CC}">
                  <c16:uniqueId val="{00000003-035F-42DA-99F1-EB7B126AB5F6}"/>
                </c:ext>
              </c:extLst>
            </c:dLbl>
            <c:dLbl>
              <c:idx val="2"/>
              <c:layout>
                <c:manualLayout>
                  <c:x val="-1.5549076773566713E-2"/>
                  <c:y val="-0.33789954337899542"/>
                </c:manualLayout>
              </c:layout>
              <c:spPr>
                <a:noFill/>
                <a:ln>
                  <a:noFill/>
                </a:ln>
                <a:effectLst/>
              </c:spPr>
              <c:txPr>
                <a:bodyPr rot="0" spcFirstLastPara="1" vertOverflow="ellipsis" vert="horz" wrap="square" lIns="38100" tIns="19050" rIns="38100" bIns="19050" anchor="ctr" anchorCtr="1">
                  <a:spAutoFit/>
                </a:bodyPr>
                <a:lstStyle/>
                <a:p>
                  <a:pPr>
                    <a:defRPr sz="1050" b="1" i="0" u="none" strike="noStrike" kern="1200" spc="0" baseline="0">
                      <a:solidFill>
                        <a:schemeClr val="accent3"/>
                      </a:solidFill>
                      <a:latin typeface="+mn-lt"/>
                      <a:ea typeface="+mn-ea"/>
                      <a:cs typeface="+mn-cs"/>
                    </a:defRPr>
                  </a:pPr>
                  <a:endParaRPr lang="uk-UA"/>
                </a:p>
              </c:txPr>
              <c:dLblPos val="bestFit"/>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035F-42DA-99F1-EB7B126AB5F6}"/>
                </c:ext>
              </c:extLst>
            </c:dLbl>
            <c:dLbl>
              <c:idx val="3"/>
              <c:layout>
                <c:manualLayout>
                  <c:x val="0"/>
                  <c:y val="-0.10045662100456625"/>
                </c:manualLayout>
              </c:layout>
              <c:spPr>
                <a:noFill/>
                <a:ln>
                  <a:noFill/>
                </a:ln>
                <a:effectLst/>
              </c:spPr>
              <c:txPr>
                <a:bodyPr rot="0" spcFirstLastPara="1" vertOverflow="ellipsis" vert="horz" wrap="square" lIns="38100" tIns="19050" rIns="38100" bIns="19050" anchor="ctr" anchorCtr="1">
                  <a:spAutoFit/>
                </a:bodyPr>
                <a:lstStyle/>
                <a:p>
                  <a:pPr>
                    <a:defRPr sz="1050" b="1" i="0" u="none" strike="noStrike" kern="1200" spc="0" baseline="0">
                      <a:solidFill>
                        <a:schemeClr val="accent4"/>
                      </a:solidFill>
                      <a:latin typeface="+mn-lt"/>
                      <a:ea typeface="+mn-ea"/>
                      <a:cs typeface="+mn-cs"/>
                    </a:defRPr>
                  </a:pPr>
                  <a:endParaRPr lang="uk-UA"/>
                </a:p>
              </c:txPr>
              <c:dLblPos val="bestFit"/>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035F-42DA-99F1-EB7B126AB5F6}"/>
                </c:ext>
              </c:extLst>
            </c:dLbl>
            <c:dLbl>
              <c:idx val="4"/>
              <c:layout>
                <c:manualLayout>
                  <c:x val="5.0534499514091349E-2"/>
                  <c:y val="-3.6529680365296885E-2"/>
                </c:manualLayout>
              </c:layout>
              <c:tx>
                <c:rich>
                  <a:bodyPr/>
                  <a:lstStyle/>
                  <a:p>
                    <a:fld id="{CA81B92D-F0FE-4B6D-90B8-2C83DB109171}" type="CATEGORYNAME">
                      <a:rPr lang="ru-RU"/>
                      <a:pPr/>
                      <a:t>[ИМЯ КАТЕГОРИИ]</a:t>
                    </a:fld>
                    <a:r>
                      <a:rPr lang="ru-RU" baseline="0"/>
                      <a:t> </a:t>
                    </a:r>
                    <a:fld id="{B8006DEA-555F-4CE5-BE49-885D8F866F9B}" type="VALUE">
                      <a:rPr lang="ru-RU" baseline="0"/>
                      <a:pPr/>
                      <a:t>[ЗНАЧЕНИЕ]</a:t>
                    </a:fld>
                    <a:r>
                      <a:rPr lang="ru-RU" baseline="0"/>
                      <a:t> 17,8%</a:t>
                    </a:r>
                  </a:p>
                </c:rich>
              </c:tx>
              <c:dLblPos val="bestFit"/>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9-035F-42DA-99F1-EB7B126AB5F6}"/>
                </c:ext>
              </c:extLst>
            </c:dLbl>
            <c:dLbl>
              <c:idx val="5"/>
              <c:layout>
                <c:manualLayout>
                  <c:x val="-1.3605442176870748E-2"/>
                  <c:y val="0"/>
                </c:manualLayout>
              </c:layout>
              <c:tx>
                <c:rich>
                  <a:bodyPr/>
                  <a:lstStyle/>
                  <a:p>
                    <a:fld id="{FC223A45-BB2A-49D7-835C-F825938B05AF}" type="CATEGORYNAME">
                      <a:rPr lang="ru-RU"/>
                      <a:pPr/>
                      <a:t>[ИМЯ КАТЕГОРИИ]</a:t>
                    </a:fld>
                    <a:r>
                      <a:rPr lang="ru-RU" baseline="0"/>
                      <a:t> </a:t>
                    </a:r>
                    <a:fld id="{2AE86BF0-2C3E-48F2-A605-B7BB06632D86}" type="VALUE">
                      <a:rPr lang="ru-RU" baseline="0"/>
                      <a:pPr/>
                      <a:t>[ЗНАЧЕНИЕ]</a:t>
                    </a:fld>
                    <a:r>
                      <a:rPr lang="ru-RU" baseline="0"/>
                      <a:t> 0,2%</a:t>
                    </a:r>
                  </a:p>
                </c:rich>
              </c:tx>
              <c:dLblPos val="bestFit"/>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B-035F-42DA-99F1-EB7B126AB5F6}"/>
                </c:ext>
              </c:extLst>
            </c:dLbl>
            <c:dLbl>
              <c:idx val="6"/>
              <c:layout>
                <c:manualLayout>
                  <c:x val="-9.5238095238095233E-2"/>
                  <c:y val="-0.21004566210045661"/>
                </c:manualLayout>
              </c:layout>
              <c:spPr>
                <a:noFill/>
                <a:ln>
                  <a:noFill/>
                </a:ln>
                <a:effectLst/>
              </c:spPr>
              <c:txPr>
                <a:bodyPr rot="0" spcFirstLastPara="1" vertOverflow="ellipsis" vert="horz" wrap="square" lIns="38100" tIns="19050" rIns="38100" bIns="19050" anchor="ctr" anchorCtr="1">
                  <a:spAutoFit/>
                </a:bodyPr>
                <a:lstStyle/>
                <a:p>
                  <a:pPr>
                    <a:defRPr sz="1050" b="1" i="0" u="none" strike="noStrike" kern="1200" spc="0" baseline="0">
                      <a:solidFill>
                        <a:schemeClr val="bg1"/>
                      </a:solidFill>
                      <a:latin typeface="+mn-lt"/>
                      <a:ea typeface="+mn-ea"/>
                      <a:cs typeface="+mn-cs"/>
                    </a:defRPr>
                  </a:pPr>
                  <a:endParaRPr lang="uk-UA"/>
                </a:p>
              </c:txPr>
              <c:dLblPos val="bestFit"/>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035F-42DA-99F1-EB7B126AB5F6}"/>
                </c:ext>
              </c:extLst>
            </c:dLbl>
            <c:dLbl>
              <c:idx val="7"/>
              <c:layout>
                <c:manualLayout>
                  <c:x val="-0.1457725947521866"/>
                  <c:y val="0"/>
                </c:manualLayout>
              </c:layout>
              <c:spPr>
                <a:noFill/>
                <a:ln>
                  <a:noFill/>
                </a:ln>
                <a:effectLst/>
              </c:spPr>
              <c:txPr>
                <a:bodyPr rot="0" spcFirstLastPara="1" vertOverflow="ellipsis" vert="horz" wrap="square" lIns="38100" tIns="19050" rIns="38100" bIns="19050" anchor="ctr" anchorCtr="1">
                  <a:spAutoFit/>
                </a:bodyPr>
                <a:lstStyle/>
                <a:p>
                  <a:pPr>
                    <a:defRPr sz="1050" b="1" i="0" u="none" strike="noStrike" kern="1200" spc="0" baseline="0">
                      <a:solidFill>
                        <a:schemeClr val="accent2">
                          <a:lumMod val="60000"/>
                        </a:schemeClr>
                      </a:solidFill>
                      <a:latin typeface="+mn-lt"/>
                      <a:ea typeface="+mn-ea"/>
                      <a:cs typeface="+mn-cs"/>
                    </a:defRPr>
                  </a:pPr>
                  <a:endParaRPr lang="uk-UA"/>
                </a:p>
              </c:txPr>
              <c:dLblPos val="bestFit"/>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035F-42DA-99F1-EB7B126AB5F6}"/>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spc="0" baseline="0">
                    <a:solidFill>
                      <a:schemeClr val="accent1"/>
                    </a:solidFill>
                    <a:latin typeface="+mn-lt"/>
                    <a:ea typeface="+mn-ea"/>
                    <a:cs typeface="+mn-cs"/>
                  </a:defRPr>
                </a:pPr>
                <a:endParaRPr lang="uk-UA"/>
              </a:p>
            </c:txPr>
            <c:dLblPos val="outEnd"/>
            <c:showLegendKey val="0"/>
            <c:showVal val="1"/>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Лист1!$A$2:$A$9</c:f>
              <c:strCache>
                <c:ptCount val="8"/>
                <c:pt idx="0">
                  <c:v>Державне управління</c:v>
                </c:pt>
                <c:pt idx="1">
                  <c:v>Освіта</c:v>
                </c:pt>
                <c:pt idx="2">
                  <c:v>Соціальний захист і соціальне забезпечення</c:v>
                </c:pt>
                <c:pt idx="3">
                  <c:v>Культура і мистецтво, фізична культура і спорт</c:v>
                </c:pt>
                <c:pt idx="4">
                  <c:v>Житлово-комунальне господарство</c:v>
                </c:pt>
                <c:pt idx="5">
                  <c:v>Економічна та інша діяльність</c:v>
                </c:pt>
                <c:pt idx="6">
                  <c:v>Охорона здоров'я</c:v>
                </c:pt>
                <c:pt idx="7">
                  <c:v>Міжбюджетні трансферти</c:v>
                </c:pt>
              </c:strCache>
            </c:strRef>
          </c:cat>
          <c:val>
            <c:numRef>
              <c:f>Лист1!$B$2:$B$9</c:f>
              <c:numCache>
                <c:formatCode>General</c:formatCode>
                <c:ptCount val="8"/>
                <c:pt idx="0">
                  <c:v>31867730.469999999</c:v>
                </c:pt>
                <c:pt idx="1">
                  <c:v>101188621.39</c:v>
                </c:pt>
                <c:pt idx="2">
                  <c:v>8536712.3300000001</c:v>
                </c:pt>
                <c:pt idx="3">
                  <c:v>16256089.529999999</c:v>
                </c:pt>
                <c:pt idx="4">
                  <c:v>38243306.960000001</c:v>
                </c:pt>
                <c:pt idx="5">
                  <c:v>445126.5</c:v>
                </c:pt>
                <c:pt idx="6">
                  <c:v>16297852.09</c:v>
                </c:pt>
                <c:pt idx="7">
                  <c:v>2261000</c:v>
                </c:pt>
              </c:numCache>
            </c:numRef>
          </c:val>
          <c:extLst xmlns:c16r2="http://schemas.microsoft.com/office/drawing/2015/06/chart">
            <c:ext xmlns:c16="http://schemas.microsoft.com/office/drawing/2014/chart" uri="{C3380CC4-5D6E-409C-BE32-E72D297353CC}">
              <c16:uniqueId val="{00000010-035F-42DA-99F1-EB7B126AB5F6}"/>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239"/>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0"/>
          <c:w val="0.99941649018765766"/>
          <c:h val="0.98016857326796414"/>
        </c:manualLayout>
      </c:layout>
      <c:pie3DChart>
        <c:varyColors val="1"/>
        <c:ser>
          <c:idx val="0"/>
          <c:order val="0"/>
          <c:tx>
            <c:strRef>
              <c:f>Лист1!$B$1</c:f>
              <c:strCache>
                <c:ptCount val="1"/>
                <c:pt idx="0">
                  <c:v>за  2022</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1-6455-44A8-A80A-587B0DF34D84}"/>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3-6455-44A8-A80A-587B0DF34D84}"/>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5-6455-44A8-A80A-587B0DF34D84}"/>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7-6455-44A8-A80A-587B0DF34D84}"/>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9-6455-44A8-A80A-587B0DF34D84}"/>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B-6455-44A8-A80A-587B0DF34D84}"/>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D-6455-44A8-A80A-587B0DF34D84}"/>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F-6455-44A8-A80A-587B0DF34D84}"/>
              </c:ext>
            </c:extLst>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11-6455-44A8-A80A-587B0DF34D84}"/>
              </c:ext>
            </c:extLst>
          </c:dPt>
          <c:dPt>
            <c:idx val="9"/>
            <c:bubble3D val="0"/>
            <c:spPr>
              <a:solidFill>
                <a:schemeClr val="accent4">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13-6455-44A8-A80A-587B0DF34D84}"/>
              </c:ext>
            </c:extLst>
          </c:dPt>
          <c:dPt>
            <c:idx val="10"/>
            <c:bubble3D val="0"/>
            <c:spPr>
              <a:solidFill>
                <a:schemeClr val="accent5">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15-6455-44A8-A80A-587B0DF34D84}"/>
              </c:ext>
            </c:extLst>
          </c:dPt>
          <c:dLbls>
            <c:dLbl>
              <c:idx val="0"/>
              <c:layout>
                <c:manualLayout>
                  <c:x val="-0.13255886269348297"/>
                  <c:y val="-2.8044937289413218E-4"/>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6455-44A8-A80A-587B0DF34D84}"/>
                </c:ext>
              </c:extLst>
            </c:dLbl>
            <c:dLbl>
              <c:idx val="1"/>
              <c:layout>
                <c:manualLayout>
                  <c:x val="-2.7571982333568436E-4"/>
                  <c:y val="-0.41082466518310323"/>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r>
                      <a:rPr lang="uk-UA"/>
                      <a:t>Предмети,</a:t>
                    </a:r>
                    <a:r>
                      <a:rPr lang="uk-UA" baseline="0"/>
                      <a:t> </a:t>
                    </a:r>
                    <a:r>
                      <a:rPr lang="uk-UA"/>
                      <a:t>матеріали, обладнання та інвентар 4002009 2%</a:t>
                    </a:r>
                  </a:p>
                </c:rich>
              </c:tx>
              <c:spPr>
                <a:noFill/>
                <a:ln>
                  <a:noFill/>
                </a:ln>
                <a:effectLst/>
              </c:spPr>
              <c:dLblPos val="bestFit"/>
              <c:showLegendKey val="0"/>
              <c:showVal val="1"/>
              <c:showCatName val="1"/>
              <c:showSerName val="0"/>
              <c:showPercent val="1"/>
              <c:showBubbleSize val="0"/>
            </c:dLbl>
            <c:dLbl>
              <c:idx val="2"/>
              <c:layout>
                <c:manualLayout>
                  <c:x val="-9.0822770376451764E-4"/>
                  <c:y val="0.1297190780839895"/>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5-6455-44A8-A80A-587B0DF34D84}"/>
                </c:ext>
              </c:extLst>
            </c:dLbl>
            <c:dLbl>
              <c:idx val="3"/>
              <c:layout>
                <c:manualLayout>
                  <c:x val="-6.6770506353954298E-4"/>
                  <c:y val="0.18835135298411171"/>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7-6455-44A8-A80A-587B0DF34D84}"/>
                </c:ext>
              </c:extLst>
            </c:dLbl>
            <c:dLbl>
              <c:idx val="4"/>
              <c:numFmt formatCode="General"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9-6455-44A8-A80A-587B0DF34D84}"/>
                </c:ext>
              </c:extLst>
            </c:dLbl>
            <c:dLbl>
              <c:idx val="5"/>
              <c:layout>
                <c:manualLayout>
                  <c:x val="-0.1297568032922162"/>
                  <c:y val="-6.4672670245837756E-3"/>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B-6455-44A8-A80A-587B0DF34D84}"/>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D-6455-44A8-A80A-587B0DF34D84}"/>
                </c:ext>
              </c:extLst>
            </c:dLbl>
            <c:dLbl>
              <c:idx val="7"/>
              <c:layout>
                <c:manualLayout>
                  <c:x val="-2.2016148274720791E-2"/>
                  <c:y val="3.9064926572759721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F-6455-44A8-A80A-587B0DF34D84}"/>
                </c:ext>
              </c:extLst>
            </c:dLbl>
            <c:dLbl>
              <c:idx val="8"/>
              <c:layout>
                <c:manualLayout>
                  <c:x val="2.2853067047075605E-2"/>
                  <c:y val="0.20952383547212308"/>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11-6455-44A8-A80A-587B0DF34D84}"/>
                </c:ext>
              </c:extLst>
            </c:dLbl>
            <c:dLbl>
              <c:idx val="9"/>
              <c:layout>
                <c:manualLayout>
                  <c:x val="2.4247325717666177E-4"/>
                  <c:y val="-6.9558165090955332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lumMod val="60000"/>
                        </a:schemeClr>
                      </a:solidFill>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13-6455-44A8-A80A-587B0DF34D84}"/>
                </c:ext>
              </c:extLst>
            </c:dLbl>
            <c:dLbl>
              <c:idx val="1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lumMod val="60000"/>
                        </a:schemeClr>
                      </a:solidFill>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15-6455-44A8-A80A-587B0DF34D84}"/>
                </c:ext>
              </c:extLst>
            </c:dLbl>
            <c:spPr>
              <a:solidFill>
                <a:sysClr val="window" lastClr="FFFFFF"/>
              </a:solidFill>
              <a:ln>
                <a:solidFill>
                  <a:srgbClr val="4F81BD"/>
                </a:solid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uk-UA"/>
              </a:p>
            </c:txPr>
            <c:dLblPos val="bestFit"/>
            <c:showLegendKey val="0"/>
            <c:showVal val="1"/>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spPr xmlns:c15="http://schemas.microsoft.com/office/drawing/2012/chart">
                  <a:prstGeom prst="rect">
                    <a:avLst/>
                  </a:prstGeom>
                </c15:spPr>
              </c:ext>
            </c:extLst>
          </c:dLbls>
          <c:cat>
            <c:strRef>
              <c:f>Лист1!$A$2:$A$11</c:f>
              <c:strCache>
                <c:ptCount val="10"/>
                <c:pt idx="0">
                  <c:v>Заробітна плата з нарахуваннями</c:v>
                </c:pt>
                <c:pt idx="1">
                  <c:v>Предмети, матеріали, обладнання та інвентар</c:v>
                </c:pt>
                <c:pt idx="2">
                  <c:v>Продукти харчування та медикаменти</c:v>
                </c:pt>
                <c:pt idx="3">
                  <c:v>Оплата послуг (крім комунальних)</c:v>
                </c:pt>
                <c:pt idx="4">
                  <c:v>Оплата енергоносіїв та інших компослуг</c:v>
                </c:pt>
                <c:pt idx="5">
                  <c:v>Окремі заходи по реалізації державних програм</c:v>
                </c:pt>
                <c:pt idx="6">
                  <c:v>Субсидії та поточні трансферти підприємствам </c:v>
                </c:pt>
                <c:pt idx="7">
                  <c:v>Поточні трансферти органам державного управління інших рівнів</c:v>
                </c:pt>
                <c:pt idx="8">
                  <c:v>Інші виплати населенню</c:v>
                </c:pt>
                <c:pt idx="9">
                  <c:v>Інші поточні видатки</c:v>
                </c:pt>
              </c:strCache>
            </c:strRef>
          </c:cat>
          <c:val>
            <c:numRef>
              <c:f>Лист1!$B$2:$B$11</c:f>
              <c:numCache>
                <c:formatCode>General</c:formatCode>
                <c:ptCount val="10"/>
                <c:pt idx="0">
                  <c:v>136130533</c:v>
                </c:pt>
                <c:pt idx="1">
                  <c:v>4002009</c:v>
                </c:pt>
                <c:pt idx="2">
                  <c:v>1495913</c:v>
                </c:pt>
                <c:pt idx="3">
                  <c:v>11477343</c:v>
                </c:pt>
                <c:pt idx="4">
                  <c:v>21449869</c:v>
                </c:pt>
                <c:pt idx="5">
                  <c:v>3795958</c:v>
                </c:pt>
                <c:pt idx="6">
                  <c:v>37191363</c:v>
                </c:pt>
                <c:pt idx="7">
                  <c:v>2261000</c:v>
                </c:pt>
                <c:pt idx="8">
                  <c:v>2163450</c:v>
                </c:pt>
                <c:pt idx="9">
                  <c:v>127003</c:v>
                </c:pt>
              </c:numCache>
            </c:numRef>
          </c:val>
          <c:extLst xmlns:c16r2="http://schemas.microsoft.com/office/drawing/2015/06/chart">
            <c:ext xmlns:c16="http://schemas.microsoft.com/office/drawing/2014/chart" uri="{C3380CC4-5D6E-409C-BE32-E72D297353CC}">
              <c16:uniqueId val="{00000016-6455-44A8-A80A-587B0DF34D84}"/>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0.96334</cdr:x>
      <cdr:y>0.21004</cdr:y>
    </cdr:from>
    <cdr:to>
      <cdr:x>0.96494</cdr:x>
      <cdr:y>0.422</cdr:y>
    </cdr:to>
    <cdr:cxnSp macro="">
      <cdr:nvCxnSpPr>
        <cdr:cNvPr id="3" name="Прямая соединительная линия 2"/>
        <cdr:cNvCxnSpPr/>
      </cdr:nvCxnSpPr>
      <cdr:spPr>
        <a:xfrm xmlns:a="http://schemas.openxmlformats.org/drawingml/2006/main" flipH="1" flipV="1">
          <a:off x="5865779" y="1060315"/>
          <a:ext cx="9729" cy="1070043"/>
        </a:xfrm>
        <a:prstGeom xmlns:a="http://schemas.openxmlformats.org/drawingml/2006/main" prst="line">
          <a:avLst/>
        </a:prstGeom>
      </cdr:spPr>
      <cdr:style>
        <a:lnRef xmlns:a="http://schemas.openxmlformats.org/drawingml/2006/main" idx="1">
          <a:schemeClr val="accent3"/>
        </a:lnRef>
        <a:fillRef xmlns:a="http://schemas.openxmlformats.org/drawingml/2006/main" idx="0">
          <a:schemeClr val="accent3"/>
        </a:fillRef>
        <a:effectRef xmlns:a="http://schemas.openxmlformats.org/drawingml/2006/main" idx="0">
          <a:schemeClr val="accent3"/>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73D91C-B638-42B6-A3B8-6F4FCB1E1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35</Pages>
  <Words>12434</Words>
  <Characters>79945</Characters>
  <Application>Microsoft Office Word</Application>
  <DocSecurity>0</DocSecurity>
  <Lines>666</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Zemel_IRA</dc:creator>
  <cp:lastModifiedBy>User</cp:lastModifiedBy>
  <cp:revision>47</cp:revision>
  <cp:lastPrinted>2023-02-20T12:36:00Z</cp:lastPrinted>
  <dcterms:created xsi:type="dcterms:W3CDTF">2022-01-06T12:58:00Z</dcterms:created>
  <dcterms:modified xsi:type="dcterms:W3CDTF">2023-02-20T12:37:00Z</dcterms:modified>
</cp:coreProperties>
</file>