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DFBFB6" w14:textId="77777777" w:rsidR="00F73648" w:rsidRDefault="00F73648" w:rsidP="00F73648">
      <w:pPr>
        <w:jc w:val="center"/>
        <w:rPr>
          <w:snapToGrid w:val="0"/>
          <w:color w:val="00FF00"/>
        </w:rPr>
      </w:pPr>
      <w:r>
        <w:rPr>
          <w:lang w:eastAsia="ru-RU"/>
        </w:rPr>
        <w:t xml:space="preserve">       </w:t>
      </w:r>
      <w:r>
        <w:rPr>
          <w:noProof/>
          <w:color w:val="00FF00"/>
        </w:rPr>
        <w:drawing>
          <wp:inline distT="0" distB="0" distL="0" distR="0" wp14:anchorId="764F9A3E" wp14:editId="66DD3621">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8CA740C" w14:textId="77777777" w:rsidR="00F73648" w:rsidRDefault="00F73648" w:rsidP="00F73648">
      <w:pPr>
        <w:jc w:val="center"/>
        <w:rPr>
          <w:b/>
          <w:sz w:val="28"/>
          <w:szCs w:val="28"/>
          <w:lang w:eastAsia="ru-RU"/>
        </w:rPr>
      </w:pPr>
      <w:r>
        <w:rPr>
          <w:b/>
          <w:sz w:val="28"/>
          <w:szCs w:val="28"/>
          <w:lang w:eastAsia="ru-RU"/>
        </w:rPr>
        <w:t>ПЕТРІВСЬКА СІЛЬСЬКА РАДА</w:t>
      </w:r>
    </w:p>
    <w:p w14:paraId="49D2BC69" w14:textId="77777777" w:rsidR="00F73648" w:rsidRDefault="00F73648" w:rsidP="00F73648">
      <w:pPr>
        <w:rPr>
          <w:b/>
          <w:sz w:val="28"/>
          <w:szCs w:val="28"/>
          <w:lang w:eastAsia="ru-RU"/>
        </w:rPr>
      </w:pPr>
      <w:r>
        <w:rPr>
          <w:b/>
          <w:sz w:val="28"/>
          <w:szCs w:val="28"/>
          <w:lang w:eastAsia="ru-RU"/>
        </w:rPr>
        <w:t xml:space="preserve">                  ВИШГОРОДСЬКОГО РАЙОНУ КИЇВСЬКОЇ ОБЛАСТІ</w:t>
      </w:r>
    </w:p>
    <w:p w14:paraId="3492EFFF" w14:textId="77777777" w:rsidR="00F73648" w:rsidRDefault="00F73648" w:rsidP="00F73648">
      <w:pPr>
        <w:jc w:val="center"/>
        <w:rPr>
          <w:b/>
          <w:sz w:val="28"/>
          <w:szCs w:val="28"/>
          <w:lang w:eastAsia="ru-RU"/>
        </w:rPr>
      </w:pPr>
      <w:r>
        <w:rPr>
          <w:b/>
          <w:sz w:val="28"/>
          <w:szCs w:val="28"/>
          <w:lang w:eastAsia="ru-RU"/>
        </w:rPr>
        <w:t>Шістдесят восьма сесія восьмого скликання</w:t>
      </w:r>
    </w:p>
    <w:p w14:paraId="040DDA0A" w14:textId="77777777" w:rsidR="00F73648" w:rsidRPr="0029555F" w:rsidRDefault="00F73648" w:rsidP="00F73648">
      <w:pPr>
        <w:jc w:val="center"/>
        <w:rPr>
          <w:b/>
          <w:sz w:val="28"/>
          <w:szCs w:val="28"/>
          <w:lang w:eastAsia="ru-RU"/>
        </w:rPr>
      </w:pPr>
      <w:r>
        <w:rPr>
          <w:b/>
          <w:sz w:val="28"/>
          <w:szCs w:val="28"/>
          <w:lang w:eastAsia="ru-RU"/>
        </w:rPr>
        <w:t xml:space="preserve"> </w:t>
      </w:r>
    </w:p>
    <w:tbl>
      <w:tblPr>
        <w:tblW w:w="0" w:type="auto"/>
        <w:tblLook w:val="04A0" w:firstRow="1" w:lastRow="0" w:firstColumn="1" w:lastColumn="0" w:noHBand="0" w:noVBand="1"/>
      </w:tblPr>
      <w:tblGrid>
        <w:gridCol w:w="4790"/>
        <w:gridCol w:w="4781"/>
      </w:tblGrid>
      <w:tr w:rsidR="00F73648" w14:paraId="5A28836F" w14:textId="77777777" w:rsidTr="00EE440C">
        <w:tc>
          <w:tcPr>
            <w:tcW w:w="4790" w:type="dxa"/>
            <w:hideMark/>
          </w:tcPr>
          <w:p w14:paraId="2272614A" w14:textId="77777777" w:rsidR="00F73648" w:rsidRDefault="00F73648" w:rsidP="00EE440C">
            <w:pPr>
              <w:tabs>
                <w:tab w:val="left" w:pos="6750"/>
              </w:tabs>
              <w:rPr>
                <w:b/>
                <w:sz w:val="28"/>
                <w:szCs w:val="28"/>
                <w:lang w:val="ru-RU" w:eastAsia="ru-RU"/>
              </w:rPr>
            </w:pPr>
            <w:r>
              <w:rPr>
                <w:b/>
                <w:sz w:val="28"/>
                <w:szCs w:val="28"/>
                <w:lang w:eastAsia="ru-RU"/>
              </w:rPr>
              <w:t>«21» лютого 20</w:t>
            </w:r>
            <w:r>
              <w:rPr>
                <w:b/>
                <w:sz w:val="28"/>
                <w:szCs w:val="28"/>
                <w:lang w:val="en-US" w:eastAsia="ru-RU"/>
              </w:rPr>
              <w:t>2</w:t>
            </w:r>
            <w:r>
              <w:rPr>
                <w:b/>
                <w:sz w:val="28"/>
                <w:szCs w:val="28"/>
                <w:lang w:eastAsia="ru-RU"/>
              </w:rPr>
              <w:t>5</w:t>
            </w:r>
            <w:r>
              <w:rPr>
                <w:b/>
                <w:sz w:val="28"/>
                <w:szCs w:val="28"/>
                <w:lang w:val="en-US" w:eastAsia="ru-RU"/>
              </w:rPr>
              <w:t xml:space="preserve"> </w:t>
            </w:r>
            <w:r>
              <w:rPr>
                <w:b/>
                <w:sz w:val="28"/>
                <w:szCs w:val="28"/>
                <w:lang w:eastAsia="ru-RU"/>
              </w:rPr>
              <w:t>року</w:t>
            </w:r>
          </w:p>
        </w:tc>
        <w:tc>
          <w:tcPr>
            <w:tcW w:w="4781" w:type="dxa"/>
            <w:hideMark/>
          </w:tcPr>
          <w:p w14:paraId="190B1B71" w14:textId="3843D7A6" w:rsidR="00F73648" w:rsidRDefault="00F73648" w:rsidP="00EE440C">
            <w:pPr>
              <w:tabs>
                <w:tab w:val="left" w:pos="6750"/>
              </w:tabs>
              <w:jc w:val="center"/>
              <w:rPr>
                <w:b/>
                <w:sz w:val="28"/>
                <w:szCs w:val="28"/>
                <w:lang w:eastAsia="ru-RU"/>
              </w:rPr>
            </w:pPr>
            <w:r>
              <w:rPr>
                <w:b/>
                <w:sz w:val="28"/>
                <w:szCs w:val="28"/>
                <w:lang w:eastAsia="ru-RU"/>
              </w:rPr>
              <w:t xml:space="preserve">                                                  № </w:t>
            </w:r>
            <w:r w:rsidR="00D35FAD">
              <w:rPr>
                <w:b/>
                <w:sz w:val="28"/>
                <w:szCs w:val="28"/>
                <w:lang w:eastAsia="ru-RU"/>
              </w:rPr>
              <w:t>2502</w:t>
            </w:r>
            <w:r>
              <w:rPr>
                <w:b/>
                <w:sz w:val="28"/>
                <w:szCs w:val="28"/>
                <w:lang w:eastAsia="ru-RU"/>
              </w:rPr>
              <w:t xml:space="preserve"> </w:t>
            </w:r>
          </w:p>
        </w:tc>
      </w:tr>
      <w:tr w:rsidR="00F73648" w14:paraId="45DC36BD" w14:textId="77777777" w:rsidTr="00EE440C">
        <w:tc>
          <w:tcPr>
            <w:tcW w:w="9571" w:type="dxa"/>
            <w:gridSpan w:val="2"/>
            <w:hideMark/>
          </w:tcPr>
          <w:p w14:paraId="5F471ACE" w14:textId="77777777" w:rsidR="00F73648" w:rsidRDefault="00F73648" w:rsidP="00EE440C">
            <w:pPr>
              <w:tabs>
                <w:tab w:val="left" w:pos="6750"/>
              </w:tabs>
              <w:jc w:val="center"/>
              <w:rPr>
                <w:b/>
                <w:sz w:val="28"/>
                <w:szCs w:val="28"/>
                <w:lang w:val="ru-RU" w:eastAsia="ru-RU"/>
              </w:rPr>
            </w:pPr>
            <w:r>
              <w:rPr>
                <w:b/>
                <w:sz w:val="28"/>
                <w:szCs w:val="28"/>
                <w:lang w:eastAsia="ru-RU"/>
              </w:rPr>
              <w:t>РІШЕННЯ</w:t>
            </w:r>
          </w:p>
        </w:tc>
      </w:tr>
    </w:tbl>
    <w:p w14:paraId="2C2CCBB3" w14:textId="77777777" w:rsidR="00F73648" w:rsidRDefault="00F73648" w:rsidP="00F73648">
      <w:pPr>
        <w:jc w:val="center"/>
        <w:rPr>
          <w:sz w:val="28"/>
          <w:szCs w:val="28"/>
          <w:lang w:eastAsia="ru-RU"/>
        </w:rPr>
      </w:pPr>
    </w:p>
    <w:p w14:paraId="4D8F601A" w14:textId="77777777" w:rsidR="00F73648" w:rsidRPr="0048449B" w:rsidRDefault="00F73648" w:rsidP="00F73648">
      <w:pPr>
        <w:jc w:val="center"/>
        <w:rPr>
          <w:bCs/>
          <w:sz w:val="28"/>
          <w:szCs w:val="28"/>
        </w:rPr>
      </w:pPr>
    </w:p>
    <w:p w14:paraId="1066A9A1" w14:textId="77777777" w:rsidR="00F73648" w:rsidRDefault="00F73648" w:rsidP="00F73648">
      <w:pPr>
        <w:rPr>
          <w:b/>
          <w:i/>
          <w:sz w:val="28"/>
          <w:szCs w:val="28"/>
        </w:rPr>
      </w:pPr>
      <w:r w:rsidRPr="001F55BD">
        <w:rPr>
          <w:b/>
          <w:i/>
          <w:sz w:val="28"/>
          <w:szCs w:val="28"/>
        </w:rPr>
        <w:t xml:space="preserve">Про звіт Петрівського сільського голови </w:t>
      </w:r>
    </w:p>
    <w:p w14:paraId="4D863358" w14:textId="77777777" w:rsidR="00F73648" w:rsidRDefault="00F73648" w:rsidP="00F73648">
      <w:pPr>
        <w:rPr>
          <w:b/>
          <w:i/>
          <w:sz w:val="28"/>
          <w:szCs w:val="28"/>
        </w:rPr>
      </w:pPr>
      <w:r w:rsidRPr="001F55BD">
        <w:rPr>
          <w:b/>
          <w:i/>
          <w:sz w:val="28"/>
          <w:szCs w:val="28"/>
        </w:rPr>
        <w:t xml:space="preserve">про проведену роботу </w:t>
      </w:r>
      <w:r>
        <w:rPr>
          <w:b/>
          <w:i/>
          <w:sz w:val="28"/>
          <w:szCs w:val="28"/>
        </w:rPr>
        <w:t>за</w:t>
      </w:r>
      <w:r w:rsidRPr="001F55BD">
        <w:rPr>
          <w:b/>
          <w:i/>
          <w:sz w:val="28"/>
          <w:szCs w:val="28"/>
        </w:rPr>
        <w:t xml:space="preserve"> 202</w:t>
      </w:r>
      <w:r>
        <w:rPr>
          <w:b/>
          <w:i/>
          <w:sz w:val="28"/>
          <w:szCs w:val="28"/>
        </w:rPr>
        <w:t>4</w:t>
      </w:r>
      <w:r w:rsidRPr="001F55BD">
        <w:rPr>
          <w:b/>
          <w:i/>
          <w:sz w:val="28"/>
          <w:szCs w:val="28"/>
        </w:rPr>
        <w:t xml:space="preserve"> </w:t>
      </w:r>
      <w:r>
        <w:rPr>
          <w:b/>
          <w:i/>
          <w:sz w:val="28"/>
          <w:szCs w:val="28"/>
        </w:rPr>
        <w:t xml:space="preserve">рік </w:t>
      </w:r>
    </w:p>
    <w:p w14:paraId="306C971A" w14:textId="77777777" w:rsidR="00F73648" w:rsidRPr="0048449B" w:rsidRDefault="00F73648" w:rsidP="00F73648">
      <w:pPr>
        <w:ind w:right="-1"/>
        <w:jc w:val="both"/>
        <w:rPr>
          <w:bCs/>
          <w:sz w:val="28"/>
          <w:szCs w:val="28"/>
        </w:rPr>
      </w:pPr>
    </w:p>
    <w:p w14:paraId="50ED9C02" w14:textId="77777777" w:rsidR="00F73648" w:rsidRPr="00DC0B14" w:rsidRDefault="00F73648" w:rsidP="00F73648">
      <w:pPr>
        <w:ind w:firstLine="709"/>
        <w:jc w:val="both"/>
        <w:outlineLvl w:val="0"/>
        <w:rPr>
          <w:sz w:val="28"/>
          <w:szCs w:val="28"/>
        </w:rPr>
      </w:pPr>
      <w:r>
        <w:rPr>
          <w:sz w:val="28"/>
          <w:szCs w:val="28"/>
        </w:rPr>
        <w:t xml:space="preserve">Відповідно до </w:t>
      </w:r>
      <w:r w:rsidRPr="00DE2A8E">
        <w:rPr>
          <w:sz w:val="28"/>
          <w:szCs w:val="28"/>
        </w:rPr>
        <w:t>стате</w:t>
      </w:r>
      <w:r>
        <w:rPr>
          <w:sz w:val="28"/>
          <w:szCs w:val="28"/>
        </w:rPr>
        <w:t>й</w:t>
      </w:r>
      <w:r w:rsidRPr="00DE2A8E">
        <w:rPr>
          <w:sz w:val="28"/>
          <w:szCs w:val="28"/>
        </w:rPr>
        <w:t xml:space="preserve"> </w:t>
      </w:r>
      <w:r>
        <w:rPr>
          <w:sz w:val="28"/>
          <w:szCs w:val="28"/>
        </w:rPr>
        <w:t>42, 52</w:t>
      </w:r>
      <w:r w:rsidRPr="00DE2A8E">
        <w:rPr>
          <w:sz w:val="28"/>
          <w:szCs w:val="28"/>
        </w:rPr>
        <w:t xml:space="preserve"> </w:t>
      </w:r>
      <w:r w:rsidRPr="0048449B">
        <w:rPr>
          <w:sz w:val="28"/>
          <w:szCs w:val="28"/>
        </w:rPr>
        <w:t>Закон</w:t>
      </w:r>
      <w:r>
        <w:rPr>
          <w:sz w:val="28"/>
          <w:szCs w:val="28"/>
        </w:rPr>
        <w:t>у</w:t>
      </w:r>
      <w:r w:rsidRPr="0048449B">
        <w:rPr>
          <w:sz w:val="28"/>
          <w:szCs w:val="28"/>
        </w:rPr>
        <w:t xml:space="preserve"> України «Про міс</w:t>
      </w:r>
      <w:r>
        <w:rPr>
          <w:sz w:val="28"/>
          <w:szCs w:val="28"/>
        </w:rPr>
        <w:t>цеве самоврядування в Україні»</w:t>
      </w:r>
      <w:r w:rsidRPr="0048449B">
        <w:rPr>
          <w:sz w:val="28"/>
          <w:szCs w:val="28"/>
        </w:rPr>
        <w:t xml:space="preserve">, заслухавши звіт </w:t>
      </w:r>
      <w:r>
        <w:rPr>
          <w:sz w:val="28"/>
          <w:szCs w:val="28"/>
        </w:rPr>
        <w:t xml:space="preserve">сільського голови </w:t>
      </w:r>
      <w:r w:rsidRPr="00DC0B14">
        <w:rPr>
          <w:sz w:val="28"/>
          <w:szCs w:val="28"/>
        </w:rPr>
        <w:t xml:space="preserve">про проведену роботу </w:t>
      </w:r>
      <w:r>
        <w:rPr>
          <w:sz w:val="28"/>
          <w:szCs w:val="28"/>
        </w:rPr>
        <w:t>за 2024 рік</w:t>
      </w:r>
      <w:r w:rsidRPr="0048449B">
        <w:rPr>
          <w:sz w:val="28"/>
          <w:szCs w:val="28"/>
        </w:rPr>
        <w:t xml:space="preserve">, </w:t>
      </w:r>
      <w:r>
        <w:rPr>
          <w:b/>
          <w:sz w:val="28"/>
          <w:szCs w:val="28"/>
        </w:rPr>
        <w:t xml:space="preserve"> сільська рада</w:t>
      </w:r>
    </w:p>
    <w:p w14:paraId="4686D138" w14:textId="77777777" w:rsidR="00F73648" w:rsidRDefault="00F73648" w:rsidP="00F73648">
      <w:pPr>
        <w:tabs>
          <w:tab w:val="left" w:pos="3600"/>
        </w:tabs>
        <w:jc w:val="center"/>
        <w:rPr>
          <w:b/>
          <w:sz w:val="28"/>
          <w:szCs w:val="28"/>
        </w:rPr>
      </w:pPr>
    </w:p>
    <w:p w14:paraId="3D1518AD" w14:textId="77777777" w:rsidR="00F73648" w:rsidRDefault="00F73648" w:rsidP="00F73648">
      <w:pPr>
        <w:tabs>
          <w:tab w:val="left" w:pos="3600"/>
        </w:tabs>
        <w:jc w:val="center"/>
        <w:rPr>
          <w:b/>
          <w:sz w:val="28"/>
          <w:szCs w:val="28"/>
        </w:rPr>
      </w:pPr>
      <w:r>
        <w:rPr>
          <w:b/>
          <w:sz w:val="28"/>
          <w:szCs w:val="28"/>
        </w:rPr>
        <w:t>ВИРІШИЛА:</w:t>
      </w:r>
    </w:p>
    <w:p w14:paraId="6D607BB0" w14:textId="77777777" w:rsidR="00F73648" w:rsidRPr="0048449B" w:rsidRDefault="00F73648" w:rsidP="00F73648">
      <w:pPr>
        <w:ind w:right="-1"/>
        <w:jc w:val="both"/>
        <w:rPr>
          <w:sz w:val="28"/>
          <w:szCs w:val="28"/>
        </w:rPr>
      </w:pPr>
    </w:p>
    <w:p w14:paraId="2975FCC9" w14:textId="77777777" w:rsidR="00F73648" w:rsidRPr="00EB3F6E" w:rsidRDefault="00F73648" w:rsidP="00F73648">
      <w:pPr>
        <w:numPr>
          <w:ilvl w:val="0"/>
          <w:numId w:val="1"/>
        </w:numPr>
        <w:tabs>
          <w:tab w:val="clear" w:pos="360"/>
          <w:tab w:val="num" w:pos="0"/>
          <w:tab w:val="left" w:pos="426"/>
        </w:tabs>
        <w:ind w:left="0" w:right="-1" w:firstLine="0"/>
        <w:jc w:val="both"/>
        <w:rPr>
          <w:sz w:val="28"/>
          <w:szCs w:val="28"/>
        </w:rPr>
      </w:pPr>
      <w:r w:rsidRPr="00AD1910">
        <w:rPr>
          <w:sz w:val="28"/>
          <w:szCs w:val="28"/>
        </w:rPr>
        <w:t xml:space="preserve">Звіт </w:t>
      </w:r>
      <w:r w:rsidRPr="00EB3F6E">
        <w:rPr>
          <w:sz w:val="28"/>
          <w:szCs w:val="28"/>
        </w:rPr>
        <w:t xml:space="preserve">про проведену роботу Петрівським сільським головою, Петрівською </w:t>
      </w:r>
      <w:r>
        <w:rPr>
          <w:sz w:val="28"/>
          <w:szCs w:val="28"/>
        </w:rPr>
        <w:t xml:space="preserve">сільською радою та комунальними </w:t>
      </w:r>
      <w:r w:rsidRPr="00EB3F6E">
        <w:rPr>
          <w:sz w:val="28"/>
          <w:szCs w:val="28"/>
        </w:rPr>
        <w:t xml:space="preserve">закладами </w:t>
      </w:r>
      <w:r>
        <w:rPr>
          <w:sz w:val="28"/>
          <w:szCs w:val="28"/>
        </w:rPr>
        <w:t>та</w:t>
      </w:r>
      <w:r w:rsidRPr="00EB3F6E">
        <w:rPr>
          <w:sz w:val="28"/>
          <w:szCs w:val="28"/>
        </w:rPr>
        <w:t xml:space="preserve"> підприємствами у 202</w:t>
      </w:r>
      <w:r>
        <w:rPr>
          <w:sz w:val="28"/>
          <w:szCs w:val="28"/>
        </w:rPr>
        <w:t>4</w:t>
      </w:r>
      <w:r w:rsidRPr="00EB3F6E">
        <w:rPr>
          <w:sz w:val="28"/>
          <w:szCs w:val="28"/>
        </w:rPr>
        <w:t xml:space="preserve"> році прийняти до відома. </w:t>
      </w:r>
    </w:p>
    <w:p w14:paraId="2E6F6970" w14:textId="77777777" w:rsidR="00F73648" w:rsidRPr="00AD1910" w:rsidRDefault="00F73648" w:rsidP="00F73648">
      <w:pPr>
        <w:tabs>
          <w:tab w:val="num" w:pos="0"/>
          <w:tab w:val="left" w:pos="426"/>
        </w:tabs>
        <w:ind w:right="-1"/>
        <w:jc w:val="both"/>
        <w:rPr>
          <w:sz w:val="28"/>
          <w:szCs w:val="28"/>
        </w:rPr>
      </w:pPr>
    </w:p>
    <w:p w14:paraId="032CACEE" w14:textId="77777777" w:rsidR="00F73648" w:rsidRPr="0048449B" w:rsidRDefault="00F73648" w:rsidP="00F73648">
      <w:pPr>
        <w:numPr>
          <w:ilvl w:val="0"/>
          <w:numId w:val="1"/>
        </w:numPr>
        <w:tabs>
          <w:tab w:val="clear" w:pos="360"/>
          <w:tab w:val="num" w:pos="0"/>
          <w:tab w:val="left" w:pos="426"/>
          <w:tab w:val="num" w:pos="851"/>
        </w:tabs>
        <w:ind w:left="0" w:right="-1" w:firstLine="0"/>
        <w:jc w:val="both"/>
        <w:rPr>
          <w:sz w:val="28"/>
          <w:szCs w:val="28"/>
        </w:rPr>
      </w:pPr>
      <w:r w:rsidRPr="00AD1910">
        <w:rPr>
          <w:sz w:val="28"/>
          <w:szCs w:val="28"/>
        </w:rPr>
        <w:t>Роботу сільсько</w:t>
      </w:r>
      <w:r>
        <w:rPr>
          <w:sz w:val="28"/>
          <w:szCs w:val="28"/>
        </w:rPr>
        <w:t>ї</w:t>
      </w:r>
      <w:r w:rsidRPr="00AD1910">
        <w:rPr>
          <w:sz w:val="28"/>
          <w:szCs w:val="28"/>
        </w:rPr>
        <w:t xml:space="preserve"> рад</w:t>
      </w:r>
      <w:r>
        <w:rPr>
          <w:sz w:val="28"/>
          <w:szCs w:val="28"/>
        </w:rPr>
        <w:t>и</w:t>
      </w:r>
      <w:r w:rsidRPr="00AD1910">
        <w:rPr>
          <w:sz w:val="28"/>
          <w:szCs w:val="28"/>
        </w:rPr>
        <w:t xml:space="preserve"> та комунальни</w:t>
      </w:r>
      <w:r>
        <w:rPr>
          <w:sz w:val="28"/>
          <w:szCs w:val="28"/>
        </w:rPr>
        <w:t xml:space="preserve">х </w:t>
      </w:r>
      <w:r w:rsidRPr="00AD1910">
        <w:rPr>
          <w:sz w:val="28"/>
          <w:szCs w:val="28"/>
        </w:rPr>
        <w:t>заклад</w:t>
      </w:r>
      <w:r>
        <w:rPr>
          <w:sz w:val="28"/>
          <w:szCs w:val="28"/>
        </w:rPr>
        <w:t>ів й підприємств</w:t>
      </w:r>
      <w:r w:rsidRPr="00AD1910">
        <w:rPr>
          <w:sz w:val="28"/>
          <w:szCs w:val="28"/>
        </w:rPr>
        <w:t xml:space="preserve"> </w:t>
      </w:r>
      <w:r>
        <w:rPr>
          <w:sz w:val="28"/>
          <w:szCs w:val="28"/>
        </w:rPr>
        <w:t xml:space="preserve">Петрівської сільської ради за </w:t>
      </w:r>
      <w:r w:rsidRPr="00AD1910">
        <w:rPr>
          <w:sz w:val="28"/>
          <w:szCs w:val="28"/>
        </w:rPr>
        <w:t>202</w:t>
      </w:r>
      <w:r>
        <w:rPr>
          <w:sz w:val="28"/>
          <w:szCs w:val="28"/>
        </w:rPr>
        <w:t>4 р</w:t>
      </w:r>
      <w:r w:rsidRPr="00AD1910">
        <w:rPr>
          <w:sz w:val="28"/>
          <w:szCs w:val="28"/>
        </w:rPr>
        <w:t>і</w:t>
      </w:r>
      <w:r>
        <w:rPr>
          <w:sz w:val="28"/>
          <w:szCs w:val="28"/>
        </w:rPr>
        <w:t>к</w:t>
      </w:r>
      <w:r w:rsidRPr="00AD1910">
        <w:rPr>
          <w:sz w:val="28"/>
          <w:szCs w:val="28"/>
        </w:rPr>
        <w:t xml:space="preserve"> визнати задовільною.</w:t>
      </w:r>
    </w:p>
    <w:p w14:paraId="63F2E5A0" w14:textId="77777777" w:rsidR="00F73648" w:rsidRDefault="00F73648" w:rsidP="00F73648">
      <w:pPr>
        <w:ind w:right="-1"/>
        <w:rPr>
          <w:sz w:val="28"/>
          <w:szCs w:val="28"/>
        </w:rPr>
      </w:pPr>
    </w:p>
    <w:p w14:paraId="786009AF" w14:textId="77777777" w:rsidR="00F73648" w:rsidRPr="00675864" w:rsidRDefault="00F73648" w:rsidP="00F73648">
      <w:pPr>
        <w:pStyle w:val="a6"/>
        <w:numPr>
          <w:ilvl w:val="0"/>
          <w:numId w:val="1"/>
        </w:numPr>
        <w:jc w:val="both"/>
        <w:rPr>
          <w:sz w:val="28"/>
          <w:szCs w:val="28"/>
          <w:lang w:eastAsia="ru-RU"/>
        </w:rPr>
      </w:pPr>
      <w:r w:rsidRPr="00675864">
        <w:rPr>
          <w:sz w:val="28"/>
          <w:szCs w:val="28"/>
        </w:rPr>
        <w:t>Контроль за виконанням цього рішення покласти на постійні комісії сільської ради.</w:t>
      </w:r>
    </w:p>
    <w:p w14:paraId="17607843" w14:textId="77777777" w:rsidR="00F73648" w:rsidRPr="00C85B2D" w:rsidRDefault="00F73648" w:rsidP="00F73648">
      <w:pPr>
        <w:pStyle w:val="a6"/>
        <w:ind w:left="360"/>
        <w:jc w:val="both"/>
        <w:rPr>
          <w:sz w:val="28"/>
          <w:szCs w:val="28"/>
          <w:lang w:eastAsia="ru-RU"/>
        </w:rPr>
      </w:pPr>
    </w:p>
    <w:p w14:paraId="6AF25537" w14:textId="77777777" w:rsidR="00F73648" w:rsidRPr="00C85B2D" w:rsidRDefault="00F73648" w:rsidP="00F73648">
      <w:pPr>
        <w:spacing w:after="160"/>
        <w:ind w:right="-1"/>
        <w:jc w:val="both"/>
        <w:rPr>
          <w:sz w:val="28"/>
          <w:szCs w:val="28"/>
        </w:rPr>
      </w:pPr>
    </w:p>
    <w:p w14:paraId="6DBC05A1" w14:textId="77777777" w:rsidR="00F73648" w:rsidRPr="0048449B" w:rsidRDefault="00F73648" w:rsidP="00F73648">
      <w:pPr>
        <w:ind w:right="-1"/>
        <w:rPr>
          <w:sz w:val="28"/>
          <w:szCs w:val="28"/>
        </w:rPr>
      </w:pPr>
    </w:p>
    <w:p w14:paraId="6130EBD8" w14:textId="77777777" w:rsidR="00F73648" w:rsidRPr="0070498A" w:rsidRDefault="00F73648" w:rsidP="00F73648">
      <w:pPr>
        <w:jc w:val="both"/>
        <w:rPr>
          <w:i/>
        </w:rPr>
      </w:pPr>
      <w:r w:rsidRPr="0070498A">
        <w:rPr>
          <w:b/>
          <w:i/>
          <w:sz w:val="28"/>
          <w:szCs w:val="28"/>
        </w:rPr>
        <w:t>Сільський голова                                                           Радіон СТАРЕНЬКИЙ</w:t>
      </w:r>
    </w:p>
    <w:p w14:paraId="2CD4AF23" w14:textId="77777777" w:rsidR="00F73648" w:rsidRPr="00B412DA" w:rsidRDefault="00F73648" w:rsidP="00F73648">
      <w:pPr>
        <w:tabs>
          <w:tab w:val="center" w:pos="4890"/>
        </w:tabs>
        <w:rPr>
          <w:sz w:val="28"/>
          <w:szCs w:val="28"/>
        </w:rPr>
      </w:pPr>
    </w:p>
    <w:p w14:paraId="16D0E063" w14:textId="77777777" w:rsidR="000F0CFE" w:rsidRPr="000D6A7A" w:rsidRDefault="000F0CFE" w:rsidP="00E752E2">
      <w:pPr>
        <w:tabs>
          <w:tab w:val="center" w:pos="4890"/>
        </w:tabs>
        <w:rPr>
          <w:lang w:eastAsia="en-US"/>
        </w:rPr>
      </w:pPr>
    </w:p>
    <w:p w14:paraId="663CEF0F" w14:textId="77777777" w:rsidR="000F0CFE" w:rsidRPr="000D6A7A" w:rsidRDefault="000F0CFE" w:rsidP="00E752E2">
      <w:pPr>
        <w:tabs>
          <w:tab w:val="center" w:pos="4890"/>
        </w:tabs>
        <w:rPr>
          <w:lang w:eastAsia="en-US"/>
        </w:rPr>
      </w:pPr>
    </w:p>
    <w:p w14:paraId="4AABFC06" w14:textId="77777777" w:rsidR="000F0CFE" w:rsidRPr="000D6A7A" w:rsidRDefault="000F0CFE" w:rsidP="00E752E2">
      <w:pPr>
        <w:tabs>
          <w:tab w:val="center" w:pos="4890"/>
        </w:tabs>
        <w:rPr>
          <w:lang w:eastAsia="en-US"/>
        </w:rPr>
      </w:pPr>
    </w:p>
    <w:p w14:paraId="42F04965" w14:textId="77777777" w:rsidR="000F0CFE" w:rsidRPr="000D6A7A" w:rsidRDefault="000F0CFE" w:rsidP="00E752E2">
      <w:pPr>
        <w:tabs>
          <w:tab w:val="center" w:pos="4890"/>
        </w:tabs>
        <w:rPr>
          <w:lang w:eastAsia="en-US"/>
        </w:rPr>
      </w:pPr>
    </w:p>
    <w:p w14:paraId="173C9204" w14:textId="77777777" w:rsidR="000F0CFE" w:rsidRPr="000D6A7A" w:rsidRDefault="000F0CFE" w:rsidP="00E752E2">
      <w:pPr>
        <w:tabs>
          <w:tab w:val="center" w:pos="4890"/>
        </w:tabs>
        <w:rPr>
          <w:lang w:eastAsia="en-US"/>
        </w:rPr>
      </w:pPr>
    </w:p>
    <w:p w14:paraId="09BA73A1" w14:textId="77777777" w:rsidR="000F0CFE" w:rsidRPr="000D6A7A" w:rsidRDefault="000F0CFE" w:rsidP="00E752E2">
      <w:pPr>
        <w:tabs>
          <w:tab w:val="center" w:pos="4890"/>
        </w:tabs>
        <w:rPr>
          <w:lang w:eastAsia="en-US"/>
        </w:rPr>
      </w:pPr>
    </w:p>
    <w:p w14:paraId="50F2A89A" w14:textId="77777777" w:rsidR="000F0CFE" w:rsidRPr="000D6A7A" w:rsidRDefault="000F0CFE" w:rsidP="00E752E2">
      <w:pPr>
        <w:tabs>
          <w:tab w:val="center" w:pos="4890"/>
        </w:tabs>
        <w:rPr>
          <w:lang w:eastAsia="en-US"/>
        </w:rPr>
      </w:pPr>
    </w:p>
    <w:p w14:paraId="083AEFDE" w14:textId="77777777" w:rsidR="000F0CFE" w:rsidRPr="000D6A7A" w:rsidRDefault="000F0CFE" w:rsidP="00E752E2">
      <w:pPr>
        <w:tabs>
          <w:tab w:val="center" w:pos="4890"/>
        </w:tabs>
        <w:rPr>
          <w:lang w:eastAsia="en-US"/>
        </w:rPr>
      </w:pPr>
    </w:p>
    <w:p w14:paraId="5810DBE8" w14:textId="77777777" w:rsidR="000F0CFE" w:rsidRPr="000D6A7A" w:rsidRDefault="000F0CFE" w:rsidP="00E752E2">
      <w:pPr>
        <w:tabs>
          <w:tab w:val="center" w:pos="4890"/>
        </w:tabs>
        <w:rPr>
          <w:lang w:eastAsia="en-US"/>
        </w:rPr>
      </w:pPr>
    </w:p>
    <w:p w14:paraId="19D13F55" w14:textId="77777777" w:rsidR="000F0CFE" w:rsidRDefault="000F0CFE" w:rsidP="00E752E2">
      <w:pPr>
        <w:tabs>
          <w:tab w:val="center" w:pos="4890"/>
        </w:tabs>
        <w:rPr>
          <w:lang w:eastAsia="en-US"/>
        </w:rPr>
      </w:pPr>
    </w:p>
    <w:p w14:paraId="4F7288B2" w14:textId="77777777" w:rsidR="00F73648" w:rsidRDefault="00F73648" w:rsidP="00E752E2">
      <w:pPr>
        <w:tabs>
          <w:tab w:val="center" w:pos="4890"/>
        </w:tabs>
        <w:rPr>
          <w:lang w:eastAsia="en-US"/>
        </w:rPr>
      </w:pPr>
    </w:p>
    <w:p w14:paraId="77F30667" w14:textId="77777777" w:rsidR="00F73648" w:rsidRDefault="00F73648" w:rsidP="00E752E2">
      <w:pPr>
        <w:tabs>
          <w:tab w:val="center" w:pos="4890"/>
        </w:tabs>
        <w:rPr>
          <w:lang w:eastAsia="en-US"/>
        </w:rPr>
      </w:pPr>
    </w:p>
    <w:p w14:paraId="41499348" w14:textId="77777777" w:rsidR="00F73648" w:rsidRPr="000D6A7A" w:rsidRDefault="00F73648" w:rsidP="00E752E2">
      <w:pPr>
        <w:tabs>
          <w:tab w:val="center" w:pos="4890"/>
        </w:tabs>
        <w:rPr>
          <w:lang w:eastAsia="en-US"/>
        </w:rPr>
      </w:pPr>
    </w:p>
    <w:p w14:paraId="6AC9730E" w14:textId="77777777" w:rsidR="005005E3" w:rsidRPr="000D6A7A" w:rsidRDefault="005005E3" w:rsidP="000F0CFE">
      <w:pPr>
        <w:tabs>
          <w:tab w:val="center" w:pos="4890"/>
        </w:tabs>
        <w:jc w:val="center"/>
        <w:rPr>
          <w:b/>
          <w:bCs/>
          <w:sz w:val="28"/>
          <w:szCs w:val="28"/>
          <w:lang w:val="ru-RU" w:eastAsia="ru-RU"/>
        </w:rPr>
      </w:pPr>
    </w:p>
    <w:p w14:paraId="5D6F2F3C" w14:textId="77777777" w:rsidR="008F17C9" w:rsidRPr="008F17C9" w:rsidRDefault="008F17C9" w:rsidP="008F17C9">
      <w:pPr>
        <w:tabs>
          <w:tab w:val="center" w:pos="4890"/>
        </w:tabs>
        <w:jc w:val="center"/>
        <w:rPr>
          <w:rFonts w:eastAsia="Calibri"/>
          <w:b/>
          <w:bCs/>
          <w:lang w:val="ru-RU" w:eastAsia="ru-RU"/>
        </w:rPr>
      </w:pPr>
      <w:r w:rsidRPr="008F17C9">
        <w:rPr>
          <w:rFonts w:eastAsia="Calibri"/>
          <w:b/>
          <w:bCs/>
          <w:lang w:val="ru-RU" w:eastAsia="ru-RU"/>
        </w:rPr>
        <w:t>ЗВІТ</w:t>
      </w:r>
    </w:p>
    <w:p w14:paraId="0D73E698" w14:textId="77777777" w:rsidR="008F17C9" w:rsidRPr="008F17C9" w:rsidRDefault="008F17C9" w:rsidP="008F17C9">
      <w:pPr>
        <w:tabs>
          <w:tab w:val="center" w:pos="4890"/>
        </w:tabs>
        <w:jc w:val="center"/>
        <w:rPr>
          <w:rFonts w:eastAsia="Calibri"/>
          <w:b/>
          <w:bCs/>
          <w:lang w:val="ru-RU" w:eastAsia="ru-RU"/>
        </w:rPr>
      </w:pPr>
      <w:r w:rsidRPr="008F17C9">
        <w:rPr>
          <w:rFonts w:eastAsia="Calibri"/>
          <w:b/>
          <w:bCs/>
          <w:lang w:val="ru-RU" w:eastAsia="ru-RU"/>
        </w:rPr>
        <w:t>про проведену роботу Петрівським сільським головою,</w:t>
      </w:r>
    </w:p>
    <w:p w14:paraId="326207DF" w14:textId="77777777" w:rsidR="008F17C9" w:rsidRPr="008F17C9" w:rsidRDefault="008F17C9" w:rsidP="008F17C9">
      <w:pPr>
        <w:tabs>
          <w:tab w:val="center" w:pos="4890"/>
        </w:tabs>
        <w:jc w:val="center"/>
        <w:rPr>
          <w:rFonts w:eastAsia="Calibri"/>
          <w:b/>
          <w:bCs/>
          <w:lang w:val="ru-RU" w:eastAsia="ru-RU"/>
        </w:rPr>
      </w:pPr>
      <w:r w:rsidRPr="008F17C9">
        <w:rPr>
          <w:rFonts w:eastAsia="Calibri"/>
          <w:b/>
          <w:bCs/>
          <w:lang w:val="ru-RU" w:eastAsia="ru-RU"/>
        </w:rPr>
        <w:t>Петрівською сільською радою та комунальними</w:t>
      </w:r>
    </w:p>
    <w:p w14:paraId="75D4C7C1" w14:textId="77777777" w:rsidR="008F17C9" w:rsidRPr="008F17C9" w:rsidRDefault="008F17C9" w:rsidP="008F17C9">
      <w:pPr>
        <w:tabs>
          <w:tab w:val="center" w:pos="4890"/>
        </w:tabs>
        <w:jc w:val="center"/>
        <w:rPr>
          <w:rFonts w:eastAsia="Calibri"/>
          <w:b/>
          <w:bCs/>
          <w:lang w:val="ru-RU" w:eastAsia="ru-RU"/>
        </w:rPr>
      </w:pPr>
      <w:r w:rsidRPr="008F17C9">
        <w:rPr>
          <w:rFonts w:eastAsia="Calibri"/>
          <w:b/>
          <w:bCs/>
          <w:lang w:val="ru-RU" w:eastAsia="ru-RU"/>
        </w:rPr>
        <w:t xml:space="preserve">закладами й </w:t>
      </w:r>
      <w:proofErr w:type="gramStart"/>
      <w:r w:rsidRPr="008F17C9">
        <w:rPr>
          <w:rFonts w:eastAsia="Calibri"/>
          <w:b/>
          <w:bCs/>
          <w:lang w:val="ru-RU" w:eastAsia="ru-RU"/>
        </w:rPr>
        <w:t>п</w:t>
      </w:r>
      <w:proofErr w:type="gramEnd"/>
      <w:r w:rsidRPr="008F17C9">
        <w:rPr>
          <w:rFonts w:eastAsia="Calibri"/>
          <w:b/>
          <w:bCs/>
          <w:lang w:val="ru-RU" w:eastAsia="ru-RU"/>
        </w:rPr>
        <w:t>ідприємствами у 202</w:t>
      </w:r>
      <w:r w:rsidRPr="008F17C9">
        <w:rPr>
          <w:rFonts w:eastAsia="Calibri"/>
          <w:b/>
          <w:bCs/>
          <w:lang w:eastAsia="ru-RU"/>
        </w:rPr>
        <w:t>4</w:t>
      </w:r>
      <w:r w:rsidRPr="008F17C9">
        <w:rPr>
          <w:rFonts w:eastAsia="Calibri"/>
          <w:b/>
          <w:bCs/>
          <w:lang w:val="ru-RU" w:eastAsia="ru-RU"/>
        </w:rPr>
        <w:t xml:space="preserve"> році</w:t>
      </w:r>
    </w:p>
    <w:p w14:paraId="7F003DD5" w14:textId="77777777" w:rsidR="008F17C9" w:rsidRPr="008F17C9" w:rsidRDefault="008F17C9" w:rsidP="008F17C9">
      <w:pPr>
        <w:spacing w:after="160" w:line="259" w:lineRule="auto"/>
        <w:jc w:val="both"/>
        <w:rPr>
          <w:rFonts w:eastAsia="Calibri"/>
          <w:lang w:val="ru-RU" w:eastAsia="en-US"/>
        </w:rPr>
      </w:pPr>
    </w:p>
    <w:p w14:paraId="475104FF" w14:textId="77777777" w:rsidR="008F17C9" w:rsidRPr="008F17C9" w:rsidRDefault="008F17C9" w:rsidP="008F17C9">
      <w:pPr>
        <w:spacing w:after="160" w:line="259" w:lineRule="auto"/>
        <w:ind w:firstLine="567"/>
        <w:jc w:val="both"/>
        <w:rPr>
          <w:rFonts w:eastAsia="Calibri"/>
          <w:b/>
          <w:bCs/>
          <w:lang w:val="ru-RU" w:eastAsia="en-US"/>
        </w:rPr>
      </w:pPr>
      <w:r w:rsidRPr="008F17C9">
        <w:rPr>
          <w:rFonts w:eastAsia="Calibri"/>
          <w:b/>
          <w:bCs/>
          <w:lang w:val="ru-RU" w:eastAsia="en-US"/>
        </w:rPr>
        <w:t xml:space="preserve">У 2024 році робота Петрівської сільської ради була спрямована на максимальну допомогу Збройним силам України. Всі ми зараз маємо працювати на досягнення нашої спільної мети – перемоги України. Ми направили на </w:t>
      </w:r>
      <w:proofErr w:type="gramStart"/>
      <w:r w:rsidRPr="008F17C9">
        <w:rPr>
          <w:rFonts w:eastAsia="Calibri"/>
          <w:b/>
          <w:bCs/>
          <w:lang w:val="ru-RU" w:eastAsia="en-US"/>
        </w:rPr>
        <w:t>п</w:t>
      </w:r>
      <w:proofErr w:type="gramEnd"/>
      <w:r w:rsidRPr="008F17C9">
        <w:rPr>
          <w:rFonts w:eastAsia="Calibri"/>
          <w:b/>
          <w:bCs/>
          <w:lang w:val="ru-RU" w:eastAsia="en-US"/>
        </w:rPr>
        <w:t xml:space="preserve">ідтримку Збройних сил України 2/3 бюджету розвитку (близько 36 млн грн). Цього року ми продовжимо фінансувати наших захисників, бо це у </w:t>
      </w:r>
      <w:proofErr w:type="gramStart"/>
      <w:r w:rsidRPr="008F17C9">
        <w:rPr>
          <w:rFonts w:eastAsia="Calibri"/>
          <w:b/>
          <w:bCs/>
          <w:lang w:val="ru-RU" w:eastAsia="en-US"/>
        </w:rPr>
        <w:t>пр</w:t>
      </w:r>
      <w:proofErr w:type="gramEnd"/>
      <w:r w:rsidRPr="008F17C9">
        <w:rPr>
          <w:rFonts w:eastAsia="Calibri"/>
          <w:b/>
          <w:bCs/>
          <w:lang w:val="ru-RU" w:eastAsia="en-US"/>
        </w:rPr>
        <w:t xml:space="preserve">іоритеті, доки не закінчаться воєнні дії в Україні і наші військові потребують цієї допомоги. </w:t>
      </w:r>
    </w:p>
    <w:p w14:paraId="0A3984C7" w14:textId="77777777" w:rsidR="008F17C9" w:rsidRPr="008F17C9" w:rsidRDefault="008F17C9" w:rsidP="008F17C9">
      <w:pPr>
        <w:spacing w:after="160" w:line="259" w:lineRule="auto"/>
        <w:ind w:firstLine="567"/>
        <w:jc w:val="both"/>
        <w:rPr>
          <w:rFonts w:eastAsia="Calibri"/>
          <w:b/>
          <w:bCs/>
          <w:lang w:val="ru-RU" w:eastAsia="en-US"/>
        </w:rPr>
      </w:pPr>
      <w:r w:rsidRPr="008F17C9">
        <w:rPr>
          <w:rFonts w:eastAsia="Calibri"/>
          <w:b/>
          <w:bCs/>
          <w:lang w:val="ru-RU" w:eastAsia="en-US"/>
        </w:rPr>
        <w:t xml:space="preserve">Також важливим завданням у 2025 році – будівництво укриттів у закладах освіти, щоб всі </w:t>
      </w:r>
      <w:proofErr w:type="gramStart"/>
      <w:r w:rsidRPr="008F17C9">
        <w:rPr>
          <w:rFonts w:eastAsia="Calibri"/>
          <w:b/>
          <w:bCs/>
          <w:lang w:val="ru-RU" w:eastAsia="en-US"/>
        </w:rPr>
        <w:t>наш</w:t>
      </w:r>
      <w:proofErr w:type="gramEnd"/>
      <w:r w:rsidRPr="008F17C9">
        <w:rPr>
          <w:rFonts w:eastAsia="Calibri"/>
          <w:b/>
          <w:bCs/>
          <w:lang w:val="ru-RU" w:eastAsia="en-US"/>
        </w:rPr>
        <w:t xml:space="preserve">і діти мали змогу повернутися до очного навчання. </w:t>
      </w:r>
    </w:p>
    <w:p w14:paraId="5BA78D79" w14:textId="77777777" w:rsidR="008F17C9" w:rsidRPr="008F17C9" w:rsidRDefault="008F17C9" w:rsidP="008F17C9">
      <w:pPr>
        <w:spacing w:after="160" w:line="259" w:lineRule="auto"/>
        <w:ind w:firstLine="567"/>
        <w:jc w:val="both"/>
        <w:rPr>
          <w:rFonts w:eastAsia="Calibri"/>
          <w:b/>
          <w:bCs/>
          <w:lang w:val="ru-RU" w:eastAsia="en-US"/>
        </w:rPr>
      </w:pPr>
      <w:r w:rsidRPr="008F17C9">
        <w:rPr>
          <w:rFonts w:eastAsia="Calibri"/>
          <w:b/>
          <w:bCs/>
          <w:lang w:val="ru-RU" w:eastAsia="en-US"/>
        </w:rPr>
        <w:t>Дякую всі</w:t>
      </w:r>
      <w:proofErr w:type="gramStart"/>
      <w:r w:rsidRPr="008F17C9">
        <w:rPr>
          <w:rFonts w:eastAsia="Calibri"/>
          <w:b/>
          <w:bCs/>
          <w:lang w:val="ru-RU" w:eastAsia="en-US"/>
        </w:rPr>
        <w:t>м</w:t>
      </w:r>
      <w:proofErr w:type="gramEnd"/>
      <w:r w:rsidRPr="008F17C9">
        <w:rPr>
          <w:rFonts w:eastAsia="Calibri"/>
          <w:b/>
          <w:bCs/>
          <w:lang w:val="ru-RU" w:eastAsia="en-US"/>
        </w:rPr>
        <w:t xml:space="preserve"> захисникам і захисницям, які боронять нашу землю, завдяки чому ми можемо здійснювати нашу діяльність та надавати послуги населенню. </w:t>
      </w:r>
    </w:p>
    <w:p w14:paraId="45EB4A3A" w14:textId="77777777" w:rsidR="008F17C9" w:rsidRPr="008F17C9" w:rsidRDefault="008F17C9" w:rsidP="008F17C9">
      <w:pPr>
        <w:spacing w:after="160" w:line="259" w:lineRule="auto"/>
        <w:ind w:firstLine="567"/>
        <w:jc w:val="both"/>
        <w:rPr>
          <w:rFonts w:eastAsia="Calibri"/>
          <w:b/>
          <w:bCs/>
          <w:lang w:val="ru-RU" w:eastAsia="en-US"/>
        </w:rPr>
      </w:pPr>
      <w:r w:rsidRPr="008F17C9">
        <w:rPr>
          <w:rFonts w:eastAsia="Calibri"/>
          <w:b/>
          <w:bCs/>
          <w:lang w:val="ru-RU" w:eastAsia="en-US"/>
        </w:rPr>
        <w:t xml:space="preserve">Тепер хочу детальніше зупинитися на всіх напрямках роботи Петрівської сільської ради, її структурних </w:t>
      </w:r>
      <w:proofErr w:type="gramStart"/>
      <w:r w:rsidRPr="008F17C9">
        <w:rPr>
          <w:rFonts w:eastAsia="Calibri"/>
          <w:b/>
          <w:bCs/>
          <w:lang w:val="ru-RU" w:eastAsia="en-US"/>
        </w:rPr>
        <w:t>п</w:t>
      </w:r>
      <w:proofErr w:type="gramEnd"/>
      <w:r w:rsidRPr="008F17C9">
        <w:rPr>
          <w:rFonts w:eastAsia="Calibri"/>
          <w:b/>
          <w:bCs/>
          <w:lang w:val="ru-RU" w:eastAsia="en-US"/>
        </w:rPr>
        <w:t>ідрозділів та комунальних закладів.</w:t>
      </w:r>
    </w:p>
    <w:p w14:paraId="6E8B62CB" w14:textId="77777777" w:rsidR="008F17C9" w:rsidRPr="008F17C9" w:rsidRDefault="008F17C9" w:rsidP="008F17C9">
      <w:pPr>
        <w:spacing w:after="160" w:line="259" w:lineRule="auto"/>
        <w:ind w:firstLine="567"/>
        <w:jc w:val="center"/>
        <w:rPr>
          <w:rFonts w:eastAsia="Calibri"/>
          <w:b/>
          <w:bCs/>
          <w:lang w:val="ru-RU" w:eastAsia="en-US"/>
        </w:rPr>
      </w:pPr>
    </w:p>
    <w:p w14:paraId="7459E9C6" w14:textId="77777777" w:rsidR="008F17C9" w:rsidRPr="008F17C9" w:rsidRDefault="008F17C9" w:rsidP="008F17C9">
      <w:pPr>
        <w:spacing w:after="160" w:line="259" w:lineRule="auto"/>
        <w:jc w:val="center"/>
        <w:rPr>
          <w:rFonts w:eastAsia="Calibri"/>
          <w:b/>
          <w:bCs/>
          <w:lang w:val="ru-RU" w:eastAsia="en-US"/>
        </w:rPr>
      </w:pPr>
      <w:r w:rsidRPr="008F17C9">
        <w:rPr>
          <w:rFonts w:eastAsia="Calibri"/>
          <w:b/>
          <w:bCs/>
          <w:lang w:val="ru-RU" w:eastAsia="en-US"/>
        </w:rPr>
        <w:t xml:space="preserve">РОБОТА АПАРАТУ ТА </w:t>
      </w:r>
      <w:proofErr w:type="gramStart"/>
      <w:r w:rsidRPr="008F17C9">
        <w:rPr>
          <w:rFonts w:eastAsia="Calibri"/>
          <w:b/>
          <w:bCs/>
          <w:lang w:val="ru-RU" w:eastAsia="en-US"/>
        </w:rPr>
        <w:t>РАДИ</w:t>
      </w:r>
      <w:proofErr w:type="gramEnd"/>
    </w:p>
    <w:p w14:paraId="386A3DA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2024 році Петрівською сільською радою проведено 18 пленарних сесійних засідань, на яких розглянуто 665 питань, о означає те, що ухвалено на понад 200 </w:t>
      </w:r>
      <w:proofErr w:type="gramStart"/>
      <w:r w:rsidRPr="008F17C9">
        <w:rPr>
          <w:rFonts w:eastAsia="Calibri"/>
          <w:lang w:val="ru-RU" w:eastAsia="en-US"/>
        </w:rPr>
        <w:t>р</w:t>
      </w:r>
      <w:proofErr w:type="gramEnd"/>
      <w:r w:rsidRPr="008F17C9">
        <w:rPr>
          <w:rFonts w:eastAsia="Calibri"/>
          <w:lang w:val="ru-RU" w:eastAsia="en-US"/>
        </w:rPr>
        <w:t xml:space="preserve">ішень більше, ніж минулоріч. </w:t>
      </w:r>
    </w:p>
    <w:p w14:paraId="5ECBF8B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Проведено 20 засідань виконавчого комітету, на яких ухвалено 2151 </w:t>
      </w:r>
      <w:proofErr w:type="gramStart"/>
      <w:r w:rsidRPr="008F17C9">
        <w:rPr>
          <w:rFonts w:eastAsia="Calibri"/>
          <w:lang w:val="ru-RU" w:eastAsia="en-US"/>
        </w:rPr>
        <w:t>р</w:t>
      </w:r>
      <w:proofErr w:type="gramEnd"/>
      <w:r w:rsidRPr="008F17C9">
        <w:rPr>
          <w:rFonts w:eastAsia="Calibri"/>
          <w:lang w:val="ru-RU" w:eastAsia="en-US"/>
        </w:rPr>
        <w:t xml:space="preserve">ішення, що удвічі більше, ніж за попередній рік. Це пов’язано з тим, що дуже багато рішень стосувалося надання дітям Петрівської громади статусу постраждалих від воєнних дій. </w:t>
      </w:r>
    </w:p>
    <w:p w14:paraId="5211AED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У 2024 році  до сільської ради надійшло: </w:t>
      </w:r>
    </w:p>
    <w:p w14:paraId="0B6E567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4067 звернень від громадян; 4164 вхідної кореспонденції від юридичних </w:t>
      </w:r>
      <w:proofErr w:type="gramStart"/>
      <w:r w:rsidRPr="008F17C9">
        <w:rPr>
          <w:rFonts w:eastAsia="Calibri"/>
          <w:lang w:val="ru-RU" w:eastAsia="en-US"/>
        </w:rPr>
        <w:t>осіб</w:t>
      </w:r>
      <w:proofErr w:type="gramEnd"/>
      <w:r w:rsidRPr="008F17C9">
        <w:rPr>
          <w:rFonts w:eastAsia="Calibri"/>
          <w:lang w:val="ru-RU" w:eastAsia="en-US"/>
        </w:rPr>
        <w:t>.</w:t>
      </w:r>
    </w:p>
    <w:p w14:paraId="22F6CDB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Вихідної кореспонденції - 3762 листи;</w:t>
      </w:r>
    </w:p>
    <w:p w14:paraId="713EED2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Надано 980 довідок </w:t>
      </w:r>
      <w:proofErr w:type="gramStart"/>
      <w:r w:rsidRPr="008F17C9">
        <w:rPr>
          <w:rFonts w:eastAsia="Calibri"/>
          <w:lang w:val="ru-RU" w:eastAsia="en-US"/>
        </w:rPr>
        <w:t>р</w:t>
      </w:r>
      <w:proofErr w:type="gramEnd"/>
      <w:r w:rsidRPr="008F17C9">
        <w:rPr>
          <w:rFonts w:eastAsia="Calibri"/>
          <w:lang w:val="ru-RU" w:eastAsia="en-US"/>
        </w:rPr>
        <w:t>ізного характеру.</w:t>
      </w:r>
    </w:p>
    <w:p w14:paraId="161DAF5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звітний період Центром надання </w:t>
      </w:r>
      <w:proofErr w:type="gramStart"/>
      <w:r w:rsidRPr="008F17C9">
        <w:rPr>
          <w:rFonts w:eastAsia="Calibri"/>
          <w:lang w:val="ru-RU" w:eastAsia="en-US"/>
        </w:rPr>
        <w:t>адм</w:t>
      </w:r>
      <w:proofErr w:type="gramEnd"/>
      <w:r w:rsidRPr="008F17C9">
        <w:rPr>
          <w:rFonts w:eastAsia="Calibri"/>
          <w:lang w:val="ru-RU" w:eastAsia="en-US"/>
        </w:rPr>
        <w:t xml:space="preserve">іністративних послуг надано 14027 адміністративних послуг. </w:t>
      </w:r>
    </w:p>
    <w:p w14:paraId="0BDB737F"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Адм</w:t>
      </w:r>
      <w:proofErr w:type="gramEnd"/>
      <w:r w:rsidRPr="008F17C9">
        <w:rPr>
          <w:rFonts w:eastAsia="Calibri"/>
          <w:lang w:val="ru-RU" w:eastAsia="en-US"/>
        </w:rPr>
        <w:t xml:space="preserve">іністративною комісією проведено 6 засідань, на яких розглянуто 40 протоколів. </w:t>
      </w:r>
    </w:p>
    <w:p w14:paraId="7CEA840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Відділом комунальної власності, будівництва та інвестицій обстежено 81 пошкоджений та 28 знищених об’єктів нерухомого майна.</w:t>
      </w:r>
    </w:p>
    <w:p w14:paraId="4BD83040"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За програмою "єВідновлення" нараховано компенсацію за пошкоджені житлові будинки у сумі 7 965 355 грн, за знищені - по 5 заявах сформовано грошову компенсацію на загальну суму      9 619 590 грн, по 17 заявникам надано житлові сертифікати на загальну суму 50 095 709 грн.</w:t>
      </w:r>
      <w:proofErr w:type="gramEnd"/>
    </w:p>
    <w:p w14:paraId="3FBFDF24" w14:textId="77777777" w:rsidR="008F17C9" w:rsidRPr="008F17C9" w:rsidRDefault="008F17C9" w:rsidP="008F17C9">
      <w:pPr>
        <w:spacing w:after="160" w:line="259" w:lineRule="auto"/>
        <w:jc w:val="center"/>
        <w:rPr>
          <w:rFonts w:eastAsia="Calibri"/>
          <w:b/>
          <w:bCs/>
          <w:lang w:val="ru-RU" w:eastAsia="en-US"/>
        </w:rPr>
      </w:pPr>
      <w:r w:rsidRPr="008F17C9">
        <w:rPr>
          <w:rFonts w:eastAsia="Calibri"/>
          <w:b/>
          <w:bCs/>
          <w:lang w:val="ru-RU" w:eastAsia="en-US"/>
        </w:rPr>
        <w:t>ВІЙСЬКОВО-ОБЛІКОВА ДІЯЛЬНІСТЬ</w:t>
      </w:r>
      <w:r w:rsidRPr="008F17C9">
        <w:rPr>
          <w:rFonts w:eastAsia="Calibri"/>
          <w:b/>
          <w:bCs/>
          <w:lang w:eastAsia="en-US"/>
        </w:rPr>
        <w:t xml:space="preserve"> </w:t>
      </w:r>
      <w:r w:rsidRPr="008F17C9">
        <w:rPr>
          <w:rFonts w:eastAsia="Calibri"/>
          <w:b/>
          <w:bCs/>
          <w:lang w:val="ru-RU" w:eastAsia="en-US"/>
        </w:rPr>
        <w:t xml:space="preserve">ТА </w:t>
      </w:r>
      <w:proofErr w:type="gramStart"/>
      <w:r w:rsidRPr="008F17C9">
        <w:rPr>
          <w:rFonts w:eastAsia="Calibri"/>
          <w:b/>
          <w:bCs/>
          <w:lang w:val="ru-RU" w:eastAsia="en-US"/>
        </w:rPr>
        <w:t>П</w:t>
      </w:r>
      <w:proofErr w:type="gramEnd"/>
      <w:r w:rsidRPr="008F17C9">
        <w:rPr>
          <w:rFonts w:eastAsia="Calibri"/>
          <w:b/>
          <w:bCs/>
          <w:lang w:val="ru-RU" w:eastAsia="en-US"/>
        </w:rPr>
        <w:t>ІДТРИМКА ОБОРОНИ</w:t>
      </w:r>
    </w:p>
    <w:p w14:paraId="3EE0446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 xml:space="preserve">Станом на 31.12.2024 р. на </w:t>
      </w:r>
      <w:proofErr w:type="gramStart"/>
      <w:r w:rsidRPr="008F17C9">
        <w:rPr>
          <w:rFonts w:eastAsia="Calibri"/>
          <w:lang w:val="ru-RU" w:eastAsia="en-US"/>
        </w:rPr>
        <w:t>обл</w:t>
      </w:r>
      <w:proofErr w:type="gramEnd"/>
      <w:r w:rsidRPr="008F17C9">
        <w:rPr>
          <w:rFonts w:eastAsia="Calibri"/>
          <w:lang w:val="ru-RU" w:eastAsia="en-US"/>
        </w:rPr>
        <w:t xml:space="preserve">іку в Петрівській сільській раді перебуває 4261 військовозобов’язаний  та 461 призовник. </w:t>
      </w:r>
    </w:p>
    <w:p w14:paraId="3CAC81C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Військовослужбовці</w:t>
      </w:r>
      <w:proofErr w:type="gramStart"/>
      <w:r w:rsidRPr="008F17C9">
        <w:rPr>
          <w:rFonts w:eastAsia="Calibri"/>
          <w:lang w:val="ru-RU" w:eastAsia="en-US"/>
        </w:rPr>
        <w:t>в</w:t>
      </w:r>
      <w:proofErr w:type="gramEnd"/>
      <w:r w:rsidRPr="008F17C9">
        <w:rPr>
          <w:rFonts w:eastAsia="Calibri"/>
          <w:lang w:val="ru-RU" w:eastAsia="en-US"/>
        </w:rPr>
        <w:t xml:space="preserve">, </w:t>
      </w:r>
      <w:proofErr w:type="gramStart"/>
      <w:r w:rsidRPr="008F17C9">
        <w:rPr>
          <w:rFonts w:eastAsia="Calibri"/>
          <w:lang w:val="ru-RU" w:eastAsia="en-US"/>
        </w:rPr>
        <w:t>як</w:t>
      </w:r>
      <w:proofErr w:type="gramEnd"/>
      <w:r w:rsidRPr="008F17C9">
        <w:rPr>
          <w:rFonts w:eastAsia="Calibri"/>
          <w:lang w:val="ru-RU" w:eastAsia="en-US"/>
        </w:rPr>
        <w:t>і проходять службу в лавах ЗСУ, НГУ та інших військових формуваннях -  887.</w:t>
      </w:r>
    </w:p>
    <w:p w14:paraId="40FB73C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53 військовослужбовці з Петрівської громади загинули, захищаючи цілісність України.</w:t>
      </w:r>
    </w:p>
    <w:p w14:paraId="099573E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33 військовослужбовці зникли безвісти.</w:t>
      </w:r>
    </w:p>
    <w:p w14:paraId="458B6FB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1 військовослужбовець засуджений військовим судом російської федерації до позбавлення волі строком на 20 рокі</w:t>
      </w:r>
      <w:proofErr w:type="gramStart"/>
      <w:r w:rsidRPr="008F17C9">
        <w:rPr>
          <w:rFonts w:eastAsia="Calibri"/>
          <w:lang w:val="ru-RU" w:eastAsia="en-US"/>
        </w:rPr>
        <w:t>в</w:t>
      </w:r>
      <w:proofErr w:type="gramEnd"/>
      <w:r w:rsidRPr="008F17C9">
        <w:rPr>
          <w:rFonts w:eastAsia="Calibri"/>
          <w:lang w:val="ru-RU" w:eastAsia="en-US"/>
        </w:rPr>
        <w:t>.</w:t>
      </w:r>
    </w:p>
    <w:p w14:paraId="114A2F7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Заведено 100 особових справ на юнаків 2008 року народження, які </w:t>
      </w:r>
      <w:proofErr w:type="gramStart"/>
      <w:r w:rsidRPr="008F17C9">
        <w:rPr>
          <w:rFonts w:eastAsia="Calibri"/>
          <w:lang w:val="ru-RU" w:eastAsia="en-US"/>
        </w:rPr>
        <w:t>п</w:t>
      </w:r>
      <w:proofErr w:type="gramEnd"/>
      <w:r w:rsidRPr="008F17C9">
        <w:rPr>
          <w:rFonts w:eastAsia="Calibri"/>
          <w:lang w:val="ru-RU" w:eastAsia="en-US"/>
        </w:rPr>
        <w:t>ідлягають взяттю на військовий облік призовників.</w:t>
      </w:r>
    </w:p>
    <w:p w14:paraId="660C2D4A"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З</w:t>
      </w:r>
      <w:proofErr w:type="gramEnd"/>
      <w:r w:rsidRPr="008F17C9">
        <w:rPr>
          <w:rFonts w:eastAsia="Calibri"/>
          <w:lang w:val="ru-RU" w:eastAsia="en-US"/>
        </w:rPr>
        <w:t xml:space="preserve"> місцевого бюджету за рік виділено 2 150 000 грн членам ДФТГ – саме тим учасникам, які задіяні в роботі і виконують поставлені завдання у складі мобільних вогневих груп та здійснюють чергування на спостережних пунктах.</w:t>
      </w:r>
    </w:p>
    <w:p w14:paraId="7C32652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Також надано субвенції військовим частинам на загальну суму 6 813 100 грн.</w:t>
      </w:r>
    </w:p>
    <w:p w14:paraId="345F208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Всього з місцевого бюджету виділено допомоги мобілізованим особам, учасникам бойових дій, ветеранам та ветеранкам, а також членам </w:t>
      </w:r>
      <w:proofErr w:type="gramStart"/>
      <w:r w:rsidRPr="008F17C9">
        <w:rPr>
          <w:rFonts w:eastAsia="Calibri"/>
          <w:lang w:val="ru-RU" w:eastAsia="en-US"/>
        </w:rPr>
        <w:t>сімей</w:t>
      </w:r>
      <w:proofErr w:type="gramEnd"/>
      <w:r w:rsidRPr="008F17C9">
        <w:rPr>
          <w:rFonts w:eastAsia="Calibri"/>
          <w:lang w:val="ru-RU" w:eastAsia="en-US"/>
        </w:rPr>
        <w:t xml:space="preserve"> загиблих на загальну суму 27 700 000 грн. </w:t>
      </w:r>
    </w:p>
    <w:p w14:paraId="4070681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Протягом 2024 року відправлено військовослужбовцям 55 посилок. </w:t>
      </w:r>
    </w:p>
    <w:p w14:paraId="3356DE6D" w14:textId="77777777" w:rsidR="008F17C9" w:rsidRPr="008F17C9" w:rsidRDefault="008F17C9" w:rsidP="008F17C9">
      <w:pPr>
        <w:spacing w:after="160" w:line="259" w:lineRule="auto"/>
        <w:ind w:firstLine="567"/>
        <w:jc w:val="both"/>
        <w:rPr>
          <w:rFonts w:eastAsia="Calibri"/>
          <w:b/>
          <w:bCs/>
          <w:lang w:val="ru-RU" w:eastAsia="en-US"/>
        </w:rPr>
      </w:pPr>
    </w:p>
    <w:p w14:paraId="269FD6CA" w14:textId="77777777" w:rsidR="008F17C9" w:rsidRPr="008F17C9" w:rsidRDefault="008F17C9" w:rsidP="008F17C9">
      <w:pPr>
        <w:spacing w:after="160" w:line="259" w:lineRule="auto"/>
        <w:jc w:val="center"/>
        <w:rPr>
          <w:rFonts w:eastAsia="Calibri"/>
          <w:lang w:val="ru-RU" w:eastAsia="en-US"/>
        </w:rPr>
      </w:pPr>
      <w:proofErr w:type="gramStart"/>
      <w:r w:rsidRPr="008F17C9">
        <w:rPr>
          <w:rFonts w:eastAsia="Calibri"/>
          <w:b/>
          <w:bCs/>
          <w:lang w:val="ru-RU" w:eastAsia="en-US"/>
        </w:rPr>
        <w:t>СОЦ</w:t>
      </w:r>
      <w:proofErr w:type="gramEnd"/>
      <w:r w:rsidRPr="008F17C9">
        <w:rPr>
          <w:rFonts w:eastAsia="Calibri"/>
          <w:b/>
          <w:bCs/>
          <w:lang w:val="ru-RU" w:eastAsia="en-US"/>
        </w:rPr>
        <w:t>ІАЛЬНЕ ЗАБЕЗПЕЧЕННЯ</w:t>
      </w:r>
    </w:p>
    <w:p w14:paraId="5CFFB908"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Пр</w:t>
      </w:r>
      <w:proofErr w:type="gramEnd"/>
      <w:r w:rsidRPr="008F17C9">
        <w:rPr>
          <w:rFonts w:eastAsia="Calibri"/>
          <w:lang w:val="ru-RU" w:eastAsia="en-US"/>
        </w:rPr>
        <w:t>іоритетом у роботі відділу з питань соціального захисту населення та комунального закладу «Центр надання соціальних послуг» є якість, вчасність та повнота надання соціальних послуг уразливим категоріям населення.</w:t>
      </w:r>
    </w:p>
    <w:p w14:paraId="596A43D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Спеціалістами відділу в 2024 році було прийнято заяв від жителів громади на надання всіх державних та місцевих </w:t>
      </w:r>
      <w:proofErr w:type="gramStart"/>
      <w:r w:rsidRPr="008F17C9">
        <w:rPr>
          <w:rFonts w:eastAsia="Calibri"/>
          <w:lang w:val="ru-RU" w:eastAsia="en-US"/>
        </w:rPr>
        <w:t>соц</w:t>
      </w:r>
      <w:proofErr w:type="gramEnd"/>
      <w:r w:rsidRPr="008F17C9">
        <w:rPr>
          <w:rFonts w:eastAsia="Calibri"/>
          <w:lang w:val="ru-RU" w:eastAsia="en-US"/>
        </w:rPr>
        <w:t>іальних допомог в кількості 2416 звернень, з них державних соціальних допомог – 757, місцевих соціальних допомог – 1180, інші допомоги – 288 та видано 191 довідку внутрішньо переміщеним особам.</w:t>
      </w:r>
    </w:p>
    <w:p w14:paraId="5CB98A7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наданням </w:t>
      </w:r>
      <w:proofErr w:type="gramStart"/>
      <w:r w:rsidRPr="008F17C9">
        <w:rPr>
          <w:rFonts w:eastAsia="Calibri"/>
          <w:lang w:val="ru-RU" w:eastAsia="en-US"/>
        </w:rPr>
        <w:t>п</w:t>
      </w:r>
      <w:proofErr w:type="gramEnd"/>
      <w:r w:rsidRPr="008F17C9">
        <w:rPr>
          <w:rFonts w:eastAsia="Calibri"/>
          <w:lang w:val="ru-RU" w:eastAsia="en-US"/>
        </w:rPr>
        <w:t>ільги надійшло 274 звернення.</w:t>
      </w:r>
    </w:p>
    <w:p w14:paraId="5500C3C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наданням субсидій на придбання скрапленого газу та </w:t>
      </w:r>
      <w:proofErr w:type="gramStart"/>
      <w:r w:rsidRPr="008F17C9">
        <w:rPr>
          <w:rFonts w:eastAsia="Calibri"/>
          <w:lang w:val="ru-RU" w:eastAsia="en-US"/>
        </w:rPr>
        <w:t>твердого</w:t>
      </w:r>
      <w:proofErr w:type="gramEnd"/>
      <w:r w:rsidRPr="008F17C9">
        <w:rPr>
          <w:rFonts w:eastAsia="Calibri"/>
          <w:lang w:val="ru-RU" w:eastAsia="en-US"/>
        </w:rPr>
        <w:t xml:space="preserve"> палива прийнято 209 звернень.</w:t>
      </w:r>
    </w:p>
    <w:p w14:paraId="1963820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До Київської обласної державної </w:t>
      </w:r>
      <w:proofErr w:type="gramStart"/>
      <w:r w:rsidRPr="008F17C9">
        <w:rPr>
          <w:rFonts w:eastAsia="Calibri"/>
          <w:lang w:val="ru-RU" w:eastAsia="en-US"/>
        </w:rPr>
        <w:t>адм</w:t>
      </w:r>
      <w:proofErr w:type="gramEnd"/>
      <w:r w:rsidRPr="008F17C9">
        <w:rPr>
          <w:rFonts w:eastAsia="Calibri"/>
          <w:lang w:val="ru-RU" w:eastAsia="en-US"/>
        </w:rPr>
        <w:t>іністрації відділом було подано документи на компенсацію за комунальні послуги фізичним особам, які безоплатно розміщували у своїх житлових приміщеннях внутрішньо переміщених осіб, 854-м домогосподарствам на загальну суму 250 307 грн.</w:t>
      </w:r>
    </w:p>
    <w:p w14:paraId="197F62F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покриття витрат місцевих </w:t>
      </w:r>
      <w:proofErr w:type="gramStart"/>
      <w:r w:rsidRPr="008F17C9">
        <w:rPr>
          <w:rFonts w:eastAsia="Calibri"/>
          <w:lang w:val="ru-RU" w:eastAsia="en-US"/>
        </w:rPr>
        <w:t>соц</w:t>
      </w:r>
      <w:proofErr w:type="gramEnd"/>
      <w:r w:rsidRPr="008F17C9">
        <w:rPr>
          <w:rFonts w:eastAsia="Calibri"/>
          <w:lang w:val="ru-RU" w:eastAsia="en-US"/>
        </w:rPr>
        <w:t>іальних програм виділено асигнувань на загальну суму        32 271 600 грн. У 2023 році виділено асигнувань на загальну суму 5 797 300 грн.</w:t>
      </w:r>
    </w:p>
    <w:p w14:paraId="4704683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Відповідно до програми «</w:t>
      </w:r>
      <w:proofErr w:type="gramStart"/>
      <w:r w:rsidRPr="008F17C9">
        <w:rPr>
          <w:rFonts w:eastAsia="Calibri"/>
          <w:lang w:val="ru-RU" w:eastAsia="en-US"/>
        </w:rPr>
        <w:t>Соц</w:t>
      </w:r>
      <w:proofErr w:type="gramEnd"/>
      <w:r w:rsidRPr="008F17C9">
        <w:rPr>
          <w:rFonts w:eastAsia="Calibri"/>
          <w:lang w:val="ru-RU" w:eastAsia="en-US"/>
        </w:rPr>
        <w:t xml:space="preserve">іальне забезпечення та соціальний захист населення Петрівської сільської територіальної громади «Турбота» на 2024 рік» прийнято 378 заяв на загальну суму 3 628 000 грн. </w:t>
      </w:r>
    </w:p>
    <w:p w14:paraId="0F1EA83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Відповідно до програми «Відшкодування компенсацій за надання </w:t>
      </w:r>
      <w:proofErr w:type="gramStart"/>
      <w:r w:rsidRPr="008F17C9">
        <w:rPr>
          <w:rFonts w:eastAsia="Calibri"/>
          <w:lang w:val="ru-RU" w:eastAsia="en-US"/>
        </w:rPr>
        <w:t>п</w:t>
      </w:r>
      <w:proofErr w:type="gramEnd"/>
      <w:r w:rsidRPr="008F17C9">
        <w:rPr>
          <w:rFonts w:eastAsia="Calibri"/>
          <w:lang w:val="ru-RU" w:eastAsia="en-US"/>
        </w:rPr>
        <w:t xml:space="preserve">ільг з послуг зв’язку та вартості проїзду один раз на рік до будь-якого пункту України і назад автомобільним або </w:t>
      </w:r>
      <w:r w:rsidRPr="008F17C9">
        <w:rPr>
          <w:rFonts w:eastAsia="Calibri"/>
          <w:lang w:val="ru-RU" w:eastAsia="en-US"/>
        </w:rPr>
        <w:lastRenderedPageBreak/>
        <w:t xml:space="preserve">залізничним транспортом окремим категоріям громадян у Петрівській сільській територіальній громаді» прийнято 100 заяв на загальну суму 60 539 грн. </w:t>
      </w:r>
    </w:p>
    <w:p w14:paraId="26286CE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Відповідно до програми «</w:t>
      </w:r>
      <w:proofErr w:type="gramStart"/>
      <w:r w:rsidRPr="008F17C9">
        <w:rPr>
          <w:rFonts w:eastAsia="Calibri"/>
          <w:lang w:val="ru-RU" w:eastAsia="en-US"/>
        </w:rPr>
        <w:t>П</w:t>
      </w:r>
      <w:proofErr w:type="gramEnd"/>
      <w:r w:rsidRPr="008F17C9">
        <w:rPr>
          <w:rFonts w:eastAsia="Calibri"/>
          <w:lang w:val="ru-RU" w:eastAsia="en-US"/>
        </w:rPr>
        <w:t xml:space="preserve">ідтримка осіб, які підписали контракт з добровольчим формуванням Петрівської територіальної громади № 1 Вишгородського району Київської області на 2024 рік» прийнято 220 заяв на загальну суму 2 150 000 грн. </w:t>
      </w:r>
    </w:p>
    <w:p w14:paraId="77E767E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Відповідно до програми «</w:t>
      </w:r>
      <w:proofErr w:type="gramStart"/>
      <w:r w:rsidRPr="008F17C9">
        <w:rPr>
          <w:rFonts w:eastAsia="Calibri"/>
          <w:lang w:val="ru-RU" w:eastAsia="en-US"/>
        </w:rPr>
        <w:t>Соц</w:t>
      </w:r>
      <w:proofErr w:type="gramEnd"/>
      <w:r w:rsidRPr="008F17C9">
        <w:rPr>
          <w:rFonts w:eastAsia="Calibri"/>
          <w:lang w:val="ru-RU" w:eastAsia="en-US"/>
        </w:rPr>
        <w:t>іальний захист фізичних осіб, які надають соціальні послуги з догляду на непрофесійній основі на території Петрівської сільської територіальної громади на 2024 рік» прийнято 20 заяв на загальну суму 395 193 грн. На виконання комплексної програми «</w:t>
      </w:r>
      <w:proofErr w:type="gramStart"/>
      <w:r w:rsidRPr="008F17C9">
        <w:rPr>
          <w:rFonts w:eastAsia="Calibri"/>
          <w:lang w:val="ru-RU" w:eastAsia="en-US"/>
        </w:rPr>
        <w:t>П</w:t>
      </w:r>
      <w:proofErr w:type="gramEnd"/>
      <w:r w:rsidRPr="008F17C9">
        <w:rPr>
          <w:rFonts w:eastAsia="Calibri"/>
          <w:lang w:val="ru-RU" w:eastAsia="en-US"/>
        </w:rPr>
        <w:t xml:space="preserve">ідтримка захисника та захисниці Петрівської сільської територіальної громади та членів їх родин на 2024-2026»  виділено 25 700 000 грн та прийнято 462 заяви на її реалізацію. </w:t>
      </w:r>
    </w:p>
    <w:p w14:paraId="0389344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Разом з цим  комунальним закладом «Центр надання </w:t>
      </w:r>
      <w:proofErr w:type="gramStart"/>
      <w:r w:rsidRPr="008F17C9">
        <w:rPr>
          <w:rFonts w:eastAsia="Calibri"/>
          <w:lang w:val="ru-RU" w:eastAsia="en-US"/>
        </w:rPr>
        <w:t>соц</w:t>
      </w:r>
      <w:proofErr w:type="gramEnd"/>
      <w:r w:rsidRPr="008F17C9">
        <w:rPr>
          <w:rFonts w:eastAsia="Calibri"/>
          <w:lang w:val="ru-RU" w:eastAsia="en-US"/>
        </w:rPr>
        <w:t xml:space="preserve">іальних послуг» протягом року було здійснено  1613 виїзди в родини, які знаходяться в складних обставинах. Отримано 1262 повідомлення та складено </w:t>
      </w:r>
      <w:proofErr w:type="gramStart"/>
      <w:r w:rsidRPr="008F17C9">
        <w:rPr>
          <w:rFonts w:eastAsia="Calibri"/>
          <w:lang w:val="ru-RU" w:eastAsia="en-US"/>
        </w:rPr>
        <w:t>ст</w:t>
      </w:r>
      <w:proofErr w:type="gramEnd"/>
      <w:r w:rsidRPr="008F17C9">
        <w:rPr>
          <w:rFonts w:eastAsia="Calibri"/>
          <w:lang w:val="ru-RU" w:eastAsia="en-US"/>
        </w:rPr>
        <w:t>ільки ж актів оцінок потреб особи/сім’ї. Більшість актів надавалося батькам для отримання статусу дитини, яка постраждала внаслідок воєнних дій та збройних конфліктів.</w:t>
      </w:r>
    </w:p>
    <w:p w14:paraId="41A64B80"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П</w:t>
      </w:r>
      <w:proofErr w:type="gramEnd"/>
      <w:r w:rsidRPr="008F17C9">
        <w:rPr>
          <w:rFonts w:eastAsia="Calibri"/>
          <w:lang w:val="ru-RU" w:eastAsia="en-US"/>
        </w:rPr>
        <w:t xml:space="preserve">ід соціальним супроводом перебувала 21 сім’я (в яких виховуються 39 дітей), яким була надана соціальна послуга «Соціальний супровід сімей, які перебувають  у складних життєвих обставинах». </w:t>
      </w:r>
      <w:proofErr w:type="gramStart"/>
      <w:r w:rsidRPr="008F17C9">
        <w:rPr>
          <w:rFonts w:eastAsia="Calibri"/>
          <w:lang w:val="ru-RU" w:eastAsia="en-US"/>
        </w:rPr>
        <w:t>Соц</w:t>
      </w:r>
      <w:proofErr w:type="gramEnd"/>
      <w:r w:rsidRPr="008F17C9">
        <w:rPr>
          <w:rFonts w:eastAsia="Calibri"/>
          <w:lang w:val="ru-RU" w:eastAsia="en-US"/>
        </w:rPr>
        <w:t xml:space="preserve">іальну послугу догляд вдома отримували  протягом  року 45 одиноких людей похилого віку. </w:t>
      </w:r>
    </w:p>
    <w:p w14:paraId="23AB359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Соціальну послугу «натуральна допомога» отримали у вигляді продуктових наборів, засобів гі</w:t>
      </w:r>
      <w:proofErr w:type="gramStart"/>
      <w:r w:rsidRPr="008F17C9">
        <w:rPr>
          <w:rFonts w:eastAsia="Calibri"/>
          <w:lang w:val="ru-RU" w:eastAsia="en-US"/>
        </w:rPr>
        <w:t>г</w:t>
      </w:r>
      <w:proofErr w:type="gramEnd"/>
      <w:r w:rsidRPr="008F17C9">
        <w:rPr>
          <w:rFonts w:eastAsia="Calibri"/>
          <w:lang w:val="ru-RU" w:eastAsia="en-US"/>
        </w:rPr>
        <w:t>ієни, підгузків, дитячого харчування, постілі, взуття і одягу  сім’ї, що є вимушено переміщеними особами з окупованих територій України, сім’ї громади, що перебувають у складних життєвих обставинах, самотні особи старшого віку, що потребують підтримки. Допомогу отримали 743 сі</w:t>
      </w:r>
      <w:proofErr w:type="gramStart"/>
      <w:r w:rsidRPr="008F17C9">
        <w:rPr>
          <w:rFonts w:eastAsia="Calibri"/>
          <w:lang w:val="ru-RU" w:eastAsia="en-US"/>
        </w:rPr>
        <w:t>м</w:t>
      </w:r>
      <w:proofErr w:type="gramEnd"/>
      <w:r w:rsidRPr="008F17C9">
        <w:rPr>
          <w:rFonts w:eastAsia="Calibri"/>
          <w:lang w:val="ru-RU" w:eastAsia="en-US"/>
        </w:rPr>
        <w:t xml:space="preserve">’ї/особи, що проживають на території громади. Від Церкви «Свобода» с. Старі Петрівці, було надано 325 продуктових наборів для внутрішньо-переміщених осіб/сімей, 150 продуктових наборів для осіб/сімей </w:t>
      </w:r>
      <w:proofErr w:type="gramStart"/>
      <w:r w:rsidRPr="008F17C9">
        <w:rPr>
          <w:rFonts w:eastAsia="Calibri"/>
          <w:lang w:val="ru-RU" w:eastAsia="en-US"/>
        </w:rPr>
        <w:t>п</w:t>
      </w:r>
      <w:proofErr w:type="gramEnd"/>
      <w:r w:rsidRPr="008F17C9">
        <w:rPr>
          <w:rFonts w:eastAsia="Calibri"/>
          <w:lang w:val="ru-RU" w:eastAsia="en-US"/>
        </w:rPr>
        <w:t xml:space="preserve">ільгових категорій громади. Всього 475 продуктових наборів. Також до Міжнародного дня захисту дітей (1 червня) надали 100 подарункових наборів для дітей з сімей </w:t>
      </w:r>
      <w:proofErr w:type="gramStart"/>
      <w:r w:rsidRPr="008F17C9">
        <w:rPr>
          <w:rFonts w:eastAsia="Calibri"/>
          <w:lang w:val="ru-RU" w:eastAsia="en-US"/>
        </w:rPr>
        <w:t>п</w:t>
      </w:r>
      <w:proofErr w:type="gramEnd"/>
      <w:r w:rsidRPr="008F17C9">
        <w:rPr>
          <w:rFonts w:eastAsia="Calibri"/>
          <w:lang w:val="ru-RU" w:eastAsia="en-US"/>
        </w:rPr>
        <w:t xml:space="preserve">ільгових категорій. </w:t>
      </w:r>
    </w:p>
    <w:p w14:paraId="7A3364E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Для самотніх осіб старшого віку отримувачів соціальної послуги «Догляд вдома» було видано 40 наборів побутової хімії та засобів гі</w:t>
      </w:r>
      <w:proofErr w:type="gramStart"/>
      <w:r w:rsidRPr="008F17C9">
        <w:rPr>
          <w:rFonts w:eastAsia="Calibri"/>
          <w:lang w:val="ru-RU" w:eastAsia="en-US"/>
        </w:rPr>
        <w:t>г</w:t>
      </w:r>
      <w:proofErr w:type="gramEnd"/>
      <w:r w:rsidRPr="008F17C9">
        <w:rPr>
          <w:rFonts w:eastAsia="Calibri"/>
          <w:lang w:val="ru-RU" w:eastAsia="en-US"/>
        </w:rPr>
        <w:t xml:space="preserve">ієни до Великодня, Дня людей похилого віку. Було видано 180 продуктових наборів </w:t>
      </w:r>
      <w:proofErr w:type="gramStart"/>
      <w:r w:rsidRPr="008F17C9">
        <w:rPr>
          <w:rFonts w:eastAsia="Calibri"/>
          <w:lang w:val="ru-RU" w:eastAsia="en-US"/>
        </w:rPr>
        <w:t>в</w:t>
      </w:r>
      <w:proofErr w:type="gramEnd"/>
      <w:r w:rsidRPr="008F17C9">
        <w:rPr>
          <w:rFonts w:eastAsia="Calibri"/>
          <w:lang w:val="ru-RU" w:eastAsia="en-US"/>
        </w:rPr>
        <w:t xml:space="preserve">ід благодійної організації «100% життя. Київський регіон» для осіб з інвалідністю та 70 продуктових наборів для багатодітних </w:t>
      </w:r>
      <w:proofErr w:type="gramStart"/>
      <w:r w:rsidRPr="008F17C9">
        <w:rPr>
          <w:rFonts w:eastAsia="Calibri"/>
          <w:lang w:val="ru-RU" w:eastAsia="en-US"/>
        </w:rPr>
        <w:t>сімей</w:t>
      </w:r>
      <w:proofErr w:type="gramEnd"/>
      <w:r w:rsidRPr="008F17C9">
        <w:rPr>
          <w:rFonts w:eastAsia="Calibri"/>
          <w:lang w:val="ru-RU" w:eastAsia="en-US"/>
        </w:rPr>
        <w:t xml:space="preserve"> громади. Загалом 250 наборів. Від Громадської організації «Щаслива дитина» сім’ї/особи </w:t>
      </w:r>
      <w:proofErr w:type="gramStart"/>
      <w:r w:rsidRPr="008F17C9">
        <w:rPr>
          <w:rFonts w:eastAsia="Calibri"/>
          <w:lang w:val="ru-RU" w:eastAsia="en-US"/>
        </w:rPr>
        <w:t>п</w:t>
      </w:r>
      <w:proofErr w:type="gramEnd"/>
      <w:r w:rsidRPr="008F17C9">
        <w:rPr>
          <w:rFonts w:eastAsia="Calibri"/>
          <w:lang w:val="ru-RU" w:eastAsia="en-US"/>
        </w:rPr>
        <w:t xml:space="preserve">ільгових категорій отримали дитячі підгузки, харчування, іграшки та лікарські засоби. До Свята Великодня було видано 550 великодніх кексів для сімей </w:t>
      </w:r>
      <w:proofErr w:type="gramStart"/>
      <w:r w:rsidRPr="008F17C9">
        <w:rPr>
          <w:rFonts w:eastAsia="Calibri"/>
          <w:lang w:val="ru-RU" w:eastAsia="en-US"/>
        </w:rPr>
        <w:t>п</w:t>
      </w:r>
      <w:proofErr w:type="gramEnd"/>
      <w:r w:rsidRPr="008F17C9">
        <w:rPr>
          <w:rFonts w:eastAsia="Calibri"/>
          <w:lang w:val="ru-RU" w:eastAsia="en-US"/>
        </w:rPr>
        <w:t xml:space="preserve">ільгових категорій. Від БФ «Святої Ольги» та БФ «Люди дії» було отримано 1000 великодніх пасок, які отримали сім’ї військовослужбовців та </w:t>
      </w:r>
      <w:proofErr w:type="gramStart"/>
      <w:r w:rsidRPr="008F17C9">
        <w:rPr>
          <w:rFonts w:eastAsia="Calibri"/>
          <w:lang w:val="ru-RU" w:eastAsia="en-US"/>
        </w:rPr>
        <w:t>п</w:t>
      </w:r>
      <w:proofErr w:type="gramEnd"/>
      <w:r w:rsidRPr="008F17C9">
        <w:rPr>
          <w:rFonts w:eastAsia="Calibri"/>
          <w:lang w:val="ru-RU" w:eastAsia="en-US"/>
        </w:rPr>
        <w:t>ільгові категорії громади.</w:t>
      </w:r>
    </w:p>
    <w:p w14:paraId="20B3C31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До 1 вересня було видано 200 наборів канцелярії для дітей шкільного віку </w:t>
      </w:r>
      <w:proofErr w:type="gramStart"/>
      <w:r w:rsidRPr="008F17C9">
        <w:rPr>
          <w:rFonts w:eastAsia="Calibri"/>
          <w:lang w:val="ru-RU" w:eastAsia="en-US"/>
        </w:rPr>
        <w:t>п</w:t>
      </w:r>
      <w:proofErr w:type="gramEnd"/>
      <w:r w:rsidRPr="008F17C9">
        <w:rPr>
          <w:rFonts w:eastAsia="Calibri"/>
          <w:lang w:val="ru-RU" w:eastAsia="en-US"/>
        </w:rPr>
        <w:t xml:space="preserve">ільгових категорій, а саме: дітям сиротам і позбавленим батьківського піклування, внутрішньо переміщеним із зони бойових дій та із сімей, що перебувають у складних життєвих обставинах. У співпраці з One Box for Ukraine було отримано 13 пар палиць  для скандинавської ходи, а також надано 3 планшета для </w:t>
      </w:r>
      <w:proofErr w:type="gramStart"/>
      <w:r w:rsidRPr="008F17C9">
        <w:rPr>
          <w:rFonts w:eastAsia="Calibri"/>
          <w:lang w:val="ru-RU" w:eastAsia="en-US"/>
        </w:rPr>
        <w:t>сімей</w:t>
      </w:r>
      <w:proofErr w:type="gramEnd"/>
      <w:r w:rsidRPr="008F17C9">
        <w:rPr>
          <w:rFonts w:eastAsia="Calibri"/>
          <w:lang w:val="ru-RU" w:eastAsia="en-US"/>
        </w:rPr>
        <w:t xml:space="preserve"> ВПО з дітьми. Благодійним фондом «Вільні та щасливі» було надано 300 продуктових наборі</w:t>
      </w:r>
      <w:proofErr w:type="gramStart"/>
      <w:r w:rsidRPr="008F17C9">
        <w:rPr>
          <w:rFonts w:eastAsia="Calibri"/>
          <w:lang w:val="ru-RU" w:eastAsia="en-US"/>
        </w:rPr>
        <w:t>в</w:t>
      </w:r>
      <w:proofErr w:type="gramEnd"/>
      <w:r w:rsidRPr="008F17C9">
        <w:rPr>
          <w:rFonts w:eastAsia="Calibri"/>
          <w:lang w:val="ru-RU" w:eastAsia="en-US"/>
        </w:rPr>
        <w:t xml:space="preserve"> для мешканців громади, що перебувають у СЖО та ВПО із зони бойових дій.</w:t>
      </w:r>
    </w:p>
    <w:p w14:paraId="2B50583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 xml:space="preserve">Від благодійної організації Київський міській благодійний фонд «Фудбенк» було отримано продуктові набори в кількості 25 коробок, які передані 25 особам </w:t>
      </w:r>
      <w:proofErr w:type="gramStart"/>
      <w:r w:rsidRPr="008F17C9">
        <w:rPr>
          <w:rFonts w:eastAsia="Calibri"/>
          <w:lang w:val="ru-RU" w:eastAsia="en-US"/>
        </w:rPr>
        <w:t>старшого</w:t>
      </w:r>
      <w:proofErr w:type="gramEnd"/>
      <w:r w:rsidRPr="008F17C9">
        <w:rPr>
          <w:rFonts w:eastAsia="Calibri"/>
          <w:lang w:val="ru-RU" w:eastAsia="en-US"/>
        </w:rPr>
        <w:t xml:space="preserve"> віку, що перебувають в СЖО. БФ «Возз’єднання» надано 756 банок дитячого харчування (молочна суміш), яку отримали потребуючі особи громади (127 осіб/</w:t>
      </w:r>
      <w:proofErr w:type="gramStart"/>
      <w:r w:rsidRPr="008F17C9">
        <w:rPr>
          <w:rFonts w:eastAsia="Calibri"/>
          <w:lang w:val="ru-RU" w:eastAsia="en-US"/>
        </w:rPr>
        <w:t>сімей</w:t>
      </w:r>
      <w:proofErr w:type="gramEnd"/>
      <w:r w:rsidRPr="008F17C9">
        <w:rPr>
          <w:rFonts w:eastAsia="Calibri"/>
          <w:lang w:val="ru-RU" w:eastAsia="en-US"/>
        </w:rPr>
        <w:t>). До дня Святого Миколая було надано подарункові солодкі набори для 40 осіб старшого віку, що отримують соціальну послугу «Догляд вдома», а до Міжнародного дня осіб з інвалідністю було видано 60 подарункових наборів засобів гі</w:t>
      </w:r>
      <w:proofErr w:type="gramStart"/>
      <w:r w:rsidRPr="008F17C9">
        <w:rPr>
          <w:rFonts w:eastAsia="Calibri"/>
          <w:lang w:val="ru-RU" w:eastAsia="en-US"/>
        </w:rPr>
        <w:t>г</w:t>
      </w:r>
      <w:proofErr w:type="gramEnd"/>
      <w:r w:rsidRPr="008F17C9">
        <w:rPr>
          <w:rFonts w:eastAsia="Calibri"/>
          <w:lang w:val="ru-RU" w:eastAsia="en-US"/>
        </w:rPr>
        <w:t xml:space="preserve">ієни для дітей з інвалідністю та 220 продуктових наборів особам з інвалідністю І та ІІ групи. </w:t>
      </w:r>
    </w:p>
    <w:p w14:paraId="44562B4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Психологічною службою центру надано 581 консультацію батькам. Відкрито кімнату психологічного розвантаження «</w:t>
      </w:r>
      <w:proofErr w:type="gramStart"/>
      <w:r w:rsidRPr="008F17C9">
        <w:rPr>
          <w:rFonts w:eastAsia="Calibri"/>
          <w:lang w:val="ru-RU" w:eastAsia="en-US"/>
        </w:rPr>
        <w:t>Св</w:t>
      </w:r>
      <w:proofErr w:type="gramEnd"/>
      <w:r w:rsidRPr="008F17C9">
        <w:rPr>
          <w:rFonts w:eastAsia="Calibri"/>
          <w:lang w:val="ru-RU" w:eastAsia="en-US"/>
        </w:rPr>
        <w:t xml:space="preserve">іти» за грантові кошти від БО «Право на захист», де послугу психолога отримало 256 осіб. </w:t>
      </w:r>
    </w:p>
    <w:p w14:paraId="38C6F3B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При центрі працювали </w:t>
      </w:r>
      <w:proofErr w:type="gramStart"/>
      <w:r w:rsidRPr="008F17C9">
        <w:rPr>
          <w:rFonts w:eastAsia="Calibri"/>
          <w:lang w:val="ru-RU" w:eastAsia="en-US"/>
        </w:rPr>
        <w:t>п</w:t>
      </w:r>
      <w:proofErr w:type="gramEnd"/>
      <w:r w:rsidRPr="008F17C9">
        <w:rPr>
          <w:rFonts w:eastAsia="Calibri"/>
          <w:lang w:val="ru-RU" w:eastAsia="en-US"/>
        </w:rPr>
        <w:t xml:space="preserve">ідпрограми: «Батьківський місточок» - школа для вагітних; «Батьківство в радість» - для малюків та їх батьків з метою </w:t>
      </w:r>
      <w:proofErr w:type="gramStart"/>
      <w:r w:rsidRPr="008F17C9">
        <w:rPr>
          <w:rFonts w:eastAsia="Calibri"/>
          <w:lang w:val="ru-RU" w:eastAsia="en-US"/>
        </w:rPr>
        <w:t>п</w:t>
      </w:r>
      <w:proofErr w:type="gramEnd"/>
      <w:r w:rsidRPr="008F17C9">
        <w:rPr>
          <w:rFonts w:eastAsia="Calibri"/>
          <w:lang w:val="ru-RU" w:eastAsia="en-US"/>
        </w:rPr>
        <w:t>ідвищення батьківської компетентності; «Відділення соціально-психологічної допомоги».</w:t>
      </w:r>
    </w:p>
    <w:p w14:paraId="4380CB2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звітному році на території відділення тимчасово проживали 5 </w:t>
      </w:r>
      <w:proofErr w:type="gramStart"/>
      <w:r w:rsidRPr="008F17C9">
        <w:rPr>
          <w:rFonts w:eastAsia="Calibri"/>
          <w:lang w:val="ru-RU" w:eastAsia="en-US"/>
        </w:rPr>
        <w:t>сімей</w:t>
      </w:r>
      <w:proofErr w:type="gramEnd"/>
      <w:r w:rsidRPr="008F17C9">
        <w:rPr>
          <w:rFonts w:eastAsia="Calibri"/>
          <w:lang w:val="ru-RU" w:eastAsia="en-US"/>
        </w:rPr>
        <w:t xml:space="preserve"> громади, чиї будинки зазнали руйнування внаслідок бойових дій. Також проживало  4 особи з числа дітей-сиріт та позбавлені батьківського </w:t>
      </w:r>
      <w:proofErr w:type="gramStart"/>
      <w:r w:rsidRPr="008F17C9">
        <w:rPr>
          <w:rFonts w:eastAsia="Calibri"/>
          <w:lang w:val="ru-RU" w:eastAsia="en-US"/>
        </w:rPr>
        <w:t>п</w:t>
      </w:r>
      <w:proofErr w:type="gramEnd"/>
      <w:r w:rsidRPr="008F17C9">
        <w:rPr>
          <w:rFonts w:eastAsia="Calibri"/>
          <w:lang w:val="ru-RU" w:eastAsia="en-US"/>
        </w:rPr>
        <w:t xml:space="preserve">іклування. </w:t>
      </w:r>
    </w:p>
    <w:p w14:paraId="3EFDC9C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Група місцевих жінок та жінок з числа вимушено переміщених осіб кожен день плетуть захисні маскувальні </w:t>
      </w:r>
      <w:proofErr w:type="gramStart"/>
      <w:r w:rsidRPr="008F17C9">
        <w:rPr>
          <w:rFonts w:eastAsia="Calibri"/>
          <w:lang w:val="ru-RU" w:eastAsia="en-US"/>
        </w:rPr>
        <w:t>с</w:t>
      </w:r>
      <w:proofErr w:type="gramEnd"/>
      <w:r w:rsidRPr="008F17C9">
        <w:rPr>
          <w:rFonts w:eastAsia="Calibri"/>
          <w:lang w:val="ru-RU" w:eastAsia="en-US"/>
        </w:rPr>
        <w:t xml:space="preserve">ітки для ЗСУ. Всього на базі Центру було виготовлено 97 маскувальних сіток. Також проходять щотижневі зустрічі для ВПО старшого віку, майстер-класи, дитячі заходи для дітей із </w:t>
      </w:r>
      <w:proofErr w:type="gramStart"/>
      <w:r w:rsidRPr="008F17C9">
        <w:rPr>
          <w:rFonts w:eastAsia="Calibri"/>
          <w:lang w:val="ru-RU" w:eastAsia="en-US"/>
        </w:rPr>
        <w:t>сімей</w:t>
      </w:r>
      <w:proofErr w:type="gramEnd"/>
      <w:r w:rsidRPr="008F17C9">
        <w:rPr>
          <w:rFonts w:eastAsia="Calibri"/>
          <w:lang w:val="ru-RU" w:eastAsia="en-US"/>
        </w:rPr>
        <w:t xml:space="preserve"> СЖО, загиблих військовослужбовців. </w:t>
      </w:r>
    </w:p>
    <w:p w14:paraId="29324C0E" w14:textId="77777777" w:rsidR="008F17C9" w:rsidRPr="008F17C9" w:rsidRDefault="008F17C9" w:rsidP="008F17C9">
      <w:pPr>
        <w:spacing w:after="160" w:line="259" w:lineRule="auto"/>
        <w:ind w:firstLine="567"/>
        <w:jc w:val="both"/>
        <w:rPr>
          <w:rFonts w:eastAsia="Calibri"/>
          <w:lang w:val="ru-RU" w:eastAsia="en-US"/>
        </w:rPr>
      </w:pPr>
    </w:p>
    <w:p w14:paraId="099C857D" w14:textId="77777777" w:rsidR="008F17C9" w:rsidRPr="008F17C9" w:rsidRDefault="008F17C9" w:rsidP="008F17C9">
      <w:pPr>
        <w:spacing w:after="160" w:line="259" w:lineRule="auto"/>
        <w:jc w:val="center"/>
        <w:rPr>
          <w:rFonts w:eastAsia="Calibri"/>
          <w:b/>
          <w:bCs/>
          <w:lang w:val="ru-RU" w:eastAsia="en-US"/>
        </w:rPr>
      </w:pPr>
      <w:r w:rsidRPr="008F17C9">
        <w:rPr>
          <w:rFonts w:eastAsia="Calibri"/>
          <w:b/>
          <w:bCs/>
          <w:lang w:val="ru-RU" w:eastAsia="en-US"/>
        </w:rPr>
        <w:t>ЗАХИСТ ПРАВ ДІТЕЙ</w:t>
      </w:r>
    </w:p>
    <w:p w14:paraId="54B9BC1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офіційними даними на території громади проживає 3521 дитина, але фактична їх кількість становить на 10% більше. </w:t>
      </w:r>
      <w:proofErr w:type="gramStart"/>
      <w:r w:rsidRPr="008F17C9">
        <w:rPr>
          <w:rFonts w:eastAsia="Calibri"/>
          <w:lang w:val="ru-RU" w:eastAsia="en-US"/>
        </w:rPr>
        <w:t>Соц</w:t>
      </w:r>
      <w:proofErr w:type="gramEnd"/>
      <w:r w:rsidRPr="008F17C9">
        <w:rPr>
          <w:rFonts w:eastAsia="Calibri"/>
          <w:lang w:val="ru-RU" w:eastAsia="en-US"/>
        </w:rPr>
        <w:t>іальне сирітство становить 0,85%.</w:t>
      </w:r>
    </w:p>
    <w:p w14:paraId="74709FB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w:t>
      </w:r>
      <w:proofErr w:type="gramStart"/>
      <w:r w:rsidRPr="008F17C9">
        <w:rPr>
          <w:rFonts w:eastAsia="Calibri"/>
          <w:lang w:val="ru-RU" w:eastAsia="en-US"/>
        </w:rPr>
        <w:t>обл</w:t>
      </w:r>
      <w:proofErr w:type="gramEnd"/>
      <w:r w:rsidRPr="008F17C9">
        <w:rPr>
          <w:rFonts w:eastAsia="Calibri"/>
          <w:lang w:val="ru-RU" w:eastAsia="en-US"/>
        </w:rPr>
        <w:t xml:space="preserve">іку служби у справах дітей сім’ї перебувають та потребують особливої соціальної уваги та підтримки: 30 дітей-сиріт та дітей, позбавлених батьківського піклування, які перебувають на первинному обліку служби у справах дітей та сім’ї; 11 дітей-сиріт та дітей, позбавлених батьківського </w:t>
      </w:r>
      <w:proofErr w:type="gramStart"/>
      <w:r w:rsidRPr="008F17C9">
        <w:rPr>
          <w:rFonts w:eastAsia="Calibri"/>
          <w:lang w:val="ru-RU" w:eastAsia="en-US"/>
        </w:rPr>
        <w:t>п</w:t>
      </w:r>
      <w:proofErr w:type="gramEnd"/>
      <w:r w:rsidRPr="008F17C9">
        <w:rPr>
          <w:rFonts w:eastAsia="Calibri"/>
          <w:lang w:val="ru-RU" w:eastAsia="en-US"/>
        </w:rPr>
        <w:t xml:space="preserve">іклування, які прибули з інших територій; 1683 дитини, які постраждали внаслідок воєнних дій та збройних конфліктів; 30 дітей, один із батьків якої загинув (пропав безвісти) </w:t>
      </w:r>
      <w:proofErr w:type="gramStart"/>
      <w:r w:rsidRPr="008F17C9">
        <w:rPr>
          <w:rFonts w:eastAsia="Calibri"/>
          <w:lang w:val="ru-RU" w:eastAsia="en-US"/>
        </w:rPr>
        <w:t>п</w:t>
      </w:r>
      <w:proofErr w:type="gramEnd"/>
      <w:r w:rsidRPr="008F17C9">
        <w:rPr>
          <w:rFonts w:eastAsia="Calibri"/>
          <w:lang w:val="ru-RU" w:eastAsia="en-US"/>
        </w:rPr>
        <w:t>ід час здійснення заходів із забезпечення національної безпеки і оборони, відсічі і стримування збройної агресії російської федерації, бойових дій чи збройних конфліктів або помер внаслідок поранення, контузії чи каліцтва; 639 дітей, які проживають у 196 багатодітних сім’</w:t>
      </w:r>
      <w:proofErr w:type="gramStart"/>
      <w:r w:rsidRPr="008F17C9">
        <w:rPr>
          <w:rFonts w:eastAsia="Calibri"/>
          <w:lang w:val="ru-RU" w:eastAsia="en-US"/>
        </w:rPr>
        <w:t>ях та</w:t>
      </w:r>
      <w:proofErr w:type="gramEnd"/>
      <w:r w:rsidRPr="008F17C9">
        <w:rPr>
          <w:rFonts w:eastAsia="Calibri"/>
          <w:lang w:val="ru-RU" w:eastAsia="en-US"/>
        </w:rPr>
        <w:t xml:space="preserve"> ін.</w:t>
      </w:r>
    </w:p>
    <w:p w14:paraId="1FACB4AF"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З</w:t>
      </w:r>
      <w:proofErr w:type="gramEnd"/>
      <w:r w:rsidRPr="008F17C9">
        <w:rPr>
          <w:rFonts w:eastAsia="Calibri"/>
          <w:lang w:val="ru-RU" w:eastAsia="en-US"/>
        </w:rPr>
        <w:t xml:space="preserve"> 30 дітей-сиріт та дітей, позбавлених батьківського піклування: 29 влаштовані в сімейні форми виховання (сім’ї опікунів, піклувальників). Сімейними формами виховання охоплено 96,6%, що перевищує середній показник по Київській області. </w:t>
      </w:r>
    </w:p>
    <w:p w14:paraId="3F9C58D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Протягом року виявлено 5 дітей, які залишилися без батьківського </w:t>
      </w:r>
      <w:proofErr w:type="gramStart"/>
      <w:r w:rsidRPr="008F17C9">
        <w:rPr>
          <w:rFonts w:eastAsia="Calibri"/>
          <w:lang w:val="ru-RU" w:eastAsia="en-US"/>
        </w:rPr>
        <w:t>п</w:t>
      </w:r>
      <w:proofErr w:type="gramEnd"/>
      <w:r w:rsidRPr="008F17C9">
        <w:rPr>
          <w:rFonts w:eastAsia="Calibri"/>
          <w:lang w:val="ru-RU" w:eastAsia="en-US"/>
        </w:rPr>
        <w:t xml:space="preserve">іклування та потребували соціально-правового захисту. Вжито заходів щодо </w:t>
      </w:r>
      <w:proofErr w:type="gramStart"/>
      <w:r w:rsidRPr="008F17C9">
        <w:rPr>
          <w:rFonts w:eastAsia="Calibri"/>
          <w:lang w:val="ru-RU" w:eastAsia="en-US"/>
        </w:rPr>
        <w:t>соц</w:t>
      </w:r>
      <w:proofErr w:type="gramEnd"/>
      <w:r w:rsidRPr="008F17C9">
        <w:rPr>
          <w:rFonts w:eastAsia="Calibri"/>
          <w:lang w:val="ru-RU" w:eastAsia="en-US"/>
        </w:rPr>
        <w:t xml:space="preserve">іально-правового захисту дітей, їх влаштування та надання відповідного юридичного статусу. </w:t>
      </w:r>
    </w:p>
    <w:p w14:paraId="6C0923F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Здійснювалася видача посвідчень/довідок батькам та дітям з багатодітних родин. Протягом 2024 року видано 26 посвідчення батькам, 56 посвідчень та 8 довідок дітям. Подовжено термін дії 103 посвідчень. </w:t>
      </w:r>
    </w:p>
    <w:p w14:paraId="35B4CDB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 xml:space="preserve">Проведено 29 засідань комісії з питань захисту прав дитини сільської ради, розглянуто 1390 питань та </w:t>
      </w:r>
      <w:proofErr w:type="gramStart"/>
      <w:r w:rsidRPr="008F17C9">
        <w:rPr>
          <w:rFonts w:eastAsia="Calibri"/>
          <w:lang w:val="ru-RU" w:eastAsia="en-US"/>
        </w:rPr>
        <w:t>п</w:t>
      </w:r>
      <w:proofErr w:type="gramEnd"/>
      <w:r w:rsidRPr="008F17C9">
        <w:rPr>
          <w:rFonts w:eastAsia="Calibri"/>
          <w:lang w:val="ru-RU" w:eastAsia="en-US"/>
        </w:rPr>
        <w:t xml:space="preserve">ідготовлено 1382 проєкти рішень. </w:t>
      </w:r>
    </w:p>
    <w:p w14:paraId="74448E04"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З</w:t>
      </w:r>
      <w:proofErr w:type="gramEnd"/>
      <w:r w:rsidRPr="008F17C9">
        <w:rPr>
          <w:rFonts w:eastAsia="Calibri"/>
          <w:lang w:val="ru-RU" w:eastAsia="en-US"/>
        </w:rPr>
        <w:t xml:space="preserve"> метою попередження дитячої бездоглядності та злочинності спільно з представниками сектору ювенальної превенції відділу превенції Вишгородського районного управління поліції ГУ НП у Київській області та поліцейськими офіцерами громади протягом поточного року проведено 74 рейди по населених пунктах громади, обстежено 130 сімей, в яких проживає 225 дітей. Притягнуто до відповідальності 32 особи, які неналежним чином виконують батьківські обов’язки.</w:t>
      </w:r>
    </w:p>
    <w:p w14:paraId="0509139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Служба у справах дітей здійснює роботу щодо ведення єдиної інформаційно-аналітичної системи «Діти» на місцевому </w:t>
      </w:r>
      <w:proofErr w:type="gramStart"/>
      <w:r w:rsidRPr="008F17C9">
        <w:rPr>
          <w:rFonts w:eastAsia="Calibri"/>
          <w:lang w:val="ru-RU" w:eastAsia="en-US"/>
        </w:rPr>
        <w:t>р</w:t>
      </w:r>
      <w:proofErr w:type="gramEnd"/>
      <w:r w:rsidRPr="008F17C9">
        <w:rPr>
          <w:rFonts w:eastAsia="Calibri"/>
          <w:lang w:val="ru-RU" w:eastAsia="en-US"/>
        </w:rPr>
        <w:t>івні. До бази даних внесена інформація щодо 3 073 дітей та 25 опікунів, піклувальників.</w:t>
      </w:r>
    </w:p>
    <w:p w14:paraId="4840223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Від Благодійної організації «Надія і житло для дітей» та WCU</w:t>
      </w:r>
      <w:proofErr w:type="gramStart"/>
      <w:r w:rsidRPr="008F17C9">
        <w:rPr>
          <w:rFonts w:eastAsia="Calibri"/>
          <w:lang w:val="ru-RU" w:eastAsia="en-US"/>
        </w:rPr>
        <w:t xml:space="preserve"> Ж</w:t>
      </w:r>
      <w:proofErr w:type="gramEnd"/>
      <w:r w:rsidRPr="008F17C9">
        <w:rPr>
          <w:rFonts w:eastAsia="Calibri"/>
          <w:lang w:val="ru-RU" w:eastAsia="en-US"/>
        </w:rPr>
        <w:t>іночий консорціум України 11 дітей із 6 сімей отримали грошову та психологічну допомогу (сім’ї з дітьми, які перебувають у складних життєвих обставинах, та із числа внутрішньо переміщених осіб).</w:t>
      </w:r>
    </w:p>
    <w:p w14:paraId="5F6CE2C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Протягом року службою організовано та проведено засідання координаційної ради з питань сім’ї, гендерної </w:t>
      </w:r>
      <w:proofErr w:type="gramStart"/>
      <w:r w:rsidRPr="008F17C9">
        <w:rPr>
          <w:rFonts w:eastAsia="Calibri"/>
          <w:lang w:val="ru-RU" w:eastAsia="en-US"/>
        </w:rPr>
        <w:t>р</w:t>
      </w:r>
      <w:proofErr w:type="gramEnd"/>
      <w:r w:rsidRPr="008F17C9">
        <w:rPr>
          <w:rFonts w:eastAsia="Calibri"/>
          <w:lang w:val="ru-RU" w:eastAsia="en-US"/>
        </w:rPr>
        <w:t xml:space="preserve">івності, попередження та протидії домашнього насильства, протидії торгівлі людьми при виконавчому комітеті Петрівської сільської ради. Створено мобільну бригаду </w:t>
      </w:r>
      <w:proofErr w:type="gramStart"/>
      <w:r w:rsidRPr="008F17C9">
        <w:rPr>
          <w:rFonts w:eastAsia="Calibri"/>
          <w:lang w:val="ru-RU" w:eastAsia="en-US"/>
        </w:rPr>
        <w:t>соц</w:t>
      </w:r>
      <w:proofErr w:type="gramEnd"/>
      <w:r w:rsidRPr="008F17C9">
        <w:rPr>
          <w:rFonts w:eastAsia="Calibri"/>
          <w:lang w:val="ru-RU" w:eastAsia="en-US"/>
        </w:rPr>
        <w:t>іально-психологічної допомоги особам, які постраждали від домашнього насильства та/або насильства за ознакою статі.</w:t>
      </w:r>
    </w:p>
    <w:p w14:paraId="6F44EDD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Діти громади мали можливість відпочити та оздоровитися в безпечних регіонах України (Закарпатська та Івано-Франківська області) та за кордоном (Хорватія, Сполучене Королівство Великої Британії та </w:t>
      </w:r>
      <w:proofErr w:type="gramStart"/>
      <w:r w:rsidRPr="008F17C9">
        <w:rPr>
          <w:rFonts w:eastAsia="Calibri"/>
          <w:lang w:val="ru-RU" w:eastAsia="en-US"/>
        </w:rPr>
        <w:t>П</w:t>
      </w:r>
      <w:proofErr w:type="gramEnd"/>
      <w:r w:rsidRPr="008F17C9">
        <w:rPr>
          <w:rFonts w:eastAsia="Calibri"/>
          <w:lang w:val="ru-RU" w:eastAsia="en-US"/>
        </w:rPr>
        <w:t xml:space="preserve">івнічної Ірландії). Оздоровленням та відпочинком у 2024 році за благодійні кошти та кошти державного бюджету охоплено 49 дітей, в тому числі, діти військовослужбовців ЗСУ та діти, один з батьків яких загинув, пропав безвісти, діти-сироти та діти, позбавлені батьківського </w:t>
      </w:r>
      <w:proofErr w:type="gramStart"/>
      <w:r w:rsidRPr="008F17C9">
        <w:rPr>
          <w:rFonts w:eastAsia="Calibri"/>
          <w:lang w:val="ru-RU" w:eastAsia="en-US"/>
        </w:rPr>
        <w:t>п</w:t>
      </w:r>
      <w:proofErr w:type="gramEnd"/>
      <w:r w:rsidRPr="008F17C9">
        <w:rPr>
          <w:rFonts w:eastAsia="Calibri"/>
          <w:lang w:val="ru-RU" w:eastAsia="en-US"/>
        </w:rPr>
        <w:t>іклування, в тому числі 3 дитини за межами України.</w:t>
      </w:r>
    </w:p>
    <w:p w14:paraId="4265537B" w14:textId="77777777" w:rsidR="008F17C9" w:rsidRPr="008F17C9" w:rsidRDefault="008F17C9" w:rsidP="008F17C9">
      <w:pPr>
        <w:spacing w:after="160" w:line="259" w:lineRule="auto"/>
        <w:ind w:firstLine="567"/>
        <w:jc w:val="both"/>
        <w:rPr>
          <w:rFonts w:eastAsia="Calibri"/>
          <w:lang w:val="ru-RU" w:eastAsia="en-US"/>
        </w:rPr>
      </w:pPr>
    </w:p>
    <w:p w14:paraId="4440719F" w14:textId="77777777" w:rsidR="008F17C9" w:rsidRPr="008F17C9" w:rsidRDefault="008F17C9" w:rsidP="008F17C9">
      <w:pPr>
        <w:spacing w:after="160" w:line="259" w:lineRule="auto"/>
        <w:jc w:val="center"/>
        <w:rPr>
          <w:rFonts w:eastAsia="Calibri"/>
          <w:lang w:val="ru-RU" w:eastAsia="en-US"/>
        </w:rPr>
      </w:pPr>
      <w:r w:rsidRPr="008F17C9">
        <w:rPr>
          <w:rFonts w:eastAsia="Calibri"/>
          <w:b/>
          <w:bCs/>
          <w:lang w:val="ru-RU" w:eastAsia="en-US"/>
        </w:rPr>
        <w:t>ОСВІТА</w:t>
      </w:r>
    </w:p>
    <w:p w14:paraId="7753B5B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Освітній процес у 2023-2024 навчальному році проходив в умовах воєнного стану із визначеним </w:t>
      </w:r>
      <w:proofErr w:type="gramStart"/>
      <w:r w:rsidRPr="008F17C9">
        <w:rPr>
          <w:rFonts w:eastAsia="Calibri"/>
          <w:lang w:val="ru-RU" w:eastAsia="en-US"/>
        </w:rPr>
        <w:t>пр</w:t>
      </w:r>
      <w:proofErr w:type="gramEnd"/>
      <w:r w:rsidRPr="008F17C9">
        <w:rPr>
          <w:rFonts w:eastAsia="Calibri"/>
          <w:lang w:val="ru-RU" w:eastAsia="en-US"/>
        </w:rPr>
        <w:t>іоритетним завданням – збереження життя і здоров’я учасників освітнього процесу та забезпечення їх доступу до освіти.</w:t>
      </w:r>
    </w:p>
    <w:p w14:paraId="616FA00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Освітня мережа Петрівської  сільської  територіальної громади складається із 4-х  закладів загальної середньої освіти і 3-х закладів дошкільної освіти. Всього учнів </w:t>
      </w:r>
      <w:proofErr w:type="gramStart"/>
      <w:r w:rsidRPr="008F17C9">
        <w:rPr>
          <w:rFonts w:eastAsia="Calibri"/>
          <w:lang w:val="ru-RU" w:eastAsia="en-US"/>
        </w:rPr>
        <w:t>у</w:t>
      </w:r>
      <w:proofErr w:type="gramEnd"/>
      <w:r w:rsidRPr="008F17C9">
        <w:rPr>
          <w:rFonts w:eastAsia="Calibri"/>
          <w:lang w:val="ru-RU" w:eastAsia="en-US"/>
        </w:rPr>
        <w:t xml:space="preserve"> школах громади станом на 05 вересня 2024 року  – 2174 (на 18 більше, ніж у 2023-2024 навчальному році).</w:t>
      </w:r>
    </w:p>
    <w:p w14:paraId="125ADEF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Документи про освіту у 2024 році отримали 91 </w:t>
      </w:r>
      <w:proofErr w:type="gramStart"/>
      <w:r w:rsidRPr="008F17C9">
        <w:rPr>
          <w:rFonts w:eastAsia="Calibri"/>
          <w:lang w:val="ru-RU" w:eastAsia="en-US"/>
        </w:rPr>
        <w:t>наш</w:t>
      </w:r>
      <w:proofErr w:type="gramEnd"/>
      <w:r w:rsidRPr="008F17C9">
        <w:rPr>
          <w:rFonts w:eastAsia="Calibri"/>
          <w:lang w:val="ru-RU" w:eastAsia="en-US"/>
        </w:rPr>
        <w:t xml:space="preserve"> випускник 11 класу і 198 випускників 9 класу.</w:t>
      </w:r>
    </w:p>
    <w:p w14:paraId="4328B34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Дошкільну освіту  у громаді надають 3 комунальні заклади дошкільної освіти: ясла-садки комбінованого типу  - «Петрик» у Нових Петрівцях і «</w:t>
      </w:r>
      <w:proofErr w:type="gramStart"/>
      <w:r w:rsidRPr="008F17C9">
        <w:rPr>
          <w:rFonts w:eastAsia="Calibri"/>
          <w:lang w:val="ru-RU" w:eastAsia="en-US"/>
        </w:rPr>
        <w:t>Прол</w:t>
      </w:r>
      <w:proofErr w:type="gramEnd"/>
      <w:r w:rsidRPr="008F17C9">
        <w:rPr>
          <w:rFonts w:eastAsia="Calibri"/>
          <w:lang w:val="ru-RU" w:eastAsia="en-US"/>
        </w:rPr>
        <w:t xml:space="preserve">ісок» у Старих Петрівцях, Центр розвитку дитини «Барвінок» у Лютежі. </w:t>
      </w:r>
    </w:p>
    <w:p w14:paraId="0B735755"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У</w:t>
      </w:r>
      <w:proofErr w:type="gramEnd"/>
      <w:r w:rsidRPr="008F17C9">
        <w:rPr>
          <w:rFonts w:eastAsia="Calibri"/>
          <w:lang w:val="ru-RU" w:eastAsia="en-US"/>
        </w:rPr>
        <w:t xml:space="preserve"> закладах дошкільної освіти Петрівської сільської ради – 453 вихованці (на 42 менше від минулого року). Охоплення дітей дошкільною освітою у громаді становить 95% (у минулому році – 91%).</w:t>
      </w:r>
    </w:p>
    <w:p w14:paraId="62EA20DB"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З</w:t>
      </w:r>
      <w:proofErr w:type="gramEnd"/>
      <w:r w:rsidRPr="008F17C9">
        <w:rPr>
          <w:rFonts w:eastAsia="Calibri"/>
          <w:lang w:val="ru-RU" w:eastAsia="en-US"/>
        </w:rPr>
        <w:t xml:space="preserve"> 1 вересня 2024 року Петрівський та Лютізький ліцеї працюють очно, а Новопетрівський ліцей та Новопетрівська гімназія працюють за змішаною системою. </w:t>
      </w:r>
    </w:p>
    <w:p w14:paraId="4AFB6E9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Поступово врегульовуються окремі питання освітньої діяльності в умовах воєнного стану. У громаді продовжується робота з питання нарощування захисних споруд цивільного захисту.  На сьогодні ситуація така:</w:t>
      </w:r>
    </w:p>
    <w:p w14:paraId="2ACF5CF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1. Новопетрівський ліцей – проєктна документація розроблена, будівельні роботи розпочаті 12.12.2024 року, джерело фінансування: Бельгійське агентство розвитку ENABEL.</w:t>
      </w:r>
    </w:p>
    <w:p w14:paraId="702D769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2. Петрівський ліцей (валківський корпус) – проєктна документація розроблена, будівельні роботи відновлені 28.01.2025 року, джерело фінансування: бюджет Петрівської громади (</w:t>
      </w:r>
      <w:proofErr w:type="gramStart"/>
      <w:r w:rsidRPr="008F17C9">
        <w:rPr>
          <w:rFonts w:eastAsia="Calibri"/>
          <w:lang w:val="ru-RU" w:eastAsia="en-US"/>
        </w:rPr>
        <w:t>очіку</w:t>
      </w:r>
      <w:proofErr w:type="gramEnd"/>
      <w:r w:rsidRPr="008F17C9">
        <w:rPr>
          <w:rFonts w:eastAsia="Calibri"/>
          <w:lang w:val="ru-RU" w:eastAsia="en-US"/>
        </w:rPr>
        <w:t xml:space="preserve">ється співфінансування з Фонду ліквідації наслідків збройної агресії). </w:t>
      </w:r>
    </w:p>
    <w:p w14:paraId="1B2AA3E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3.Новопетрівська гімназія – проєктна документація розроблена, знаходиться </w:t>
      </w:r>
      <w:proofErr w:type="gramStart"/>
      <w:r w:rsidRPr="008F17C9">
        <w:rPr>
          <w:rFonts w:eastAsia="Calibri"/>
          <w:lang w:val="ru-RU" w:eastAsia="en-US"/>
        </w:rPr>
        <w:t>на</w:t>
      </w:r>
      <w:proofErr w:type="gramEnd"/>
      <w:r w:rsidRPr="008F17C9">
        <w:rPr>
          <w:rFonts w:eastAsia="Calibri"/>
          <w:lang w:val="ru-RU" w:eastAsia="en-US"/>
        </w:rPr>
        <w:t xml:space="preserve"> </w:t>
      </w:r>
      <w:proofErr w:type="gramStart"/>
      <w:r w:rsidRPr="008F17C9">
        <w:rPr>
          <w:rFonts w:eastAsia="Calibri"/>
          <w:lang w:val="ru-RU" w:eastAsia="en-US"/>
        </w:rPr>
        <w:t>стад</w:t>
      </w:r>
      <w:proofErr w:type="gramEnd"/>
      <w:r w:rsidRPr="008F17C9">
        <w:rPr>
          <w:rFonts w:eastAsia="Calibri"/>
          <w:lang w:val="ru-RU" w:eastAsia="en-US"/>
        </w:rPr>
        <w:t>ії експертизи, планова дата початку робіт – квітень 2025 року, джерело фінансування: бюджет Петрівської громади.</w:t>
      </w:r>
    </w:p>
    <w:p w14:paraId="4DDE4E8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закладах освіти є матеріали для організації регулярних навчань з евакуації учнів до сховищ та для уроків безпеки, у кожному закладі загальної середньої освіти наявна тривожна кнопка на випадок </w:t>
      </w:r>
      <w:proofErr w:type="gramStart"/>
      <w:r w:rsidRPr="008F17C9">
        <w:rPr>
          <w:rFonts w:eastAsia="Calibri"/>
          <w:lang w:val="ru-RU" w:eastAsia="en-US"/>
        </w:rPr>
        <w:t>надзвичаи</w:t>
      </w:r>
      <w:proofErr w:type="gramEnd"/>
      <w:r w:rsidRPr="008F17C9">
        <w:rPr>
          <w:rFonts w:eastAsia="Calibri"/>
          <w:lang w:val="ru-RU" w:eastAsia="en-US"/>
        </w:rPr>
        <w:t xml:space="preserve">̆ної ситуації, заклади освіти перевіряються фахівцями ДСНС на наявність вибухонебезпечних предметів, забезпечено посилену охорону закладів освіти, школи та дитячі садки, їхні котельні та наявні укриття забезпечені генераторами, розроблена система тренувань щодо дій </w:t>
      </w:r>
      <w:proofErr w:type="gramStart"/>
      <w:r w:rsidRPr="008F17C9">
        <w:rPr>
          <w:rFonts w:eastAsia="Calibri"/>
          <w:lang w:val="ru-RU" w:eastAsia="en-US"/>
        </w:rPr>
        <w:t>у</w:t>
      </w:r>
      <w:proofErr w:type="gramEnd"/>
      <w:r w:rsidRPr="008F17C9">
        <w:rPr>
          <w:rFonts w:eastAsia="Calibri"/>
          <w:lang w:val="ru-RU" w:eastAsia="en-US"/>
        </w:rPr>
        <w:t xml:space="preserve"> разі оголошення повітряної тривоги, створюються класи безпеки тощо.</w:t>
      </w:r>
    </w:p>
    <w:p w14:paraId="64784033"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У 2024-2025 навчальному році збільшено відсоток учнів, які навчаються за очною та змішаною формами навчання з урахуванням безпекової ситуації та наявності облаштованих захисних споруд цивільного захисту і найпростіших укриттів. На 05.09.2024 року середня наповнюваність класів у закладах загальної середньої освіти громади  становить 24,4 (збільшилася, у  2023 році -  24).</w:t>
      </w:r>
      <w:proofErr w:type="gramEnd"/>
      <w:r w:rsidRPr="008F17C9">
        <w:rPr>
          <w:rFonts w:eastAsia="Calibri"/>
          <w:lang w:val="ru-RU" w:eastAsia="en-US"/>
        </w:rPr>
        <w:t xml:space="preserve"> Найвища – 25 учні</w:t>
      </w:r>
      <w:proofErr w:type="gramStart"/>
      <w:r w:rsidRPr="008F17C9">
        <w:rPr>
          <w:rFonts w:eastAsia="Calibri"/>
          <w:lang w:val="ru-RU" w:eastAsia="en-US"/>
        </w:rPr>
        <w:t>в</w:t>
      </w:r>
      <w:proofErr w:type="gramEnd"/>
      <w:r w:rsidRPr="008F17C9">
        <w:rPr>
          <w:rFonts w:eastAsia="Calibri"/>
          <w:lang w:val="ru-RU" w:eastAsia="en-US"/>
        </w:rPr>
        <w:t xml:space="preserve"> у Петрівському ліцеї (у 2023 – 23), найнижча – 23,7  у Новопетрівській гімназії (у 2023 – 21,5). </w:t>
      </w:r>
    </w:p>
    <w:p w14:paraId="7443E19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Забезпечуються права дітей шкільного віку, які внаслідок повномасштабного російського вторгнення вимушено опинилися за межами України. Надається можливість дітям, які наразі перебувають в інших </w:t>
      </w:r>
      <w:proofErr w:type="gramStart"/>
      <w:r w:rsidRPr="008F17C9">
        <w:rPr>
          <w:rFonts w:eastAsia="Calibri"/>
          <w:lang w:val="ru-RU" w:eastAsia="en-US"/>
        </w:rPr>
        <w:t>країнах</w:t>
      </w:r>
      <w:proofErr w:type="gramEnd"/>
      <w:r w:rsidRPr="008F17C9">
        <w:rPr>
          <w:rFonts w:eastAsia="Calibri"/>
          <w:lang w:val="ru-RU" w:eastAsia="en-US"/>
        </w:rPr>
        <w:t xml:space="preserve">, продовжити навчатись за українською програмою; всіляко сприяємо тому, щоб діти не втрачали зв'язок з нами і могли продовжити здобуття освіти в закладах Петрівської громади. </w:t>
      </w:r>
      <w:proofErr w:type="gramStart"/>
      <w:r w:rsidRPr="008F17C9">
        <w:rPr>
          <w:rFonts w:eastAsia="Calibri"/>
          <w:lang w:val="ru-RU" w:eastAsia="en-US"/>
        </w:rPr>
        <w:t>Таких</w:t>
      </w:r>
      <w:proofErr w:type="gramEnd"/>
      <w:r w:rsidRPr="008F17C9">
        <w:rPr>
          <w:rFonts w:eastAsia="Calibri"/>
          <w:lang w:val="ru-RU" w:eastAsia="en-US"/>
        </w:rPr>
        <w:t xml:space="preserve"> дітей на кінець 2024 року – 175.</w:t>
      </w:r>
    </w:p>
    <w:p w14:paraId="6B31F10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Виконуються вимоги законодавства в частині забезпечення безоплатним гарячим харчуванням дітей </w:t>
      </w:r>
      <w:proofErr w:type="gramStart"/>
      <w:r w:rsidRPr="008F17C9">
        <w:rPr>
          <w:rFonts w:eastAsia="Calibri"/>
          <w:lang w:val="ru-RU" w:eastAsia="en-US"/>
        </w:rPr>
        <w:t>п</w:t>
      </w:r>
      <w:proofErr w:type="gramEnd"/>
      <w:r w:rsidRPr="008F17C9">
        <w:rPr>
          <w:rFonts w:eastAsia="Calibri"/>
          <w:lang w:val="ru-RU" w:eastAsia="en-US"/>
        </w:rPr>
        <w:t xml:space="preserve">ільгових категорій, а також дітей інших категорій, визначених рішенням сесії. Станом на 2024 рік – це 789 дитини (Лютізький та Петрівський ліцей). </w:t>
      </w:r>
    </w:p>
    <w:p w14:paraId="75F8D34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всіх закладах дошкільної та загальної середньої освіти громади впродовж року зміцнювалась </w:t>
      </w:r>
      <w:proofErr w:type="gramStart"/>
      <w:r w:rsidRPr="008F17C9">
        <w:rPr>
          <w:rFonts w:eastAsia="Calibri"/>
          <w:lang w:val="ru-RU" w:eastAsia="en-US"/>
        </w:rPr>
        <w:t>матер</w:t>
      </w:r>
      <w:proofErr w:type="gramEnd"/>
      <w:r w:rsidRPr="008F17C9">
        <w:rPr>
          <w:rFonts w:eastAsia="Calibri"/>
          <w:lang w:val="ru-RU" w:eastAsia="en-US"/>
        </w:rPr>
        <w:t>іально-технічна база, проведено такі роботи:</w:t>
      </w:r>
    </w:p>
    <w:p w14:paraId="65CEA2C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i/>
          <w:iCs/>
          <w:lang w:val="ru-RU" w:eastAsia="en-US"/>
        </w:rPr>
        <w:t xml:space="preserve">- у </w:t>
      </w:r>
      <w:proofErr w:type="gramStart"/>
      <w:r w:rsidRPr="008F17C9">
        <w:rPr>
          <w:rFonts w:eastAsia="Calibri"/>
          <w:i/>
          <w:iCs/>
          <w:lang w:val="ru-RU" w:eastAsia="en-US"/>
        </w:rPr>
        <w:t>Лют</w:t>
      </w:r>
      <w:proofErr w:type="gramEnd"/>
      <w:r w:rsidRPr="008F17C9">
        <w:rPr>
          <w:rFonts w:eastAsia="Calibri"/>
          <w:i/>
          <w:iCs/>
          <w:lang w:val="ru-RU" w:eastAsia="en-US"/>
        </w:rPr>
        <w:t>ізькому ліцеї</w:t>
      </w:r>
      <w:r w:rsidRPr="008F17C9">
        <w:rPr>
          <w:rFonts w:eastAsia="Calibri"/>
          <w:lang w:val="ru-RU" w:eastAsia="en-US"/>
        </w:rPr>
        <w:t xml:space="preserve"> – створений осередок для викладання навчального предмета «Захист України» та закуплено відповідне обладнання. В осередку навчаються учні 10-11 класів Лютізького та Петрівського ліцеїв; встановлено дахову фотоелектричну установку (сонячну електростнцію) для забезпечення власного споживання електроенергії потужністю 51 кВт; здійснено монтаж металевих конструкцій даху над головним входом до укриття ЦЗ та над пандусом, залізних перил навколо 4-х аварійних виходів з приміщення ліцею; виготовлено проєктну документацію для встановлення сучасного обладнання </w:t>
      </w:r>
      <w:proofErr w:type="gramStart"/>
      <w:r w:rsidRPr="008F17C9">
        <w:rPr>
          <w:rFonts w:eastAsia="Calibri"/>
          <w:lang w:val="ru-RU" w:eastAsia="en-US"/>
        </w:rPr>
        <w:t>обл</w:t>
      </w:r>
      <w:proofErr w:type="gramEnd"/>
      <w:r w:rsidRPr="008F17C9">
        <w:rPr>
          <w:rFonts w:eastAsia="Calibri"/>
          <w:lang w:val="ru-RU" w:eastAsia="en-US"/>
        </w:rPr>
        <w:t>іку газу; виготовлено проєктну документацію дощової та водостічної системи.</w:t>
      </w:r>
    </w:p>
    <w:p w14:paraId="4348D2D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i/>
          <w:iCs/>
          <w:lang w:val="ru-RU" w:eastAsia="en-US"/>
        </w:rPr>
        <w:t>- У Петрівському ліцеї</w:t>
      </w:r>
      <w:r w:rsidRPr="008F17C9">
        <w:rPr>
          <w:rFonts w:eastAsia="Calibri"/>
          <w:lang w:val="ru-RU" w:eastAsia="en-US"/>
        </w:rPr>
        <w:t xml:space="preserve"> - здійснено коригування проєктної документації для продовження будівництва укриття Валківського корпусу, тривають ремонтні роботи двох вбиралень на 1 та 2 поверхах в Старопетрівському корпусі, облаштовано укриття для цивільного населення за </w:t>
      </w:r>
      <w:r w:rsidRPr="008F17C9">
        <w:rPr>
          <w:rFonts w:eastAsia="Calibri"/>
          <w:lang w:val="ru-RU" w:eastAsia="en-US"/>
        </w:rPr>
        <w:lastRenderedPageBreak/>
        <w:t>кошти громадської організації «Ротар</w:t>
      </w:r>
      <w:proofErr w:type="gramStart"/>
      <w:r w:rsidRPr="008F17C9">
        <w:rPr>
          <w:rFonts w:eastAsia="Calibri"/>
          <w:lang w:val="ru-RU" w:eastAsia="en-US"/>
        </w:rPr>
        <w:t>і-</w:t>
      </w:r>
      <w:proofErr w:type="gramEnd"/>
      <w:r w:rsidRPr="008F17C9">
        <w:rPr>
          <w:rFonts w:eastAsia="Calibri"/>
          <w:lang w:val="ru-RU" w:eastAsia="en-US"/>
        </w:rPr>
        <w:t>клуб «Київ», завершуються ремонтні роботи по вентиляційній системі в укритті Старопетрівського корпусу, облаштовано STEM-лабораторію, проведено оновлення природничих кабінеті</w:t>
      </w:r>
      <w:proofErr w:type="gramStart"/>
      <w:r w:rsidRPr="008F17C9">
        <w:rPr>
          <w:rFonts w:eastAsia="Calibri"/>
          <w:lang w:val="ru-RU" w:eastAsia="en-US"/>
        </w:rPr>
        <w:t>в</w:t>
      </w:r>
      <w:proofErr w:type="gramEnd"/>
      <w:r w:rsidRPr="008F17C9">
        <w:rPr>
          <w:rFonts w:eastAsia="Calibri"/>
          <w:lang w:val="ru-RU" w:eastAsia="en-US"/>
        </w:rPr>
        <w:t xml:space="preserve"> за кошт субвенції НУШ у співфінансуванні з громадою. </w:t>
      </w:r>
    </w:p>
    <w:p w14:paraId="5BCC59D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i/>
          <w:iCs/>
          <w:lang w:val="ru-RU" w:eastAsia="en-US"/>
        </w:rPr>
        <w:t xml:space="preserve">- У Новопетрівському ліцеї </w:t>
      </w:r>
      <w:r w:rsidRPr="008F17C9">
        <w:rPr>
          <w:rFonts w:eastAsia="Calibri"/>
          <w:lang w:val="ru-RU" w:eastAsia="en-US"/>
        </w:rPr>
        <w:t xml:space="preserve">– придбали металопластикові двері для встановлення в класних кімнатах, металоконструкції для перегородки в приймальню ліцею, тамбур; придбали протипожежні двері на сходах 2 поверху відповідно до припису ДСНС; придбали матеріали для поточного ремонту класних кімнат та коридорів, матеріали для встановлення </w:t>
      </w:r>
      <w:proofErr w:type="gramStart"/>
      <w:r w:rsidRPr="008F17C9">
        <w:rPr>
          <w:rFonts w:eastAsia="Calibri"/>
          <w:lang w:val="ru-RU" w:eastAsia="en-US"/>
        </w:rPr>
        <w:t>п</w:t>
      </w:r>
      <w:proofErr w:type="gramEnd"/>
      <w:r w:rsidRPr="008F17C9">
        <w:rPr>
          <w:rFonts w:eastAsia="Calibri"/>
          <w:lang w:val="ru-RU" w:eastAsia="en-US"/>
        </w:rPr>
        <w:t>ідвісної стелі,  лінолеуму 510 м</w:t>
      </w:r>
      <w:r w:rsidRPr="008F17C9">
        <w:rPr>
          <w:rFonts w:eastAsia="Calibri"/>
          <w:vertAlign w:val="superscript"/>
          <w:lang w:val="ru-RU" w:eastAsia="en-US"/>
        </w:rPr>
        <w:t>2</w:t>
      </w:r>
      <w:r w:rsidRPr="008F17C9">
        <w:rPr>
          <w:rFonts w:eastAsia="Calibri"/>
          <w:lang w:val="ru-RU" w:eastAsia="en-US"/>
        </w:rPr>
        <w:t xml:space="preserve">; придбали форми учням для проведення  військово-патріотичної гри «Джура»; здійснили закупівлю одноразового посуду для організації гарячого харчування учнів 1-4 класів; придбали шкільні учнівські меблі (шафи, тумби, шафи бібліотечні, столи демонстраційні, </w:t>
      </w:r>
      <w:proofErr w:type="gramStart"/>
      <w:r w:rsidRPr="008F17C9">
        <w:rPr>
          <w:rFonts w:eastAsia="Calibri"/>
          <w:lang w:val="ru-RU" w:eastAsia="en-US"/>
        </w:rPr>
        <w:t>ст</w:t>
      </w:r>
      <w:proofErr w:type="gramEnd"/>
      <w:r w:rsidRPr="008F17C9">
        <w:rPr>
          <w:rFonts w:eastAsia="Calibri"/>
          <w:lang w:val="ru-RU" w:eastAsia="en-US"/>
        </w:rPr>
        <w:t xml:space="preserve">інки учнівські, столи та стільці учнівські); закупили універсальні зарядні станції – 2 шт. </w:t>
      </w:r>
    </w:p>
    <w:p w14:paraId="499E821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i/>
          <w:iCs/>
          <w:lang w:val="ru-RU" w:eastAsia="en-US"/>
        </w:rPr>
        <w:t xml:space="preserve">- У Новопетрівській гімназії </w:t>
      </w:r>
      <w:r w:rsidRPr="008F17C9">
        <w:rPr>
          <w:rFonts w:eastAsia="Calibri"/>
          <w:lang w:val="ru-RU" w:eastAsia="en-US"/>
        </w:rPr>
        <w:t xml:space="preserve">– </w:t>
      </w:r>
      <w:proofErr w:type="gramStart"/>
      <w:r w:rsidRPr="008F17C9">
        <w:rPr>
          <w:rFonts w:eastAsia="Calibri"/>
          <w:lang w:val="ru-RU" w:eastAsia="en-US"/>
        </w:rPr>
        <w:t>п</w:t>
      </w:r>
      <w:proofErr w:type="gramEnd"/>
      <w:r w:rsidRPr="008F17C9">
        <w:rPr>
          <w:rFonts w:eastAsia="Calibri"/>
          <w:lang w:val="ru-RU" w:eastAsia="en-US"/>
        </w:rPr>
        <w:t>ід`єднали котельню до сонячних панелей; закупили обладнання для кабінету біології та географії; встановили пандус; закупили газонокосарку, придбали інтерактивну панель та до неї комп’ютерний модуль.</w:t>
      </w:r>
    </w:p>
    <w:p w14:paraId="60F26E8C"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 xml:space="preserve">- </w:t>
      </w:r>
      <w:r w:rsidRPr="008F17C9">
        <w:rPr>
          <w:rFonts w:eastAsia="Calibri"/>
          <w:i/>
          <w:iCs/>
          <w:lang w:val="ru-RU" w:eastAsia="en-US"/>
        </w:rPr>
        <w:t xml:space="preserve">У КЗДО «Центр розвитку дитини «Барвінок» </w:t>
      </w:r>
      <w:r w:rsidRPr="008F17C9">
        <w:rPr>
          <w:rFonts w:eastAsia="Calibri"/>
          <w:lang w:val="ru-RU" w:eastAsia="en-US"/>
        </w:rPr>
        <w:t>- придбали пароконвектомат та комплектуючі до нього, снігоприбиральну машину, апарат високого тиску «Керхер»; зроблено капітальний ремонт приміщення котельні; закуплені та замінені в твердопаливному котлі відцентровані алюмінієві вентилятори (2 шт.);  проведені роботи з облаштування дитячих ігрових майданчиків та павільйонів;</w:t>
      </w:r>
      <w:proofErr w:type="gramEnd"/>
      <w:r w:rsidRPr="008F17C9">
        <w:rPr>
          <w:rFonts w:eastAsia="Calibri"/>
          <w:lang w:val="ru-RU" w:eastAsia="en-US"/>
        </w:rPr>
        <w:t xml:space="preserve"> придбали інверторні кондиціонери  в модульне укриття.</w:t>
      </w:r>
    </w:p>
    <w:p w14:paraId="4F87CCC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r w:rsidRPr="008F17C9">
        <w:rPr>
          <w:rFonts w:eastAsia="Calibri"/>
          <w:i/>
          <w:iCs/>
          <w:lang w:val="ru-RU" w:eastAsia="en-US"/>
        </w:rPr>
        <w:t>У КЗДО (ясла-садок) комбінованого типу «</w:t>
      </w:r>
      <w:proofErr w:type="gramStart"/>
      <w:r w:rsidRPr="008F17C9">
        <w:rPr>
          <w:rFonts w:eastAsia="Calibri"/>
          <w:i/>
          <w:iCs/>
          <w:lang w:val="ru-RU" w:eastAsia="en-US"/>
        </w:rPr>
        <w:t>Прол</w:t>
      </w:r>
      <w:proofErr w:type="gramEnd"/>
      <w:r w:rsidRPr="008F17C9">
        <w:rPr>
          <w:rFonts w:eastAsia="Calibri"/>
          <w:i/>
          <w:iCs/>
          <w:lang w:val="ru-RU" w:eastAsia="en-US"/>
        </w:rPr>
        <w:t>ісок»</w:t>
      </w:r>
      <w:r w:rsidRPr="008F17C9">
        <w:rPr>
          <w:rFonts w:eastAsia="Calibri"/>
          <w:lang w:val="ru-RU" w:eastAsia="en-US"/>
        </w:rPr>
        <w:t xml:space="preserve"> - продовжено капітальний ремонт старого приміщення, це три групові осередки, музично-спортивна зала, медичний кабінет, кабінет практичного психолога, підсобні приміщення; придбали інверторні кондиціонери в модульне укриття; на території закладу встановили відеонагляд; придбали пароконвектомат, текстильні вироби, 6 нових </w:t>
      </w:r>
      <w:proofErr w:type="gramStart"/>
      <w:r w:rsidRPr="008F17C9">
        <w:rPr>
          <w:rFonts w:eastAsia="Calibri"/>
          <w:lang w:val="ru-RU" w:eastAsia="en-US"/>
        </w:rPr>
        <w:t>п</w:t>
      </w:r>
      <w:proofErr w:type="gramEnd"/>
      <w:r w:rsidRPr="008F17C9">
        <w:rPr>
          <w:rFonts w:eastAsia="Calibri"/>
          <w:lang w:val="ru-RU" w:eastAsia="en-US"/>
        </w:rPr>
        <w:t>ісочниць, тіньові навіси для пісочниць, меблі; облаштували ресурсну кімнату.</w:t>
      </w:r>
    </w:p>
    <w:p w14:paraId="27C8831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r w:rsidRPr="008F17C9">
        <w:rPr>
          <w:rFonts w:eastAsia="Calibri"/>
          <w:i/>
          <w:iCs/>
          <w:lang w:val="ru-RU" w:eastAsia="en-US"/>
        </w:rPr>
        <w:t>у КЗДО (ясла-садок) комбінованого типу «Петрик»</w:t>
      </w:r>
      <w:r w:rsidRPr="008F17C9">
        <w:rPr>
          <w:rFonts w:eastAsia="Calibri"/>
          <w:lang w:val="ru-RU" w:eastAsia="en-US"/>
        </w:rPr>
        <w:t xml:space="preserve"> - відремонтовано та тематично оформлено всю територію другої секції найпростішого укриття, а саме: покращена гідроізоляція, встановлено додаткове освітлення та припливно-виточна вентиляція; 8 тепловентиляторів по приміщеннях укриття для </w:t>
      </w:r>
      <w:proofErr w:type="gramStart"/>
      <w:r w:rsidRPr="008F17C9">
        <w:rPr>
          <w:rFonts w:eastAsia="Calibri"/>
          <w:lang w:val="ru-RU" w:eastAsia="en-US"/>
        </w:rPr>
        <w:t>р</w:t>
      </w:r>
      <w:proofErr w:type="gramEnd"/>
      <w:r w:rsidRPr="008F17C9">
        <w:rPr>
          <w:rFonts w:eastAsia="Calibri"/>
          <w:lang w:val="ru-RU" w:eastAsia="en-US"/>
        </w:rPr>
        <w:t xml:space="preserve">івномірного забезпечення теплом, додатково було змонтовано туалетні кімнати із збільшенням туалетних кабінок для вихованців із 2 до 15 та 9 рукомийників, також влаштовано душові піддони; в укритті організовано та оснащено окремий кухонний блок. Виконано укладку лінолеуму на </w:t>
      </w:r>
      <w:proofErr w:type="gramStart"/>
      <w:r w:rsidRPr="008F17C9">
        <w:rPr>
          <w:rFonts w:eastAsia="Calibri"/>
          <w:lang w:val="ru-RU" w:eastAsia="en-US"/>
        </w:rPr>
        <w:t>п</w:t>
      </w:r>
      <w:proofErr w:type="gramEnd"/>
      <w:r w:rsidRPr="008F17C9">
        <w:rPr>
          <w:rFonts w:eastAsia="Calibri"/>
          <w:lang w:val="ru-RU" w:eastAsia="en-US"/>
        </w:rPr>
        <w:t xml:space="preserve">ідлогу по усій площі другої секції найпростішого укриття; також підлогу у вхідній зоні, кухонного блоку та сантехнічних приміщень 2 секції укриття. Змонтовано систему опалення з 2 електрокотлами. На вхідних сходах в укриття 2 секції було оздоблено східці гранітними не ковзкими плитами, а також встановлено додаткове освітлення, змонтовано поручні з обох сторін для дітей та працівників. Також, перероблено перехідні сходи із влаштуванням поручнів для дітей та працівників у </w:t>
      </w:r>
      <w:proofErr w:type="gramStart"/>
      <w:r w:rsidRPr="008F17C9">
        <w:rPr>
          <w:rFonts w:eastAsia="Calibri"/>
          <w:lang w:val="ru-RU" w:eastAsia="en-US"/>
        </w:rPr>
        <w:t>р</w:t>
      </w:r>
      <w:proofErr w:type="gramEnd"/>
      <w:r w:rsidRPr="008F17C9">
        <w:rPr>
          <w:rFonts w:eastAsia="Calibri"/>
          <w:lang w:val="ru-RU" w:eastAsia="en-US"/>
        </w:rPr>
        <w:t xml:space="preserve">ізні сторони укриття; здійснено гідроізоляцію пожежних водойм та найпростішого укриття № 3; замінено усі засувки трубопроводів пожежного водоводу; здійснено ремонт насосів пожежогасіння та виконана наладка системи дистанційного керування. Придбали пароконвектомат, електричний котел, навіси для облаштування укриття, посудомийні машини, </w:t>
      </w:r>
      <w:proofErr w:type="gramStart"/>
      <w:r w:rsidRPr="008F17C9">
        <w:rPr>
          <w:rFonts w:eastAsia="Calibri"/>
          <w:lang w:val="ru-RU" w:eastAsia="en-US"/>
        </w:rPr>
        <w:t>п</w:t>
      </w:r>
      <w:proofErr w:type="gramEnd"/>
      <w:r w:rsidRPr="008F17C9">
        <w:rPr>
          <w:rFonts w:eastAsia="Calibri"/>
          <w:lang w:val="ru-RU" w:eastAsia="en-US"/>
        </w:rPr>
        <w:t>ідлогомийну машину, електричну промислову плиту, кондиціонери, тепловентилятори.</w:t>
      </w:r>
    </w:p>
    <w:p w14:paraId="52596F5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w:t>
      </w:r>
      <w:proofErr w:type="gramStart"/>
      <w:r w:rsidRPr="008F17C9">
        <w:rPr>
          <w:rFonts w:eastAsia="Calibri"/>
          <w:lang w:val="ru-RU" w:eastAsia="en-US"/>
        </w:rPr>
        <w:t>закладах</w:t>
      </w:r>
      <w:proofErr w:type="gramEnd"/>
      <w:r w:rsidRPr="008F17C9">
        <w:rPr>
          <w:rFonts w:eastAsia="Calibri"/>
          <w:lang w:val="ru-RU" w:eastAsia="en-US"/>
        </w:rPr>
        <w:t xml:space="preserve"> освіти Петрівської громади порівняно з 2023 роком збільшилася кількість класів і груп з інклюзивною формою навчання. </w:t>
      </w:r>
      <w:proofErr w:type="gramStart"/>
      <w:r w:rsidRPr="008F17C9">
        <w:rPr>
          <w:rFonts w:eastAsia="Calibri"/>
          <w:lang w:val="ru-RU" w:eastAsia="en-US"/>
        </w:rPr>
        <w:t xml:space="preserve">Якщо у 2023 році у закладах освіти громади була 41 дитина з особливими освітніми потребами, то  на кінець 2024 року в нас навчається 47 </w:t>
      </w:r>
      <w:r w:rsidRPr="008F17C9">
        <w:rPr>
          <w:rFonts w:eastAsia="Calibri"/>
          <w:lang w:val="ru-RU" w:eastAsia="en-US"/>
        </w:rPr>
        <w:lastRenderedPageBreak/>
        <w:t xml:space="preserve">дітей з особливими освітніми потребами,  17 із них – у закладах дошкільної освіти, 30 – у закладах загальної середньої освіти.   </w:t>
      </w:r>
      <w:proofErr w:type="gramEnd"/>
    </w:p>
    <w:p w14:paraId="4C11CEC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Прогресивним кроком стимулювання обдарованих учнів та вчителів є запровадження Петрівською сільською радою стипендій учням-переможцям обласних етапів  Всеукраїнських учнівських олімпіад з базових дисциплін та конкурсу-захисту учнівських робіт учнів-членів Малої академії наук та вчителям, які </w:t>
      </w:r>
      <w:proofErr w:type="gramStart"/>
      <w:r w:rsidRPr="008F17C9">
        <w:rPr>
          <w:rFonts w:eastAsia="Calibri"/>
          <w:lang w:val="ru-RU" w:eastAsia="en-US"/>
        </w:rPr>
        <w:t>п</w:t>
      </w:r>
      <w:proofErr w:type="gramEnd"/>
      <w:r w:rsidRPr="008F17C9">
        <w:rPr>
          <w:rFonts w:eastAsia="Calibri"/>
          <w:lang w:val="ru-RU" w:eastAsia="en-US"/>
        </w:rPr>
        <w:t xml:space="preserve">ідготували переможців. Протягом 2023-2024 навчального року встановлено і виплачено 29 стипендій для  18 учнів і 11 вчителів за перемогу у 2023-2024 навчальному році. </w:t>
      </w:r>
      <w:proofErr w:type="gramStart"/>
      <w:r w:rsidRPr="008F17C9">
        <w:rPr>
          <w:rFonts w:eastAsia="Calibri"/>
          <w:lang w:val="ru-RU" w:eastAsia="en-US"/>
        </w:rPr>
        <w:t>З</w:t>
      </w:r>
      <w:proofErr w:type="gramEnd"/>
      <w:r w:rsidRPr="008F17C9">
        <w:rPr>
          <w:rFonts w:eastAsia="Calibri"/>
          <w:lang w:val="ru-RU" w:eastAsia="en-US"/>
        </w:rPr>
        <w:t xml:space="preserve"> 1 вересня 2024 року Петрівською сільською радою встановлено 29 стипендій (з них 6 – одноразових) для учнів – переможців та вчителів, які їх підготували. </w:t>
      </w:r>
    </w:p>
    <w:p w14:paraId="62365E2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Команда Петрівського відділення Малої академії наук показала результативність в Київській області на ІІ (обласному) етапі конкурсу-захисту учнівських робіт членів МАН. Ми маємо 12 призових місць (</w:t>
      </w:r>
      <w:proofErr w:type="gramStart"/>
      <w:r w:rsidRPr="008F17C9">
        <w:rPr>
          <w:rFonts w:eastAsia="Calibri"/>
          <w:lang w:val="ru-RU" w:eastAsia="en-US"/>
        </w:rPr>
        <w:t>це на</w:t>
      </w:r>
      <w:proofErr w:type="gramEnd"/>
      <w:r w:rsidRPr="008F17C9">
        <w:rPr>
          <w:rFonts w:eastAsia="Calibri"/>
          <w:lang w:val="ru-RU" w:eastAsia="en-US"/>
        </w:rPr>
        <w:t xml:space="preserve"> 5 більше, ніж у попередньому році).</w:t>
      </w:r>
    </w:p>
    <w:p w14:paraId="5AC7621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Маємо 4 призові місця в Олімпіаді Геніїв, 1 </w:t>
      </w:r>
      <w:proofErr w:type="gramStart"/>
      <w:r w:rsidRPr="008F17C9">
        <w:rPr>
          <w:rFonts w:eastAsia="Calibri"/>
          <w:lang w:val="ru-RU" w:eastAsia="en-US"/>
        </w:rPr>
        <w:t>призове м</w:t>
      </w:r>
      <w:proofErr w:type="gramEnd"/>
      <w:r w:rsidRPr="008F17C9">
        <w:rPr>
          <w:rFonts w:eastAsia="Calibri"/>
          <w:lang w:val="ru-RU" w:eastAsia="en-US"/>
        </w:rPr>
        <w:t>ісце у ІІ (обласному) етапі XIV Міжнародного мовно-літературного конкурсу учнівської та студентської молоді імені Тараса Шевченка.</w:t>
      </w:r>
    </w:p>
    <w:p w14:paraId="2E0B480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активну участь у розбудові національної освіти й популяризацію освітніх, наукових та інноваційних досягнень, проєктування моделей професійної підготовки і підвищення кваліфікації педагогічних працівників </w:t>
      </w:r>
      <w:proofErr w:type="gramStart"/>
      <w:r w:rsidRPr="008F17C9">
        <w:rPr>
          <w:rFonts w:eastAsia="Calibri"/>
          <w:lang w:val="ru-RU" w:eastAsia="en-US"/>
        </w:rPr>
        <w:t>в</w:t>
      </w:r>
      <w:proofErr w:type="gramEnd"/>
      <w:r w:rsidRPr="008F17C9">
        <w:rPr>
          <w:rFonts w:eastAsia="Calibri"/>
          <w:lang w:val="ru-RU" w:eastAsia="en-US"/>
        </w:rPr>
        <w:t xml:space="preserve"> умовах реформування системи освіти золоті медалі та дипломи у ХV міжнародній виставці «Сучасні заклади освіти-2024» отримали Лютізький ліцей, Новопетрівський ліцей, Петрівський ліцей, Новопетрівська гімназія, КЗДО «Центр розвитку дитини «Барвінок», КЗДО (ясла-садок) комбінованого типу «</w:t>
      </w:r>
      <w:proofErr w:type="gramStart"/>
      <w:r w:rsidRPr="008F17C9">
        <w:rPr>
          <w:rFonts w:eastAsia="Calibri"/>
          <w:lang w:val="ru-RU" w:eastAsia="en-US"/>
        </w:rPr>
        <w:t>Прол</w:t>
      </w:r>
      <w:proofErr w:type="gramEnd"/>
      <w:r w:rsidRPr="008F17C9">
        <w:rPr>
          <w:rFonts w:eastAsia="Calibri"/>
          <w:lang w:val="ru-RU" w:eastAsia="en-US"/>
        </w:rPr>
        <w:t>ісок», КЗДО (ясла-садок) комбінованого типу «Петрик»,  дипломи виставки отримав  гуманітарний відділ Петрівської сільської ради.</w:t>
      </w:r>
    </w:p>
    <w:p w14:paraId="01D7F4F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Одним із основних елементів забезпечення якості освітнього процесу в закладах освіти громади є наявність відповідних кадрів, </w:t>
      </w:r>
      <w:proofErr w:type="gramStart"/>
      <w:r w:rsidRPr="008F17C9">
        <w:rPr>
          <w:rFonts w:eastAsia="Calibri"/>
          <w:lang w:val="ru-RU" w:eastAsia="en-US"/>
        </w:rPr>
        <w:t>р</w:t>
      </w:r>
      <w:proofErr w:type="gramEnd"/>
      <w:r w:rsidRPr="008F17C9">
        <w:rPr>
          <w:rFonts w:eastAsia="Calibri"/>
          <w:lang w:val="ru-RU" w:eastAsia="en-US"/>
        </w:rPr>
        <w:t xml:space="preserve">івень професійних компетентностей педагогічних працівників, а саме - якісний склад педагогічних кадрів. На кінець 2024 року у закладах освіти громади - 208 педагогічних працівників (з них у </w:t>
      </w:r>
      <w:proofErr w:type="gramStart"/>
      <w:r w:rsidRPr="008F17C9">
        <w:rPr>
          <w:rFonts w:eastAsia="Calibri"/>
          <w:lang w:val="ru-RU" w:eastAsia="en-US"/>
        </w:rPr>
        <w:t>закладах</w:t>
      </w:r>
      <w:proofErr w:type="gramEnd"/>
      <w:r w:rsidRPr="008F17C9">
        <w:rPr>
          <w:rFonts w:eastAsia="Calibri"/>
          <w:lang w:val="ru-RU" w:eastAsia="en-US"/>
        </w:rPr>
        <w:t xml:space="preserve"> загальної середньої освіти - 165; закладах дошкільної освіти - 53). </w:t>
      </w:r>
    </w:p>
    <w:p w14:paraId="54DC695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Якісна освіта для наших дітей  - це один  з головних </w:t>
      </w:r>
      <w:proofErr w:type="gramStart"/>
      <w:r w:rsidRPr="008F17C9">
        <w:rPr>
          <w:rFonts w:eastAsia="Calibri"/>
          <w:lang w:val="ru-RU" w:eastAsia="en-US"/>
        </w:rPr>
        <w:t>пр</w:t>
      </w:r>
      <w:proofErr w:type="gramEnd"/>
      <w:r w:rsidRPr="008F17C9">
        <w:rPr>
          <w:rFonts w:eastAsia="Calibri"/>
          <w:lang w:val="ru-RU" w:eastAsia="en-US"/>
        </w:rPr>
        <w:t>іоритетів розвитку громади.</w:t>
      </w:r>
    </w:p>
    <w:p w14:paraId="26C1F365" w14:textId="77777777" w:rsidR="008F17C9" w:rsidRPr="008F17C9" w:rsidRDefault="008F17C9" w:rsidP="008F17C9">
      <w:pPr>
        <w:spacing w:after="160" w:line="259" w:lineRule="auto"/>
        <w:ind w:firstLine="567"/>
        <w:jc w:val="both"/>
        <w:rPr>
          <w:rFonts w:eastAsia="Calibri"/>
          <w:lang w:val="ru-RU" w:eastAsia="en-US"/>
        </w:rPr>
      </w:pPr>
    </w:p>
    <w:p w14:paraId="79A32A6D" w14:textId="77777777" w:rsidR="008F17C9" w:rsidRPr="008F17C9" w:rsidRDefault="008F17C9" w:rsidP="008F17C9">
      <w:pPr>
        <w:spacing w:after="160" w:line="259" w:lineRule="auto"/>
        <w:jc w:val="center"/>
        <w:rPr>
          <w:rFonts w:eastAsia="Calibri"/>
          <w:lang w:val="ru-RU" w:eastAsia="en-US"/>
        </w:rPr>
      </w:pPr>
      <w:r w:rsidRPr="008F17C9">
        <w:rPr>
          <w:rFonts w:eastAsia="Calibri"/>
          <w:b/>
          <w:bCs/>
          <w:lang w:val="ru-RU" w:eastAsia="en-US"/>
        </w:rPr>
        <w:t>ОХОРОНА ЗДОРОВ’Я</w:t>
      </w:r>
    </w:p>
    <w:p w14:paraId="039F9568"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У</w:t>
      </w:r>
      <w:proofErr w:type="gramEnd"/>
      <w:r w:rsidRPr="008F17C9">
        <w:rPr>
          <w:rFonts w:eastAsia="Calibri"/>
          <w:lang w:val="ru-RU" w:eastAsia="en-US"/>
        </w:rPr>
        <w:t xml:space="preserve"> </w:t>
      </w:r>
      <w:proofErr w:type="gramStart"/>
      <w:r w:rsidRPr="008F17C9">
        <w:rPr>
          <w:rFonts w:eastAsia="Calibri"/>
          <w:lang w:val="ru-RU" w:eastAsia="en-US"/>
        </w:rPr>
        <w:t>Петр</w:t>
      </w:r>
      <w:proofErr w:type="gramEnd"/>
      <w:r w:rsidRPr="008F17C9">
        <w:rPr>
          <w:rFonts w:eastAsia="Calibri"/>
          <w:lang w:val="ru-RU" w:eastAsia="en-US"/>
        </w:rPr>
        <w:t xml:space="preserve">івській громаді організоване надання первинної (в т. ч. невідкладної), вторинної  і екстреної медичної допомоги. Екстрена медична допомога в громаді надається в Новопетрівському  пункті базування   Вишгородської станції екстреної медичної допомоги" КНП Київської обласної ради "Київський обласний центр екстреної медичної допомоги та медицини катастроф", який користується приміщенням комунальної власності </w:t>
      </w:r>
      <w:proofErr w:type="gramStart"/>
      <w:r w:rsidRPr="008F17C9">
        <w:rPr>
          <w:rFonts w:eastAsia="Calibri"/>
          <w:lang w:val="ru-RU" w:eastAsia="en-US"/>
        </w:rPr>
        <w:t>громади на</w:t>
      </w:r>
      <w:proofErr w:type="gramEnd"/>
      <w:r w:rsidRPr="008F17C9">
        <w:rPr>
          <w:rFonts w:eastAsia="Calibri"/>
          <w:lang w:val="ru-RU" w:eastAsia="en-US"/>
        </w:rPr>
        <w:t xml:space="preserve"> правах оренди. </w:t>
      </w:r>
    </w:p>
    <w:p w14:paraId="1C33695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Первинну ланку в громаді представляє комунальне некомерційне </w:t>
      </w:r>
      <w:proofErr w:type="gramStart"/>
      <w:r w:rsidRPr="008F17C9">
        <w:rPr>
          <w:rFonts w:eastAsia="Calibri"/>
          <w:lang w:val="ru-RU" w:eastAsia="en-US"/>
        </w:rPr>
        <w:t>п</w:t>
      </w:r>
      <w:proofErr w:type="gramEnd"/>
      <w:r w:rsidRPr="008F17C9">
        <w:rPr>
          <w:rFonts w:eastAsia="Calibri"/>
          <w:lang w:val="ru-RU" w:eastAsia="en-US"/>
        </w:rPr>
        <w:t xml:space="preserve">ідприємство «Центр первинної медико-санітарної допомоги» Петрівської сільської ради (ЦПМСД), яке працює з липня 2021 року. </w:t>
      </w:r>
      <w:proofErr w:type="gramStart"/>
      <w:r w:rsidRPr="008F17C9">
        <w:rPr>
          <w:rFonts w:eastAsia="Calibri"/>
          <w:lang w:val="ru-RU" w:eastAsia="en-US"/>
        </w:rPr>
        <w:t>У  структурі ЦПМСД –  4 медичні амбулаторії загальної практики сімейної  медицини, дві з яких знаходиться в селі Нові Петрівці та по одній в селах Старі Петрівці та Лютіж.</w:t>
      </w:r>
      <w:proofErr w:type="gramEnd"/>
    </w:p>
    <w:p w14:paraId="7B5DB93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Станом на кінець 2024 року укладено 14500 декларацій про вибі</w:t>
      </w:r>
      <w:proofErr w:type="gramStart"/>
      <w:r w:rsidRPr="008F17C9">
        <w:rPr>
          <w:rFonts w:eastAsia="Calibri"/>
          <w:lang w:val="ru-RU" w:eastAsia="en-US"/>
        </w:rPr>
        <w:t>р</w:t>
      </w:r>
      <w:proofErr w:type="gramEnd"/>
      <w:r w:rsidRPr="008F17C9">
        <w:rPr>
          <w:rFonts w:eastAsia="Calibri"/>
          <w:lang w:val="ru-RU" w:eastAsia="en-US"/>
        </w:rPr>
        <w:t xml:space="preserve"> лікаря, що на 700 декларацій більше в порівнянні з минулим 2023 роком. Це говорить про довіру населення до наших лікарів і високий </w:t>
      </w:r>
      <w:proofErr w:type="gramStart"/>
      <w:r w:rsidRPr="008F17C9">
        <w:rPr>
          <w:rFonts w:eastAsia="Calibri"/>
          <w:lang w:val="ru-RU" w:eastAsia="en-US"/>
        </w:rPr>
        <w:t>р</w:t>
      </w:r>
      <w:proofErr w:type="gramEnd"/>
      <w:r w:rsidRPr="008F17C9">
        <w:rPr>
          <w:rFonts w:eastAsia="Calibri"/>
          <w:lang w:val="ru-RU" w:eastAsia="en-US"/>
        </w:rPr>
        <w:t>івень надання послуг.</w:t>
      </w:r>
    </w:p>
    <w:p w14:paraId="5596BE0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Кількість вакцинованого населення залишається на тому ж </w:t>
      </w:r>
      <w:proofErr w:type="gramStart"/>
      <w:r w:rsidRPr="008F17C9">
        <w:rPr>
          <w:rFonts w:eastAsia="Calibri"/>
          <w:lang w:val="ru-RU" w:eastAsia="en-US"/>
        </w:rPr>
        <w:t>р</w:t>
      </w:r>
      <w:proofErr w:type="gramEnd"/>
      <w:r w:rsidRPr="008F17C9">
        <w:rPr>
          <w:rFonts w:eastAsia="Calibri"/>
          <w:lang w:val="ru-RU" w:eastAsia="en-US"/>
        </w:rPr>
        <w:t xml:space="preserve">івні - 88% у 2023 році і 89% в 2024 р. </w:t>
      </w:r>
    </w:p>
    <w:p w14:paraId="13041C8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поточний </w:t>
      </w:r>
      <w:proofErr w:type="gramStart"/>
      <w:r w:rsidRPr="008F17C9">
        <w:rPr>
          <w:rFonts w:eastAsia="Calibri"/>
          <w:lang w:val="ru-RU" w:eastAsia="en-US"/>
        </w:rPr>
        <w:t>р</w:t>
      </w:r>
      <w:proofErr w:type="gramEnd"/>
      <w:r w:rsidRPr="008F17C9">
        <w:rPr>
          <w:rFonts w:eastAsia="Calibri"/>
          <w:lang w:val="ru-RU" w:eastAsia="en-US"/>
        </w:rPr>
        <w:t xml:space="preserve">ік до Центру первинної медико-санітарної допомоги звернулось за медичною допомогою: </w:t>
      </w:r>
    </w:p>
    <w:p w14:paraId="1FC7640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кількість прийнятих лікарями амбулаторно  - 41870 </w:t>
      </w:r>
      <w:proofErr w:type="gramStart"/>
      <w:r w:rsidRPr="008F17C9">
        <w:rPr>
          <w:rFonts w:eastAsia="Calibri"/>
          <w:lang w:val="ru-RU" w:eastAsia="en-US"/>
        </w:rPr>
        <w:t>осіб</w:t>
      </w:r>
      <w:proofErr w:type="gramEnd"/>
      <w:r w:rsidRPr="008F17C9">
        <w:rPr>
          <w:rFonts w:eastAsia="Calibri"/>
          <w:lang w:val="ru-RU" w:eastAsia="en-US"/>
        </w:rPr>
        <w:t xml:space="preserve"> (з них 120 на дому). За  2023 р. - 30 793 особи (з них 188 на дому). </w:t>
      </w:r>
    </w:p>
    <w:p w14:paraId="3F55131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ВПО - 1260 </w:t>
      </w:r>
      <w:proofErr w:type="gramStart"/>
      <w:r w:rsidRPr="008F17C9">
        <w:rPr>
          <w:rFonts w:eastAsia="Calibri"/>
          <w:lang w:val="ru-RU" w:eastAsia="en-US"/>
        </w:rPr>
        <w:t>осіб</w:t>
      </w:r>
      <w:proofErr w:type="gramEnd"/>
      <w:r w:rsidRPr="008F17C9">
        <w:rPr>
          <w:rFonts w:eastAsia="Calibri"/>
          <w:lang w:val="ru-RU" w:eastAsia="en-US"/>
        </w:rPr>
        <w:t xml:space="preserve"> за 2024 р., 606 осіб у 2023 році.</w:t>
      </w:r>
    </w:p>
    <w:p w14:paraId="3DCB570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gramStart"/>
      <w:r w:rsidRPr="008F17C9">
        <w:rPr>
          <w:rFonts w:eastAsia="Calibri"/>
          <w:lang w:val="ru-RU" w:eastAsia="en-US"/>
        </w:rPr>
        <w:t>Осіб</w:t>
      </w:r>
      <w:proofErr w:type="gramEnd"/>
      <w:r w:rsidRPr="008F17C9">
        <w:rPr>
          <w:rFonts w:eastAsia="Calibri"/>
          <w:lang w:val="ru-RU" w:eastAsia="en-US"/>
        </w:rPr>
        <w:t xml:space="preserve"> з інвалідністю внаслідок війни – 3.</w:t>
      </w:r>
    </w:p>
    <w:p w14:paraId="3CD6FF1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Дітей з інвалідністю (вперше встановлена інвалідність ЛКК закладу) 24 дітей у 2024 році (20 </w:t>
      </w:r>
      <w:proofErr w:type="gramStart"/>
      <w:r w:rsidRPr="008F17C9">
        <w:rPr>
          <w:rFonts w:eastAsia="Calibri"/>
          <w:lang w:val="ru-RU" w:eastAsia="en-US"/>
        </w:rPr>
        <w:t>осіб</w:t>
      </w:r>
      <w:proofErr w:type="gramEnd"/>
      <w:r w:rsidRPr="008F17C9">
        <w:rPr>
          <w:rFonts w:eastAsia="Calibri"/>
          <w:lang w:val="ru-RU" w:eastAsia="en-US"/>
        </w:rPr>
        <w:t xml:space="preserve"> у 2023 р.).</w:t>
      </w:r>
    </w:p>
    <w:p w14:paraId="1F05C54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Проведено розгляди справ по ЛКК: видано довідок, висновків – 232 за 2024 р. (150 - за 2023 р.).</w:t>
      </w:r>
    </w:p>
    <w:p w14:paraId="3B6D915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Виїздів невідкладної допомоги – 1551 виклик у 2024 р. (1260 - в 2023 р.). </w:t>
      </w:r>
    </w:p>
    <w:p w14:paraId="756E06C1"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-Телефонних звернень на гарячу лінію - 4140 у 2024 р. (8030 - у 2023 р.), частина пацієнтів записується до лікарів через онлайн портал.</w:t>
      </w:r>
      <w:proofErr w:type="gramEnd"/>
    </w:p>
    <w:p w14:paraId="19060AE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Кількість виписаних електронних направлень на консультації вузьких спеціалі</w:t>
      </w:r>
      <w:proofErr w:type="gramStart"/>
      <w:r w:rsidRPr="008F17C9">
        <w:rPr>
          <w:rFonts w:eastAsia="Calibri"/>
          <w:lang w:val="ru-RU" w:eastAsia="en-US"/>
        </w:rPr>
        <w:t>ст</w:t>
      </w:r>
      <w:proofErr w:type="gramEnd"/>
      <w:r w:rsidRPr="008F17C9">
        <w:rPr>
          <w:rFonts w:eastAsia="Calibri"/>
          <w:lang w:val="ru-RU" w:eastAsia="en-US"/>
        </w:rPr>
        <w:t>ів, дослідження, на госпіталізацію у 2024 р. – 21528, а у 2023 р. – 15559 направлень.</w:t>
      </w:r>
    </w:p>
    <w:p w14:paraId="17DC41D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Лікарняних листів (електронних) – 2887 у 2024 р. (1295 - у 2023 р.). </w:t>
      </w:r>
    </w:p>
    <w:p w14:paraId="77D5ADD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Електронних рецептів виписано у 2024 р. 2075 (540 пацієнтам), а у 2023 р. – 1628 (407 пацієнтам).</w:t>
      </w:r>
    </w:p>
    <w:p w14:paraId="5B7BE74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-Лабораторно-діагностичних </w:t>
      </w:r>
      <w:proofErr w:type="gramStart"/>
      <w:r w:rsidRPr="008F17C9">
        <w:rPr>
          <w:rFonts w:eastAsia="Calibri"/>
          <w:lang w:val="ru-RU" w:eastAsia="en-US"/>
        </w:rPr>
        <w:t>досл</w:t>
      </w:r>
      <w:proofErr w:type="gramEnd"/>
      <w:r w:rsidRPr="008F17C9">
        <w:rPr>
          <w:rFonts w:eastAsia="Calibri"/>
          <w:lang w:val="ru-RU" w:eastAsia="en-US"/>
        </w:rPr>
        <w:t xml:space="preserve">іджень: 14641 аналіз проведено у 2024 р. (7886 – у 2023 р.). </w:t>
      </w:r>
    </w:p>
    <w:p w14:paraId="3B65641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2024 що суттєво збільшилося навантаження на кожного </w:t>
      </w:r>
      <w:proofErr w:type="gramStart"/>
      <w:r w:rsidRPr="008F17C9">
        <w:rPr>
          <w:rFonts w:eastAsia="Calibri"/>
          <w:lang w:val="ru-RU" w:eastAsia="en-US"/>
        </w:rPr>
        <w:t>л</w:t>
      </w:r>
      <w:proofErr w:type="gramEnd"/>
      <w:r w:rsidRPr="008F17C9">
        <w:rPr>
          <w:rFonts w:eastAsia="Calibri"/>
          <w:lang w:val="ru-RU" w:eastAsia="en-US"/>
        </w:rPr>
        <w:t>ікаря.</w:t>
      </w:r>
    </w:p>
    <w:p w14:paraId="3BBDAE8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Демографічні дані  за 2024 </w:t>
      </w:r>
      <w:proofErr w:type="gramStart"/>
      <w:r w:rsidRPr="008F17C9">
        <w:rPr>
          <w:rFonts w:eastAsia="Calibri"/>
          <w:lang w:val="ru-RU" w:eastAsia="en-US"/>
        </w:rPr>
        <w:t>р</w:t>
      </w:r>
      <w:proofErr w:type="gramEnd"/>
      <w:r w:rsidRPr="008F17C9">
        <w:rPr>
          <w:rFonts w:eastAsia="Calibri"/>
          <w:lang w:val="ru-RU" w:eastAsia="en-US"/>
        </w:rPr>
        <w:t xml:space="preserve">ік: новонароджених - 117.  Видано </w:t>
      </w:r>
      <w:proofErr w:type="gramStart"/>
      <w:r w:rsidRPr="008F17C9">
        <w:rPr>
          <w:rFonts w:eastAsia="Calibri"/>
          <w:lang w:val="ru-RU" w:eastAsia="en-US"/>
        </w:rPr>
        <w:t>св</w:t>
      </w:r>
      <w:proofErr w:type="gramEnd"/>
      <w:r w:rsidRPr="008F17C9">
        <w:rPr>
          <w:rFonts w:eastAsia="Calibri"/>
          <w:lang w:val="ru-RU" w:eastAsia="en-US"/>
        </w:rPr>
        <w:t xml:space="preserve">ідоцтв про смерть – 135.                            </w:t>
      </w:r>
    </w:p>
    <w:p w14:paraId="76DC772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У 2024 році КНП «ЦПМСД» Петрівської сільської ради був укладений догові</w:t>
      </w:r>
      <w:proofErr w:type="gramStart"/>
      <w:r w:rsidRPr="008F17C9">
        <w:rPr>
          <w:rFonts w:eastAsia="Calibri"/>
          <w:lang w:val="ru-RU" w:eastAsia="en-US"/>
        </w:rPr>
        <w:t>р</w:t>
      </w:r>
      <w:proofErr w:type="gramEnd"/>
      <w:r w:rsidRPr="008F17C9">
        <w:rPr>
          <w:rFonts w:eastAsia="Calibri"/>
          <w:lang w:val="ru-RU" w:eastAsia="en-US"/>
        </w:rPr>
        <w:t xml:space="preserve"> з Національною службою здоров’я України про медичне обслуговування населення за програмою медичних гарантій. Станом на 30.12.2024 року отримано 11 032 858 грн. </w:t>
      </w:r>
    </w:p>
    <w:p w14:paraId="02D33F4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кошти НСЗУ, </w:t>
      </w:r>
      <w:proofErr w:type="gramStart"/>
      <w:r w:rsidRPr="008F17C9">
        <w:rPr>
          <w:rFonts w:eastAsia="Calibri"/>
          <w:lang w:val="ru-RU" w:eastAsia="en-US"/>
        </w:rPr>
        <w:t>окр</w:t>
      </w:r>
      <w:proofErr w:type="gramEnd"/>
      <w:r w:rsidRPr="008F17C9">
        <w:rPr>
          <w:rFonts w:eastAsia="Calibri"/>
          <w:lang w:val="ru-RU" w:eastAsia="en-US"/>
        </w:rPr>
        <w:t xml:space="preserve">ім запланованих видатків, для забезпечення потреб центру було придбано: гібридний сонячний інвертор та акумуляторну батарею (амбулаторія «Смарагд»); меблі медичного призначення; акумулятори, медикаменти та лабораторні реактиви,  швидкі тести; контейнери для зберігання мед. відходів; акумулятори; комп’ютерне обладнання; теплові керамічні панелі; встановлено загорожу в амбулаторії </w:t>
      </w:r>
      <w:proofErr w:type="gramStart"/>
      <w:r w:rsidRPr="008F17C9">
        <w:rPr>
          <w:rFonts w:eastAsia="Calibri"/>
          <w:lang w:val="ru-RU" w:eastAsia="en-US"/>
        </w:rPr>
        <w:t>с</w:t>
      </w:r>
      <w:proofErr w:type="gramEnd"/>
      <w:r w:rsidRPr="008F17C9">
        <w:rPr>
          <w:rFonts w:eastAsia="Calibri"/>
          <w:lang w:val="ru-RU" w:eastAsia="en-US"/>
        </w:rPr>
        <w:t>. Старі Петрівці; проведені поточні ремонти в чотирьох амбулаторіях.</w:t>
      </w:r>
    </w:p>
    <w:p w14:paraId="7D2E434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gramStart"/>
      <w:r w:rsidRPr="008F17C9">
        <w:rPr>
          <w:rFonts w:eastAsia="Calibri"/>
          <w:lang w:val="ru-RU" w:eastAsia="en-US"/>
        </w:rPr>
        <w:t>З</w:t>
      </w:r>
      <w:proofErr w:type="gramEnd"/>
      <w:r w:rsidRPr="008F17C9">
        <w:rPr>
          <w:rFonts w:eastAsia="Calibri"/>
          <w:lang w:val="ru-RU" w:eastAsia="en-US"/>
        </w:rPr>
        <w:t xml:space="preserve"> бюджету Петрівської сільської ради на функціонування КНП «ЦПМСД» було передбачено 10 442 910 грн. </w:t>
      </w:r>
      <w:proofErr w:type="gramStart"/>
      <w:r w:rsidRPr="008F17C9">
        <w:rPr>
          <w:rFonts w:eastAsia="Calibri"/>
          <w:lang w:val="ru-RU" w:eastAsia="en-US"/>
        </w:rPr>
        <w:t>У</w:t>
      </w:r>
      <w:proofErr w:type="gramEnd"/>
      <w:r w:rsidRPr="008F17C9">
        <w:rPr>
          <w:rFonts w:eastAsia="Calibri"/>
          <w:lang w:val="ru-RU" w:eastAsia="en-US"/>
        </w:rPr>
        <w:t xml:space="preserve"> тому числі дофінансовано 236 400 грн на придбання плантографів та наборів камертонів. 77 % коштів використано на заробітну плату персоналу. За кошти місцевого бюджету в повному обсязі фінансувалася плата за комунальні послуги, </w:t>
      </w:r>
      <w:r w:rsidRPr="008F17C9">
        <w:rPr>
          <w:rFonts w:eastAsia="Calibri"/>
          <w:lang w:val="ru-RU" w:eastAsia="en-US"/>
        </w:rPr>
        <w:lastRenderedPageBreak/>
        <w:t>оплата пального для автомобілі</w:t>
      </w:r>
      <w:proofErr w:type="gramStart"/>
      <w:r w:rsidRPr="008F17C9">
        <w:rPr>
          <w:rFonts w:eastAsia="Calibri"/>
          <w:lang w:val="ru-RU" w:eastAsia="en-US"/>
        </w:rPr>
        <w:t>в</w:t>
      </w:r>
      <w:proofErr w:type="gramEnd"/>
      <w:r w:rsidRPr="008F17C9">
        <w:rPr>
          <w:rFonts w:eastAsia="Calibri"/>
          <w:lang w:val="ru-RU" w:eastAsia="en-US"/>
        </w:rPr>
        <w:t xml:space="preserve"> та фінансування пункту невідкладної допомоги (виключно заробітна плата). </w:t>
      </w:r>
    </w:p>
    <w:p w14:paraId="72D8E4F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Вторинний </w:t>
      </w:r>
      <w:proofErr w:type="gramStart"/>
      <w:r w:rsidRPr="008F17C9">
        <w:rPr>
          <w:rFonts w:eastAsia="Calibri"/>
          <w:lang w:val="ru-RU" w:eastAsia="en-US"/>
        </w:rPr>
        <w:t>р</w:t>
      </w:r>
      <w:proofErr w:type="gramEnd"/>
      <w:r w:rsidRPr="008F17C9">
        <w:rPr>
          <w:rFonts w:eastAsia="Calibri"/>
          <w:lang w:val="ru-RU" w:eastAsia="en-US"/>
        </w:rPr>
        <w:t>івень надання медичної допомоги на території Петрівської територіальної громади забезпечується комунальним некомерційним підприємством Петрівської сільської ради «Петрівський консультативно-діагностичний центр».</w:t>
      </w:r>
    </w:p>
    <w:p w14:paraId="05D5FD8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початку вересня 2024 року заклад було перевірено акредитаційною комісією при Департаменті охорони здоров’я Київської обласної державної </w:t>
      </w:r>
      <w:proofErr w:type="gramStart"/>
      <w:r w:rsidRPr="008F17C9">
        <w:rPr>
          <w:rFonts w:eastAsia="Calibri"/>
          <w:lang w:val="ru-RU" w:eastAsia="en-US"/>
        </w:rPr>
        <w:t>адм</w:t>
      </w:r>
      <w:proofErr w:type="gramEnd"/>
      <w:r w:rsidRPr="008F17C9">
        <w:rPr>
          <w:rFonts w:eastAsia="Calibri"/>
          <w:lang w:val="ru-RU" w:eastAsia="en-US"/>
        </w:rPr>
        <w:t>іністрації, надано вищу категорію та офіційне визнання наявності у закладі умов для якісного, своєчасного, медичного обслуговування населення на вищому рівні, дотримання ним стандартів у сфері охорони здоров’я, відповідності медичних (фармацевтичних) працівників єдиним кваліфікаційним вимогам.</w:t>
      </w:r>
    </w:p>
    <w:p w14:paraId="7D6B02D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У закладі можна отримати своєчасну спеціалізовану допомогу вузькопрофільних спеціалі</w:t>
      </w:r>
      <w:proofErr w:type="gramStart"/>
      <w:r w:rsidRPr="008F17C9">
        <w:rPr>
          <w:rFonts w:eastAsia="Calibri"/>
          <w:lang w:val="ru-RU" w:eastAsia="en-US"/>
        </w:rPr>
        <w:t>ст</w:t>
      </w:r>
      <w:proofErr w:type="gramEnd"/>
      <w:r w:rsidRPr="008F17C9">
        <w:rPr>
          <w:rFonts w:eastAsia="Calibri"/>
          <w:lang w:val="ru-RU" w:eastAsia="en-US"/>
        </w:rPr>
        <w:t xml:space="preserve">ів: невропатолога, гінеколога, гінеколога дитячого та підліткового віку,  отоларинголога, хірурга, стоматолога, дерматовенеролога, інфекціоніста, ендокринолога,  а також отримати послугу УЗД, лабораторної діагностики та фізіотерапевтичного кабінету. </w:t>
      </w:r>
    </w:p>
    <w:p w14:paraId="0D5A0A0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Впродовж звітного періоду зусилля медичної допомоги скеровувались на забезпечення надання якісної медичної допомоги. Укладено догові</w:t>
      </w:r>
      <w:proofErr w:type="gramStart"/>
      <w:r w:rsidRPr="008F17C9">
        <w:rPr>
          <w:rFonts w:eastAsia="Calibri"/>
          <w:lang w:val="ru-RU" w:eastAsia="en-US"/>
        </w:rPr>
        <w:t>р</w:t>
      </w:r>
      <w:proofErr w:type="gramEnd"/>
      <w:r w:rsidRPr="008F17C9">
        <w:rPr>
          <w:rFonts w:eastAsia="Calibri"/>
          <w:lang w:val="ru-RU" w:eastAsia="en-US"/>
        </w:rPr>
        <w:t xml:space="preserve"> з Національною службою здоров’я України за пакетами:</w:t>
      </w:r>
    </w:p>
    <w:p w14:paraId="523F0F9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1) профілактика, діагностика, спостереження, лікування та реабілітація пацієнтів </w:t>
      </w:r>
      <w:proofErr w:type="gramStart"/>
      <w:r w:rsidRPr="008F17C9">
        <w:rPr>
          <w:rFonts w:eastAsia="Calibri"/>
          <w:lang w:val="ru-RU" w:eastAsia="en-US"/>
        </w:rPr>
        <w:t>в</w:t>
      </w:r>
      <w:proofErr w:type="gramEnd"/>
      <w:r w:rsidRPr="008F17C9">
        <w:rPr>
          <w:rFonts w:eastAsia="Calibri"/>
          <w:lang w:val="ru-RU" w:eastAsia="en-US"/>
        </w:rPr>
        <w:t xml:space="preserve"> амбулаторних умовах;</w:t>
      </w:r>
    </w:p>
    <w:p w14:paraId="584639B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2) ведення вагітності в амбулаторних умовах.</w:t>
      </w:r>
    </w:p>
    <w:p w14:paraId="1922341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Петрівський консультативно-діагностичний центр здійснює медичне обслуговування не лише населення Петрівської громади, </w:t>
      </w:r>
      <w:proofErr w:type="gramStart"/>
      <w:r w:rsidRPr="008F17C9">
        <w:rPr>
          <w:rFonts w:eastAsia="Calibri"/>
          <w:lang w:val="ru-RU" w:eastAsia="en-US"/>
        </w:rPr>
        <w:t>а й</w:t>
      </w:r>
      <w:proofErr w:type="gramEnd"/>
      <w:r w:rsidRPr="008F17C9">
        <w:rPr>
          <w:rFonts w:eastAsia="Calibri"/>
          <w:lang w:val="ru-RU" w:eastAsia="en-US"/>
        </w:rPr>
        <w:t xml:space="preserve"> усіх охочих. Потужність поліклінічних </w:t>
      </w:r>
      <w:proofErr w:type="gramStart"/>
      <w:r w:rsidRPr="008F17C9">
        <w:rPr>
          <w:rFonts w:eastAsia="Calibri"/>
          <w:lang w:val="ru-RU" w:eastAsia="en-US"/>
        </w:rPr>
        <w:t>п</w:t>
      </w:r>
      <w:proofErr w:type="gramEnd"/>
      <w:r w:rsidRPr="008F17C9">
        <w:rPr>
          <w:rFonts w:eastAsia="Calibri"/>
          <w:lang w:val="ru-RU" w:eastAsia="en-US"/>
        </w:rPr>
        <w:t>ідрозділів закладу у 2024 році  складає 100 відвідувань на зміну.</w:t>
      </w:r>
    </w:p>
    <w:p w14:paraId="50346EA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даними статистичної звітності за 2024 </w:t>
      </w:r>
      <w:proofErr w:type="gramStart"/>
      <w:r w:rsidRPr="008F17C9">
        <w:rPr>
          <w:rFonts w:eastAsia="Calibri"/>
          <w:lang w:val="ru-RU" w:eastAsia="en-US"/>
        </w:rPr>
        <w:t>р</w:t>
      </w:r>
      <w:proofErr w:type="gramEnd"/>
      <w:r w:rsidRPr="008F17C9">
        <w:rPr>
          <w:rFonts w:eastAsia="Calibri"/>
          <w:lang w:val="ru-RU" w:eastAsia="en-US"/>
        </w:rPr>
        <w:t xml:space="preserve">ік, враховуючи роботу в умовах воєнного стану, у денному стаціонарі проліковано 135 пацієнтів (у 2023 році – 106). У 2024 році </w:t>
      </w:r>
      <w:proofErr w:type="gramStart"/>
      <w:r w:rsidRPr="008F17C9">
        <w:rPr>
          <w:rFonts w:eastAsia="Calibri"/>
          <w:lang w:val="ru-RU" w:eastAsia="en-US"/>
        </w:rPr>
        <w:t>спец</w:t>
      </w:r>
      <w:proofErr w:type="gramEnd"/>
      <w:r w:rsidRPr="008F17C9">
        <w:rPr>
          <w:rFonts w:eastAsia="Calibri"/>
          <w:lang w:val="ru-RU" w:eastAsia="en-US"/>
        </w:rPr>
        <w:t xml:space="preserve">іалістами закладу надано 13385 вузькопрофільних консультацій. </w:t>
      </w:r>
      <w:proofErr w:type="gramStart"/>
      <w:r w:rsidRPr="008F17C9">
        <w:rPr>
          <w:rFonts w:eastAsia="Calibri"/>
          <w:lang w:val="ru-RU" w:eastAsia="en-US"/>
        </w:rPr>
        <w:t>Це на</w:t>
      </w:r>
      <w:proofErr w:type="gramEnd"/>
      <w:r w:rsidRPr="008F17C9">
        <w:rPr>
          <w:rFonts w:eastAsia="Calibri"/>
          <w:lang w:val="ru-RU" w:eastAsia="en-US"/>
        </w:rPr>
        <w:t xml:space="preserve"> 2891 консультацій більше, ніж у 2023 році.</w:t>
      </w:r>
    </w:p>
    <w:p w14:paraId="0685EDE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Фізіотерапевтичним кабінетом всього було проведено за 2024 </w:t>
      </w:r>
      <w:proofErr w:type="gramStart"/>
      <w:r w:rsidRPr="008F17C9">
        <w:rPr>
          <w:rFonts w:eastAsia="Calibri"/>
          <w:lang w:val="ru-RU" w:eastAsia="en-US"/>
        </w:rPr>
        <w:t>р</w:t>
      </w:r>
      <w:proofErr w:type="gramEnd"/>
      <w:r w:rsidRPr="008F17C9">
        <w:rPr>
          <w:rFonts w:eastAsia="Calibri"/>
          <w:lang w:val="ru-RU" w:eastAsia="en-US"/>
        </w:rPr>
        <w:t xml:space="preserve">ік  19305 обстежень (2023 року – 18391). </w:t>
      </w:r>
    </w:p>
    <w:p w14:paraId="5B03E28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Для забезпечення безперебійної роботи центру </w:t>
      </w:r>
      <w:proofErr w:type="gramStart"/>
      <w:r w:rsidRPr="008F17C9">
        <w:rPr>
          <w:rFonts w:eastAsia="Calibri"/>
          <w:lang w:val="ru-RU" w:eastAsia="en-US"/>
        </w:rPr>
        <w:t>п</w:t>
      </w:r>
      <w:proofErr w:type="gramEnd"/>
      <w:r w:rsidRPr="008F17C9">
        <w:rPr>
          <w:rFonts w:eastAsia="Calibri"/>
          <w:lang w:val="ru-RU" w:eastAsia="en-US"/>
        </w:rPr>
        <w:t>ід час відключення електроенергії  встановлено систему безперебійного живлення у поліклінічному відділенні.</w:t>
      </w:r>
    </w:p>
    <w:p w14:paraId="3F1700D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Відповідно до Програми розвитку комунального некомерційного </w:t>
      </w:r>
      <w:proofErr w:type="gramStart"/>
      <w:r w:rsidRPr="008F17C9">
        <w:rPr>
          <w:rFonts w:eastAsia="Calibri"/>
          <w:lang w:val="ru-RU" w:eastAsia="en-US"/>
        </w:rPr>
        <w:t>п</w:t>
      </w:r>
      <w:proofErr w:type="gramEnd"/>
      <w:r w:rsidRPr="008F17C9">
        <w:rPr>
          <w:rFonts w:eastAsia="Calibri"/>
          <w:lang w:val="ru-RU" w:eastAsia="en-US"/>
        </w:rPr>
        <w:t>ідприємства Петрівської сільської ради «Петрівський консультативно-діагностичний центр» та Програми 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2024 рік було затверджено та виділено 12447 331 грн.</w:t>
      </w:r>
    </w:p>
    <w:p w14:paraId="7087BB6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Були виділені кошти та проведено капітальний ремонт покрівель гаража та котельн</w:t>
      </w:r>
      <w:proofErr w:type="gramStart"/>
      <w:r w:rsidRPr="008F17C9">
        <w:rPr>
          <w:rFonts w:eastAsia="Calibri"/>
          <w:lang w:val="ru-RU" w:eastAsia="en-US"/>
        </w:rPr>
        <w:t>і.</w:t>
      </w:r>
      <w:proofErr w:type="gramEnd"/>
      <w:r w:rsidRPr="008F17C9">
        <w:rPr>
          <w:rFonts w:eastAsia="Calibri"/>
          <w:lang w:val="ru-RU" w:eastAsia="en-US"/>
        </w:rPr>
        <w:t xml:space="preserve">Розроблено проєктну документацію на проведення капітального ремонту дощової та водостічної системи Консультативно-діагностичного центру. Проведено капітальний ремонт санвузла для забезпечення доступності маломобільних груп населення. </w:t>
      </w:r>
    </w:p>
    <w:p w14:paraId="222D37F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 умовах війни, постійних повітряних тривог, обстрілів, відключень електроенергії та перебування персоналу  в стані хронічного стресу, заклади демонструють позитивну </w:t>
      </w:r>
      <w:proofErr w:type="gramStart"/>
      <w:r w:rsidRPr="008F17C9">
        <w:rPr>
          <w:rFonts w:eastAsia="Calibri"/>
          <w:lang w:val="ru-RU" w:eastAsia="en-US"/>
        </w:rPr>
        <w:t>динаміку</w:t>
      </w:r>
      <w:proofErr w:type="gramEnd"/>
      <w:r w:rsidRPr="008F17C9">
        <w:rPr>
          <w:rFonts w:eastAsia="Calibri"/>
          <w:lang w:val="ru-RU" w:eastAsia="en-US"/>
        </w:rPr>
        <w:t xml:space="preserve"> </w:t>
      </w:r>
      <w:r w:rsidRPr="008F17C9">
        <w:rPr>
          <w:rFonts w:eastAsia="Calibri"/>
          <w:lang w:val="ru-RU" w:eastAsia="en-US"/>
        </w:rPr>
        <w:lastRenderedPageBreak/>
        <w:t xml:space="preserve">в медичній ефективності та спроможні наростити фінансовий та кадровий потенціал, забезпечити  надання якісних і доступних медичних послуг  для мешканців громади. </w:t>
      </w:r>
    </w:p>
    <w:p w14:paraId="3BC88E3E" w14:textId="77777777" w:rsidR="008F17C9" w:rsidRPr="008F17C9" w:rsidRDefault="008F17C9" w:rsidP="008F17C9">
      <w:pPr>
        <w:spacing w:after="160" w:line="259" w:lineRule="auto"/>
        <w:jc w:val="center"/>
        <w:rPr>
          <w:rFonts w:eastAsia="Calibri"/>
          <w:b/>
          <w:bCs/>
          <w:lang w:val="ru-RU" w:eastAsia="en-US"/>
        </w:rPr>
      </w:pPr>
      <w:r w:rsidRPr="008F17C9">
        <w:rPr>
          <w:rFonts w:eastAsia="Calibri"/>
          <w:b/>
          <w:bCs/>
          <w:lang w:val="ru-RU" w:eastAsia="en-US"/>
        </w:rPr>
        <w:t>КУЛЬТУРА ТА СПОРТ</w:t>
      </w:r>
    </w:p>
    <w:p w14:paraId="1805AB0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Протягом 2024 року </w:t>
      </w:r>
      <w:r w:rsidRPr="008F17C9">
        <w:rPr>
          <w:rFonts w:eastAsia="Calibri"/>
          <w:i/>
          <w:iCs/>
          <w:lang w:val="ru-RU" w:eastAsia="en-US"/>
        </w:rPr>
        <w:t>комунальний заклад Петрівської сільської ради «Центр культурних послуг»</w:t>
      </w:r>
      <w:r w:rsidRPr="008F17C9">
        <w:rPr>
          <w:rFonts w:eastAsia="Calibri"/>
          <w:lang w:val="ru-RU" w:eastAsia="en-US"/>
        </w:rPr>
        <w:t xml:space="preserve"> активно сприяв розвитку культурного життя громади, організувавши низку заходів для </w:t>
      </w:r>
      <w:proofErr w:type="gramStart"/>
      <w:r w:rsidRPr="008F17C9">
        <w:rPr>
          <w:rFonts w:eastAsia="Calibri"/>
          <w:lang w:val="ru-RU" w:eastAsia="en-US"/>
        </w:rPr>
        <w:t>р</w:t>
      </w:r>
      <w:proofErr w:type="gramEnd"/>
      <w:r w:rsidRPr="008F17C9">
        <w:rPr>
          <w:rFonts w:eastAsia="Calibri"/>
          <w:lang w:val="ru-RU" w:eastAsia="en-US"/>
        </w:rPr>
        <w:t>ізних вікових і соціальних груп населення.</w:t>
      </w:r>
    </w:p>
    <w:p w14:paraId="2C7E0DF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філіях центру працюють </w:t>
      </w:r>
      <w:proofErr w:type="gramStart"/>
      <w:r w:rsidRPr="008F17C9">
        <w:rPr>
          <w:rFonts w:eastAsia="Calibri"/>
          <w:lang w:val="ru-RU" w:eastAsia="en-US"/>
        </w:rPr>
        <w:t>р</w:t>
      </w:r>
      <w:proofErr w:type="gramEnd"/>
      <w:r w:rsidRPr="008F17C9">
        <w:rPr>
          <w:rFonts w:eastAsia="Calibri"/>
          <w:lang w:val="ru-RU" w:eastAsia="en-US"/>
        </w:rPr>
        <w:t>ізножанрові та різновікові клубні формування, відділи, гуртки й секції. Три колективи мають звання «народний». Усі творчі об’єднання Центру володіють багатим репертуаром і власними доробками, які є цінним матері</w:t>
      </w:r>
      <w:proofErr w:type="gramStart"/>
      <w:r w:rsidRPr="008F17C9">
        <w:rPr>
          <w:rFonts w:eastAsia="Calibri"/>
          <w:lang w:val="ru-RU" w:eastAsia="en-US"/>
        </w:rPr>
        <w:t>алом</w:t>
      </w:r>
      <w:proofErr w:type="gramEnd"/>
      <w:r w:rsidRPr="008F17C9">
        <w:rPr>
          <w:rFonts w:eastAsia="Calibri"/>
          <w:lang w:val="ru-RU" w:eastAsia="en-US"/>
        </w:rPr>
        <w:t xml:space="preserve"> для обміну досвідом.</w:t>
      </w:r>
    </w:p>
    <w:p w14:paraId="7AEABD4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Культурне та спортивне обслуговування жителів Петрівської громади у 2024 році забезпечували 11 закладів: 3 клубні установи, 5 бібліотек, 2 спортивні об’єкти та </w:t>
      </w:r>
      <w:proofErr w:type="gramStart"/>
      <w:r w:rsidRPr="008F17C9">
        <w:rPr>
          <w:rFonts w:eastAsia="Calibri"/>
          <w:lang w:val="ru-RU" w:eastAsia="en-US"/>
        </w:rPr>
        <w:t>студ</w:t>
      </w:r>
      <w:proofErr w:type="gramEnd"/>
      <w:r w:rsidRPr="008F17C9">
        <w:rPr>
          <w:rFonts w:eastAsia="Calibri"/>
          <w:lang w:val="ru-RU" w:eastAsia="en-US"/>
        </w:rPr>
        <w:t xml:space="preserve">ія «Розважально-навчальний центр». </w:t>
      </w:r>
      <w:proofErr w:type="gramStart"/>
      <w:r w:rsidRPr="008F17C9">
        <w:rPr>
          <w:rFonts w:eastAsia="Calibri"/>
          <w:lang w:val="ru-RU" w:eastAsia="en-US"/>
        </w:rPr>
        <w:t>У</w:t>
      </w:r>
      <w:proofErr w:type="gramEnd"/>
      <w:r w:rsidRPr="008F17C9">
        <w:rPr>
          <w:rFonts w:eastAsia="Calibri"/>
          <w:lang w:val="ru-RU" w:eastAsia="en-US"/>
        </w:rPr>
        <w:t xml:space="preserve"> Центрі працює 91 особа.</w:t>
      </w:r>
    </w:p>
    <w:p w14:paraId="1A6D4DD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Діють 49 гуртків і секцій для дітей та дорослих, серед яких вокальні, хореографічні, декоративно-ужиткові, театральні, спортивні тощо. </w:t>
      </w:r>
    </w:p>
    <w:p w14:paraId="6E50690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Протягом року було проведено 32 культурні заходи та 21 спортивний захід. Вихованці закладів взяли участь у 58 виїзних конкурсах, змаганнях і фестивалях, здебільшого </w:t>
      </w:r>
      <w:proofErr w:type="gramStart"/>
      <w:r w:rsidRPr="008F17C9">
        <w:rPr>
          <w:rFonts w:eastAsia="Calibri"/>
          <w:lang w:val="ru-RU" w:eastAsia="en-US"/>
        </w:rPr>
        <w:t>пос</w:t>
      </w:r>
      <w:proofErr w:type="gramEnd"/>
      <w:r w:rsidRPr="008F17C9">
        <w:rPr>
          <w:rFonts w:eastAsia="Calibri"/>
          <w:lang w:val="ru-RU" w:eastAsia="en-US"/>
        </w:rPr>
        <w:t xml:space="preserve">ідаючи призові місця. Двоє вихованців секції армспорту та один вихованець секції боксу отримали звання «Кандидат у майстри спорту України». Один працівник був нагороджений подякою Міністерства молоді та спорту України, що </w:t>
      </w:r>
      <w:proofErr w:type="gramStart"/>
      <w:r w:rsidRPr="008F17C9">
        <w:rPr>
          <w:rFonts w:eastAsia="Calibri"/>
          <w:lang w:val="ru-RU" w:eastAsia="en-US"/>
        </w:rPr>
        <w:t>св</w:t>
      </w:r>
      <w:proofErr w:type="gramEnd"/>
      <w:r w:rsidRPr="008F17C9">
        <w:rPr>
          <w:rFonts w:eastAsia="Calibri"/>
          <w:lang w:val="ru-RU" w:eastAsia="en-US"/>
        </w:rPr>
        <w:t>ідчить про високий рівень роботи Центру.</w:t>
      </w:r>
    </w:p>
    <w:p w14:paraId="1DDB152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Центр активно розвиває співпрацю з іншими громадами, організовуючи фестивалі та змагання за участі представників з інших районі</w:t>
      </w:r>
      <w:proofErr w:type="gramStart"/>
      <w:r w:rsidRPr="008F17C9">
        <w:rPr>
          <w:rFonts w:eastAsia="Calibri"/>
          <w:lang w:val="ru-RU" w:eastAsia="en-US"/>
        </w:rPr>
        <w:t>в</w:t>
      </w:r>
      <w:proofErr w:type="gramEnd"/>
      <w:r w:rsidRPr="008F17C9">
        <w:rPr>
          <w:rFonts w:eastAsia="Calibri"/>
          <w:lang w:val="ru-RU" w:eastAsia="en-US"/>
        </w:rPr>
        <w:t xml:space="preserve"> і областей. Серед найбільш популярних заходів, що стали традиційними: танцювальний конкурс «New Petrivtsi Dance Battle»; фестиваль патріотичної </w:t>
      </w:r>
      <w:proofErr w:type="gramStart"/>
      <w:r w:rsidRPr="008F17C9">
        <w:rPr>
          <w:rFonts w:eastAsia="Calibri"/>
          <w:lang w:val="ru-RU" w:eastAsia="en-US"/>
        </w:rPr>
        <w:t>п</w:t>
      </w:r>
      <w:proofErr w:type="gramEnd"/>
      <w:r w:rsidRPr="008F17C9">
        <w:rPr>
          <w:rFonts w:eastAsia="Calibri"/>
          <w:lang w:val="ru-RU" w:eastAsia="en-US"/>
        </w:rPr>
        <w:t xml:space="preserve">існі «Зіркова осінь у Петрівцях»; фестиваль «Петрівська розколяда»; турнір з армрестлінгу «Кубок Ізмана», присвячений полеглому воїну Іллі Ізману; масові забіги </w:t>
      </w:r>
      <w:proofErr w:type="gramStart"/>
      <w:r w:rsidRPr="008F17C9">
        <w:rPr>
          <w:rFonts w:eastAsia="Calibri"/>
          <w:lang w:val="ru-RU" w:eastAsia="en-US"/>
        </w:rPr>
        <w:t>п</w:t>
      </w:r>
      <w:proofErr w:type="gramEnd"/>
      <w:r w:rsidRPr="008F17C9">
        <w:rPr>
          <w:rFonts w:eastAsia="Calibri"/>
          <w:lang w:val="ru-RU" w:eastAsia="en-US"/>
        </w:rPr>
        <w:t>ід гаслами «Біжу за Героїв України» та «Незламні серця»; чемпіонати з футболу; Кубок Петрівської громади з боксу; Відкритий кубок громади з волейболу.</w:t>
      </w:r>
    </w:p>
    <w:p w14:paraId="78C755B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Особливим досягненням року став Чемпіонат Петрівської громади з шахів серед дітей, </w:t>
      </w:r>
      <w:proofErr w:type="gramStart"/>
      <w:r w:rsidRPr="008F17C9">
        <w:rPr>
          <w:rFonts w:eastAsia="Calibri"/>
          <w:lang w:val="ru-RU" w:eastAsia="en-US"/>
        </w:rPr>
        <w:t>юніорів і молод</w:t>
      </w:r>
      <w:proofErr w:type="gramEnd"/>
      <w:r w:rsidRPr="008F17C9">
        <w:rPr>
          <w:rFonts w:eastAsia="Calibri"/>
          <w:lang w:val="ru-RU" w:eastAsia="en-US"/>
        </w:rPr>
        <w:t>і. Цей захід заохотив багатьох дітей до активних занять шахами.</w:t>
      </w:r>
    </w:p>
    <w:p w14:paraId="122FC0B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Загалом постійними відвідувачами гуртків і секцій стали 1250 жителів громади.</w:t>
      </w:r>
    </w:p>
    <w:p w14:paraId="4D0217A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Попри фінансові труднощі року, вдалося покращити матеріально-технічну базу закладів завдяки коштам </w:t>
      </w:r>
      <w:proofErr w:type="gramStart"/>
      <w:r w:rsidRPr="008F17C9">
        <w:rPr>
          <w:rFonts w:eastAsia="Calibri"/>
          <w:lang w:val="ru-RU" w:eastAsia="en-US"/>
        </w:rPr>
        <w:t>м</w:t>
      </w:r>
      <w:proofErr w:type="gramEnd"/>
      <w:r w:rsidRPr="008F17C9">
        <w:rPr>
          <w:rFonts w:eastAsia="Calibri"/>
          <w:lang w:val="ru-RU" w:eastAsia="en-US"/>
        </w:rPr>
        <w:t>ісцевого бюджету. Серед найбільш значущих придбань: боксерський ринг, велотренажер, побутівка для зберігання інвентарю, баян, ноутбуки та звукове обладнання, 968 примірникі</w:t>
      </w:r>
      <w:proofErr w:type="gramStart"/>
      <w:r w:rsidRPr="008F17C9">
        <w:rPr>
          <w:rFonts w:eastAsia="Calibri"/>
          <w:lang w:val="ru-RU" w:eastAsia="en-US"/>
        </w:rPr>
        <w:t>в</w:t>
      </w:r>
      <w:proofErr w:type="gramEnd"/>
      <w:r w:rsidRPr="008F17C9">
        <w:rPr>
          <w:rFonts w:eastAsia="Calibri"/>
          <w:lang w:val="ru-RU" w:eastAsia="en-US"/>
        </w:rPr>
        <w:t xml:space="preserve"> книг популярних видань.</w:t>
      </w:r>
    </w:p>
    <w:p w14:paraId="645271A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Окремо слід відзначити затвердження Програми «</w:t>
      </w:r>
      <w:proofErr w:type="gramStart"/>
      <w:r w:rsidRPr="008F17C9">
        <w:rPr>
          <w:rFonts w:eastAsia="Calibri"/>
          <w:lang w:val="ru-RU" w:eastAsia="en-US"/>
        </w:rPr>
        <w:t>П</w:t>
      </w:r>
      <w:proofErr w:type="gramEnd"/>
      <w:r w:rsidRPr="008F17C9">
        <w:rPr>
          <w:rFonts w:eastAsia="Calibri"/>
          <w:lang w:val="ru-RU" w:eastAsia="en-US"/>
        </w:rPr>
        <w:t xml:space="preserve">ідтримка талановитих спортсменів Петрівської сільської територіальної громади на 2024 рік». У межах цієї програми спортсменам і тренерам були надані </w:t>
      </w:r>
      <w:proofErr w:type="gramStart"/>
      <w:r w:rsidRPr="008F17C9">
        <w:rPr>
          <w:rFonts w:eastAsia="Calibri"/>
          <w:lang w:val="ru-RU" w:eastAsia="en-US"/>
        </w:rPr>
        <w:t>одноразов</w:t>
      </w:r>
      <w:proofErr w:type="gramEnd"/>
      <w:r w:rsidRPr="008F17C9">
        <w:rPr>
          <w:rFonts w:eastAsia="Calibri"/>
          <w:lang w:val="ru-RU" w:eastAsia="en-US"/>
        </w:rPr>
        <w:t xml:space="preserve">і матеріальні виплати за високі досягнення на обласних, всеукраїнських та міжнародних змаганнях. Загальна сума виплат склала 180 тисяч гривень. Стипендіатами програми стали </w:t>
      </w:r>
      <w:proofErr w:type="gramStart"/>
      <w:r w:rsidRPr="008F17C9">
        <w:rPr>
          <w:rFonts w:eastAsia="Calibri"/>
          <w:lang w:val="ru-RU" w:eastAsia="en-US"/>
        </w:rPr>
        <w:t>п’ятеро</w:t>
      </w:r>
      <w:proofErr w:type="gramEnd"/>
      <w:r w:rsidRPr="008F17C9">
        <w:rPr>
          <w:rFonts w:eastAsia="Calibri"/>
          <w:lang w:val="ru-RU" w:eastAsia="en-US"/>
        </w:rPr>
        <w:t xml:space="preserve"> спортсменів та троє тренерів.</w:t>
      </w:r>
    </w:p>
    <w:p w14:paraId="49DFFE65"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i/>
          <w:iCs/>
          <w:lang w:val="ru-RU" w:eastAsia="en-US"/>
        </w:rPr>
        <w:t>У</w:t>
      </w:r>
      <w:proofErr w:type="gramEnd"/>
      <w:r w:rsidRPr="008F17C9">
        <w:rPr>
          <w:rFonts w:eastAsia="Calibri"/>
          <w:i/>
          <w:iCs/>
          <w:lang w:val="ru-RU" w:eastAsia="en-US"/>
        </w:rPr>
        <w:t xml:space="preserve"> </w:t>
      </w:r>
      <w:proofErr w:type="gramStart"/>
      <w:r w:rsidRPr="008F17C9">
        <w:rPr>
          <w:rFonts w:eastAsia="Calibri"/>
          <w:i/>
          <w:iCs/>
          <w:lang w:val="ru-RU" w:eastAsia="en-US"/>
        </w:rPr>
        <w:t>Петр</w:t>
      </w:r>
      <w:proofErr w:type="gramEnd"/>
      <w:r w:rsidRPr="008F17C9">
        <w:rPr>
          <w:rFonts w:eastAsia="Calibri"/>
          <w:i/>
          <w:iCs/>
          <w:lang w:val="ru-RU" w:eastAsia="en-US"/>
        </w:rPr>
        <w:t xml:space="preserve">івській школі мистецтв </w:t>
      </w:r>
      <w:r w:rsidRPr="008F17C9">
        <w:rPr>
          <w:rFonts w:eastAsia="Calibri"/>
          <w:lang w:val="ru-RU" w:eastAsia="en-US"/>
        </w:rPr>
        <w:t xml:space="preserve">кількість учнів школи зросла у порівнянні з 2023 роком. Зараз маємо 384 учні (у попередньому навчальному році – 320 учнів). </w:t>
      </w:r>
    </w:p>
    <w:p w14:paraId="312F4EE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школі працює 29 викладачів. Діють такі відділи: фортепіанний; оркестровий (скрипка, бандура, </w:t>
      </w:r>
      <w:proofErr w:type="gramStart"/>
      <w:r w:rsidRPr="008F17C9">
        <w:rPr>
          <w:rFonts w:eastAsia="Calibri"/>
          <w:lang w:val="ru-RU" w:eastAsia="en-US"/>
        </w:rPr>
        <w:t>г</w:t>
      </w:r>
      <w:proofErr w:type="gramEnd"/>
      <w:r w:rsidRPr="008F17C9">
        <w:rPr>
          <w:rFonts w:eastAsia="Calibri"/>
          <w:lang w:val="ru-RU" w:eastAsia="en-US"/>
        </w:rPr>
        <w:t xml:space="preserve">ітара, баян, акордеон, домра і духові інструменти); вокально-хоровий (академічний </w:t>
      </w:r>
      <w:r w:rsidRPr="008F17C9">
        <w:rPr>
          <w:rFonts w:eastAsia="Calibri"/>
          <w:lang w:val="ru-RU" w:eastAsia="en-US"/>
        </w:rPr>
        <w:lastRenderedPageBreak/>
        <w:t>та естрадний спів); відділ мистецтв (театральне, образотворче, хореографічне сучасне та народне).</w:t>
      </w:r>
    </w:p>
    <w:p w14:paraId="7EF277B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Навчання у школі платне і коштує 200-350 грн на </w:t>
      </w:r>
      <w:proofErr w:type="gramStart"/>
      <w:r w:rsidRPr="008F17C9">
        <w:rPr>
          <w:rFonts w:eastAsia="Calibri"/>
          <w:lang w:val="ru-RU" w:eastAsia="en-US"/>
        </w:rPr>
        <w:t>м</w:t>
      </w:r>
      <w:proofErr w:type="gramEnd"/>
      <w:r w:rsidRPr="008F17C9">
        <w:rPr>
          <w:rFonts w:eastAsia="Calibri"/>
          <w:lang w:val="ru-RU" w:eastAsia="en-US"/>
        </w:rPr>
        <w:t xml:space="preserve">ісяць в залежності від виду мистецтва. Але є </w:t>
      </w:r>
      <w:proofErr w:type="gramStart"/>
      <w:r w:rsidRPr="008F17C9">
        <w:rPr>
          <w:rFonts w:eastAsia="Calibri"/>
          <w:lang w:val="ru-RU" w:eastAsia="en-US"/>
        </w:rPr>
        <w:t>п</w:t>
      </w:r>
      <w:proofErr w:type="gramEnd"/>
      <w:r w:rsidRPr="008F17C9">
        <w:rPr>
          <w:rFonts w:eastAsia="Calibri"/>
          <w:lang w:val="ru-RU" w:eastAsia="en-US"/>
        </w:rPr>
        <w:t xml:space="preserve">ільгові категорії здобувачів освіти, які навчаються безкоштовно – таких учнів 120. </w:t>
      </w:r>
    </w:p>
    <w:p w14:paraId="36E8719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У школі діють 8 учнівських творчих колективи.</w:t>
      </w:r>
    </w:p>
    <w:p w14:paraId="0E5B79D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Завдяки старанній праці викладачів учні Петрівської школи мистецтв регулярно </w:t>
      </w:r>
      <w:proofErr w:type="gramStart"/>
      <w:r w:rsidRPr="008F17C9">
        <w:rPr>
          <w:rFonts w:eastAsia="Calibri"/>
          <w:lang w:val="ru-RU" w:eastAsia="en-US"/>
        </w:rPr>
        <w:t>п</w:t>
      </w:r>
      <w:proofErr w:type="gramEnd"/>
      <w:r w:rsidRPr="008F17C9">
        <w:rPr>
          <w:rFonts w:eastAsia="Calibri"/>
          <w:lang w:val="ru-RU" w:eastAsia="en-US"/>
        </w:rPr>
        <w:t>ідтверджують свою майстерність на конкурсах міського, обласного, всеукраїнського, міжнародного рівнів.</w:t>
      </w:r>
    </w:p>
    <w:p w14:paraId="665EE75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Так, за цей </w:t>
      </w:r>
      <w:proofErr w:type="gramStart"/>
      <w:r w:rsidRPr="008F17C9">
        <w:rPr>
          <w:rFonts w:eastAsia="Calibri"/>
          <w:lang w:val="ru-RU" w:eastAsia="en-US"/>
        </w:rPr>
        <w:t>р</w:t>
      </w:r>
      <w:proofErr w:type="gramEnd"/>
      <w:r w:rsidRPr="008F17C9">
        <w:rPr>
          <w:rFonts w:eastAsia="Calibri"/>
          <w:lang w:val="ru-RU" w:eastAsia="en-US"/>
        </w:rPr>
        <w:t xml:space="preserve">ік учні школи з різних фахів отримали перемоги у конкурсах різних рівнів: </w:t>
      </w:r>
    </w:p>
    <w:p w14:paraId="61DE604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gramStart"/>
      <w:r w:rsidRPr="008F17C9">
        <w:rPr>
          <w:rFonts w:eastAsia="Calibri"/>
          <w:lang w:val="ru-RU" w:eastAsia="en-US"/>
        </w:rPr>
        <w:t>м</w:t>
      </w:r>
      <w:proofErr w:type="gramEnd"/>
      <w:r w:rsidRPr="008F17C9">
        <w:rPr>
          <w:rFonts w:eastAsia="Calibri"/>
          <w:lang w:val="ru-RU" w:eastAsia="en-US"/>
        </w:rPr>
        <w:t>іжнародні конкурси – 23 учні;</w:t>
      </w:r>
    </w:p>
    <w:p w14:paraId="2B1F816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•всеукраїнські конкурси – 11 учнів;</w:t>
      </w:r>
    </w:p>
    <w:p w14:paraId="72B4BD9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•обласні конкурси – 10 учнів; </w:t>
      </w:r>
    </w:p>
    <w:p w14:paraId="1ADAFE6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gramStart"/>
      <w:r w:rsidRPr="008F17C9">
        <w:rPr>
          <w:rFonts w:eastAsia="Calibri"/>
          <w:lang w:val="ru-RU" w:eastAsia="en-US"/>
        </w:rPr>
        <w:t>м</w:t>
      </w:r>
      <w:proofErr w:type="gramEnd"/>
      <w:r w:rsidRPr="008F17C9">
        <w:rPr>
          <w:rFonts w:eastAsia="Calibri"/>
          <w:lang w:val="ru-RU" w:eastAsia="en-US"/>
        </w:rPr>
        <w:t xml:space="preserve">іські конкурси – 5 учнів. </w:t>
      </w:r>
    </w:p>
    <w:p w14:paraId="5E5EDBF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Закінчило мистецьку школу у цьому році 26 учнів, з них 9 – з відзнакою.</w:t>
      </w:r>
    </w:p>
    <w:p w14:paraId="782A243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звітний період по укріпленню </w:t>
      </w:r>
      <w:proofErr w:type="gramStart"/>
      <w:r w:rsidRPr="008F17C9">
        <w:rPr>
          <w:rFonts w:eastAsia="Calibri"/>
          <w:lang w:val="ru-RU" w:eastAsia="en-US"/>
        </w:rPr>
        <w:t>матер</w:t>
      </w:r>
      <w:proofErr w:type="gramEnd"/>
      <w:r w:rsidRPr="008F17C9">
        <w:rPr>
          <w:rFonts w:eastAsia="Calibri"/>
          <w:lang w:val="ru-RU" w:eastAsia="en-US"/>
        </w:rPr>
        <w:t>іальної бази школи мистецтв були проведені такі роботи:</w:t>
      </w:r>
    </w:p>
    <w:p w14:paraId="03BC51B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•капітальний ремонт вхідної групи та вимощення; </w:t>
      </w:r>
    </w:p>
    <w:p w14:paraId="6A98679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•установка тепло вентилятора водяного та радіаторів </w:t>
      </w:r>
      <w:proofErr w:type="gramStart"/>
      <w:r w:rsidRPr="008F17C9">
        <w:rPr>
          <w:rFonts w:eastAsia="Calibri"/>
          <w:lang w:val="ru-RU" w:eastAsia="en-US"/>
        </w:rPr>
        <w:t>в</w:t>
      </w:r>
      <w:proofErr w:type="gramEnd"/>
      <w:r w:rsidRPr="008F17C9">
        <w:rPr>
          <w:rFonts w:eastAsia="Calibri"/>
          <w:lang w:val="ru-RU" w:eastAsia="en-US"/>
        </w:rPr>
        <w:t xml:space="preserve"> укритті; </w:t>
      </w:r>
    </w:p>
    <w:p w14:paraId="73CB2B4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•проведення інтернету в укриті;</w:t>
      </w:r>
    </w:p>
    <w:p w14:paraId="5449173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•поточний ремонт із благоустрою – доріжка до </w:t>
      </w:r>
      <w:proofErr w:type="gramStart"/>
      <w:r w:rsidRPr="008F17C9">
        <w:rPr>
          <w:rFonts w:eastAsia="Calibri"/>
          <w:lang w:val="ru-RU" w:eastAsia="en-US"/>
        </w:rPr>
        <w:t>центрального</w:t>
      </w:r>
      <w:proofErr w:type="gramEnd"/>
      <w:r w:rsidRPr="008F17C9">
        <w:rPr>
          <w:rFonts w:eastAsia="Calibri"/>
          <w:lang w:val="ru-RU" w:eastAsia="en-US"/>
        </w:rPr>
        <w:t xml:space="preserve"> входу; </w:t>
      </w:r>
    </w:p>
    <w:p w14:paraId="130B942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•капітальний ремонт системи енергозабезпечення шляхом улаштування сонячної електростанції потужністю 12 кВт; </w:t>
      </w:r>
    </w:p>
    <w:p w14:paraId="3E3EB45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•ремонт кабі</w:t>
      </w:r>
      <w:proofErr w:type="gramStart"/>
      <w:r w:rsidRPr="008F17C9">
        <w:rPr>
          <w:rFonts w:eastAsia="Calibri"/>
          <w:lang w:val="ru-RU" w:eastAsia="en-US"/>
        </w:rPr>
        <w:t>нету</w:t>
      </w:r>
      <w:proofErr w:type="gramEnd"/>
      <w:r w:rsidRPr="008F17C9">
        <w:rPr>
          <w:rFonts w:eastAsia="Calibri"/>
          <w:lang w:val="ru-RU" w:eastAsia="en-US"/>
        </w:rPr>
        <w:t xml:space="preserve"> директора та приймальні; </w:t>
      </w:r>
    </w:p>
    <w:p w14:paraId="06986AB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•придбання дверей на 1 поверх та </w:t>
      </w:r>
      <w:proofErr w:type="gramStart"/>
      <w:r w:rsidRPr="008F17C9">
        <w:rPr>
          <w:rFonts w:eastAsia="Calibri"/>
          <w:lang w:val="ru-RU" w:eastAsia="en-US"/>
        </w:rPr>
        <w:t>ст</w:t>
      </w:r>
      <w:proofErr w:type="gramEnd"/>
      <w:r w:rsidRPr="008F17C9">
        <w:rPr>
          <w:rFonts w:eastAsia="Calibri"/>
          <w:lang w:val="ru-RU" w:eastAsia="en-US"/>
        </w:rPr>
        <w:t xml:space="preserve">ільців у концертну залу; </w:t>
      </w:r>
    </w:p>
    <w:p w14:paraId="20426F1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•ремонт хореографічної зали.</w:t>
      </w:r>
    </w:p>
    <w:p w14:paraId="2FAC3D7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i/>
          <w:iCs/>
          <w:lang w:val="ru-RU" w:eastAsia="en-US"/>
        </w:rPr>
        <w:t>Колектив комунального закладу «Культурно-освітній центр «Берегиня»</w:t>
      </w:r>
      <w:r w:rsidRPr="008F17C9">
        <w:rPr>
          <w:rFonts w:eastAsia="Calibri"/>
          <w:lang w:val="ru-RU" w:eastAsia="en-US"/>
        </w:rPr>
        <w:t xml:space="preserve"> проводив культурно-масові заходи згідно з циклами: </w:t>
      </w:r>
      <w:proofErr w:type="gramStart"/>
      <w:r w:rsidRPr="008F17C9">
        <w:rPr>
          <w:rFonts w:eastAsia="Calibri"/>
          <w:lang w:val="ru-RU" w:eastAsia="en-US"/>
        </w:rPr>
        <w:t>р</w:t>
      </w:r>
      <w:proofErr w:type="gramEnd"/>
      <w:r w:rsidRPr="008F17C9">
        <w:rPr>
          <w:rFonts w:eastAsia="Calibri"/>
          <w:lang w:val="ru-RU" w:eastAsia="en-US"/>
        </w:rPr>
        <w:t xml:space="preserve">іздвяно-новорічним, культурно-просвітницьким, духовним та патріотичним. Також </w:t>
      </w:r>
      <w:proofErr w:type="gramStart"/>
      <w:r w:rsidRPr="008F17C9">
        <w:rPr>
          <w:rFonts w:eastAsia="Calibri"/>
          <w:lang w:val="ru-RU" w:eastAsia="en-US"/>
        </w:rPr>
        <w:t>заклад</w:t>
      </w:r>
      <w:proofErr w:type="gramEnd"/>
      <w:r w:rsidRPr="008F17C9">
        <w:rPr>
          <w:rFonts w:eastAsia="Calibri"/>
          <w:lang w:val="ru-RU" w:eastAsia="en-US"/>
        </w:rPr>
        <w:t xml:space="preserve"> взяв участь у 6 виставках та 7 фестивалях. </w:t>
      </w:r>
    </w:p>
    <w:p w14:paraId="7DBFBB79"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i/>
          <w:iCs/>
          <w:lang w:val="ru-RU" w:eastAsia="en-US"/>
        </w:rPr>
        <w:t>КЗ</w:t>
      </w:r>
      <w:proofErr w:type="gramEnd"/>
      <w:r w:rsidRPr="008F17C9">
        <w:rPr>
          <w:rFonts w:eastAsia="Calibri"/>
          <w:i/>
          <w:iCs/>
          <w:lang w:val="ru-RU" w:eastAsia="en-US"/>
        </w:rPr>
        <w:t xml:space="preserve"> «Культурно-освітній центр «Берегиня» </w:t>
      </w:r>
      <w:r w:rsidRPr="008F17C9">
        <w:rPr>
          <w:rFonts w:eastAsia="Calibri"/>
          <w:lang w:val="ru-RU" w:eastAsia="en-US"/>
        </w:rPr>
        <w:t xml:space="preserve">разом з ініціативною групою с. Лютіж та с. Гута – Межигірська долучилися до  участі  у  проєкті «Відновлюємо нашу громаду разом!» за підтримки Фонду «Партнерство за сильну Україну». Міні – проєкт з одного з </w:t>
      </w:r>
      <w:proofErr w:type="gramStart"/>
      <w:r w:rsidRPr="008F17C9">
        <w:rPr>
          <w:rFonts w:eastAsia="Calibri"/>
          <w:lang w:val="ru-RU" w:eastAsia="en-US"/>
        </w:rPr>
        <w:t>пр</w:t>
      </w:r>
      <w:proofErr w:type="gramEnd"/>
      <w:r w:rsidRPr="008F17C9">
        <w:rPr>
          <w:rFonts w:eastAsia="Calibri"/>
          <w:lang w:val="ru-RU" w:eastAsia="en-US"/>
        </w:rPr>
        <w:t xml:space="preserve">іоритетних напрямків «Культурний розвиток для згуртування громади» (с. Лютіж)   отримав грант,  допомога у розмірі 59 848, 00 грн. на придбання товарів для закладу (18 стільців, вокальна радіо-система, ноутбук, проєктор). </w:t>
      </w:r>
    </w:p>
    <w:p w14:paraId="3F8813B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базі культурно-освітнього центру працюють такі гуртки: аматорський ансамбль «Древо», вокальний гурт «Дивина», аматорський театр </w:t>
      </w:r>
      <w:proofErr w:type="gramStart"/>
      <w:r w:rsidRPr="008F17C9">
        <w:rPr>
          <w:rFonts w:eastAsia="Calibri"/>
          <w:lang w:val="ru-RU" w:eastAsia="en-US"/>
        </w:rPr>
        <w:t>п</w:t>
      </w:r>
      <w:proofErr w:type="gramEnd"/>
      <w:r w:rsidRPr="008F17C9">
        <w:rPr>
          <w:rFonts w:eastAsia="Calibri"/>
          <w:lang w:val="ru-RU" w:eastAsia="en-US"/>
        </w:rPr>
        <w:t xml:space="preserve">існі і танцю «Серпанок», музично – театральна студія «Lyutizh Stars», гурток малювання «Палітра», заняття з арт- терапії, клуб настільних ігор «Вrous».  </w:t>
      </w:r>
    </w:p>
    <w:p w14:paraId="6268DF3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Виготовлено проєктну документацію на ремонт приміщення в комунальному закладі «Культурно-освітній центр «Берегиня».</w:t>
      </w:r>
    </w:p>
    <w:p w14:paraId="6C493B37" w14:textId="77777777" w:rsidR="008F17C9" w:rsidRPr="008F17C9" w:rsidRDefault="008F17C9" w:rsidP="008F17C9">
      <w:pPr>
        <w:spacing w:after="160" w:line="259" w:lineRule="auto"/>
        <w:ind w:firstLine="567"/>
        <w:jc w:val="both"/>
        <w:rPr>
          <w:rFonts w:eastAsia="Calibri"/>
          <w:lang w:val="ru-RU" w:eastAsia="en-US"/>
        </w:rPr>
      </w:pPr>
    </w:p>
    <w:p w14:paraId="339ABAFF" w14:textId="77777777" w:rsidR="008F17C9" w:rsidRPr="008F17C9" w:rsidRDefault="008F17C9" w:rsidP="008F17C9">
      <w:pPr>
        <w:spacing w:after="160" w:line="259" w:lineRule="auto"/>
        <w:jc w:val="center"/>
        <w:rPr>
          <w:rFonts w:eastAsia="Calibri"/>
          <w:b/>
          <w:bCs/>
          <w:lang w:val="ru-RU" w:eastAsia="en-US"/>
        </w:rPr>
      </w:pPr>
      <w:r w:rsidRPr="008F17C9">
        <w:rPr>
          <w:rFonts w:eastAsia="Calibri"/>
          <w:b/>
          <w:bCs/>
          <w:lang w:val="ru-RU" w:eastAsia="en-US"/>
        </w:rPr>
        <w:t>ОХОРОНА ГРОМАДСЬКОГО ПОРЯДКУ ТА БЕЗПЕКИ</w:t>
      </w:r>
    </w:p>
    <w:p w14:paraId="52048E0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2024 році загальна кількість звернень до Вишгородського </w:t>
      </w:r>
      <w:proofErr w:type="gramStart"/>
      <w:r w:rsidRPr="008F17C9">
        <w:rPr>
          <w:rFonts w:eastAsia="Calibri"/>
          <w:lang w:val="ru-RU" w:eastAsia="en-US"/>
        </w:rPr>
        <w:t>районного</w:t>
      </w:r>
      <w:proofErr w:type="gramEnd"/>
      <w:r w:rsidRPr="008F17C9">
        <w:rPr>
          <w:rFonts w:eastAsia="Calibri"/>
          <w:lang w:val="ru-RU" w:eastAsia="en-US"/>
        </w:rPr>
        <w:t xml:space="preserve"> відділу поліції від жителів Петрівської громади: 2753.</w:t>
      </w:r>
    </w:p>
    <w:p w14:paraId="13C9374D"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З</w:t>
      </w:r>
      <w:proofErr w:type="gramEnd"/>
      <w:r w:rsidRPr="008F17C9">
        <w:rPr>
          <w:rFonts w:eastAsia="Calibri"/>
          <w:lang w:val="ru-RU" w:eastAsia="en-US"/>
        </w:rPr>
        <w:t xml:space="preserve"> них доопрацьовано та  розглянуто безпосередньо поліцейськими офіцерами Петрівської громади (далі - ПОГами): 1222.</w:t>
      </w:r>
    </w:p>
    <w:p w14:paraId="295B448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Також за звітний період поліцейськими офіцерами Петрівської громади:</w:t>
      </w:r>
    </w:p>
    <w:p w14:paraId="2D6030A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опрацьовано викликі</w:t>
      </w:r>
      <w:proofErr w:type="gramStart"/>
      <w:r w:rsidRPr="008F17C9">
        <w:rPr>
          <w:rFonts w:eastAsia="Calibri"/>
          <w:lang w:val="ru-RU" w:eastAsia="en-US"/>
        </w:rPr>
        <w:t>в</w:t>
      </w:r>
      <w:proofErr w:type="gramEnd"/>
      <w:r w:rsidRPr="008F17C9">
        <w:rPr>
          <w:rFonts w:eastAsia="Calibri"/>
          <w:lang w:val="ru-RU" w:eastAsia="en-US"/>
        </w:rPr>
        <w:t>, які надійшли зі спец. лінії «102» - 80;</w:t>
      </w:r>
    </w:p>
    <w:p w14:paraId="5E365E9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-прийнято та розглянуто звернень </w:t>
      </w:r>
      <w:proofErr w:type="gramStart"/>
      <w:r w:rsidRPr="008F17C9">
        <w:rPr>
          <w:rFonts w:eastAsia="Calibri"/>
          <w:lang w:val="ru-RU" w:eastAsia="en-US"/>
        </w:rPr>
        <w:t>п</w:t>
      </w:r>
      <w:proofErr w:type="gramEnd"/>
      <w:r w:rsidRPr="008F17C9">
        <w:rPr>
          <w:rFonts w:eastAsia="Calibri"/>
          <w:lang w:val="ru-RU" w:eastAsia="en-US"/>
        </w:rPr>
        <w:t>ід час особистого прийому - 136;</w:t>
      </w:r>
    </w:p>
    <w:p w14:paraId="66D69E7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розкрито кримінальних правопорушень – 35;</w:t>
      </w:r>
    </w:p>
    <w:p w14:paraId="528B1BF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gramStart"/>
      <w:r w:rsidRPr="008F17C9">
        <w:rPr>
          <w:rFonts w:eastAsia="Calibri"/>
          <w:lang w:val="ru-RU" w:eastAsia="en-US"/>
        </w:rPr>
        <w:t>перев</w:t>
      </w:r>
      <w:proofErr w:type="gramEnd"/>
      <w:r w:rsidRPr="008F17C9">
        <w:rPr>
          <w:rFonts w:eastAsia="Calibri"/>
          <w:lang w:val="ru-RU" w:eastAsia="en-US"/>
        </w:rPr>
        <w:t>ірено власників зброї – 106;</w:t>
      </w:r>
    </w:p>
    <w:p w14:paraId="3DBDBF6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перевірено </w:t>
      </w:r>
      <w:proofErr w:type="gramStart"/>
      <w:r w:rsidRPr="008F17C9">
        <w:rPr>
          <w:rFonts w:eastAsia="Calibri"/>
          <w:lang w:val="ru-RU" w:eastAsia="en-US"/>
        </w:rPr>
        <w:t>п</w:t>
      </w:r>
      <w:proofErr w:type="gramEnd"/>
      <w:r w:rsidRPr="008F17C9">
        <w:rPr>
          <w:rFonts w:eastAsia="Calibri"/>
          <w:lang w:val="ru-RU" w:eastAsia="en-US"/>
        </w:rPr>
        <w:t>ід обліковий елемент, а саме осіб схильних до вчинення кримінальних правопорушень, а також проведено з ними профілактичні бесіди з метою недопущення вчинення протиправної поведінки - 141.</w:t>
      </w:r>
    </w:p>
    <w:p w14:paraId="3364D45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Загальна кількість правопорушень, виявлених </w:t>
      </w:r>
      <w:proofErr w:type="gramStart"/>
      <w:r w:rsidRPr="008F17C9">
        <w:rPr>
          <w:rFonts w:eastAsia="Calibri"/>
          <w:lang w:val="ru-RU" w:eastAsia="en-US"/>
        </w:rPr>
        <w:t>у</w:t>
      </w:r>
      <w:proofErr w:type="gramEnd"/>
      <w:r w:rsidRPr="008F17C9">
        <w:rPr>
          <w:rFonts w:eastAsia="Calibri"/>
          <w:lang w:val="ru-RU" w:eastAsia="en-US"/>
        </w:rPr>
        <w:t xml:space="preserve"> </w:t>
      </w:r>
      <w:proofErr w:type="gramStart"/>
      <w:r w:rsidRPr="008F17C9">
        <w:rPr>
          <w:rFonts w:eastAsia="Calibri"/>
          <w:lang w:val="ru-RU" w:eastAsia="en-US"/>
        </w:rPr>
        <w:t>Петр</w:t>
      </w:r>
      <w:proofErr w:type="gramEnd"/>
      <w:r w:rsidRPr="008F17C9">
        <w:rPr>
          <w:rFonts w:eastAsia="Calibri"/>
          <w:lang w:val="ru-RU" w:eastAsia="en-US"/>
        </w:rPr>
        <w:t xml:space="preserve">івській громаді - 957. </w:t>
      </w:r>
      <w:proofErr w:type="gramStart"/>
      <w:r w:rsidRPr="008F17C9">
        <w:rPr>
          <w:rFonts w:eastAsia="Calibri"/>
          <w:lang w:val="ru-RU" w:eastAsia="en-US"/>
        </w:rPr>
        <w:t>З</w:t>
      </w:r>
      <w:proofErr w:type="gramEnd"/>
      <w:r w:rsidRPr="008F17C9">
        <w:rPr>
          <w:rFonts w:eastAsia="Calibri"/>
          <w:lang w:val="ru-RU" w:eastAsia="en-US"/>
        </w:rPr>
        <w:t xml:space="preserve"> них нашими ПОГами зафіксовано 333.</w:t>
      </w:r>
    </w:p>
    <w:p w14:paraId="3E330C7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Найчастіші правопорушення:</w:t>
      </w:r>
    </w:p>
    <w:p w14:paraId="4771D23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-у сфері громадського порядку - 133, а саме:</w:t>
      </w:r>
    </w:p>
    <w:p w14:paraId="7499C55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•за вчинення домашнього насильства (ст. 173-2 КУпАП) - 43;</w:t>
      </w:r>
    </w:p>
    <w:p w14:paraId="4A3594F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•розпивання алкогольних напоїв у громадських місцях (ст. 178 КУпАП) - 14;</w:t>
      </w:r>
    </w:p>
    <w:p w14:paraId="04A1B93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•куріння тютюнових виробі</w:t>
      </w:r>
      <w:proofErr w:type="gramStart"/>
      <w:r w:rsidRPr="008F17C9">
        <w:rPr>
          <w:rFonts w:eastAsia="Calibri"/>
          <w:lang w:val="ru-RU" w:eastAsia="en-US"/>
        </w:rPr>
        <w:t>в</w:t>
      </w:r>
      <w:proofErr w:type="gramEnd"/>
      <w:r w:rsidRPr="008F17C9">
        <w:rPr>
          <w:rFonts w:eastAsia="Calibri"/>
          <w:lang w:val="ru-RU" w:eastAsia="en-US"/>
        </w:rPr>
        <w:t xml:space="preserve"> у громадських місцях (ст. 175-1 КУпАП) - 17;</w:t>
      </w:r>
    </w:p>
    <w:p w14:paraId="4B4ACD1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•порушення правил благоустро</w:t>
      </w:r>
      <w:proofErr w:type="gramStart"/>
      <w:r w:rsidRPr="008F17C9">
        <w:rPr>
          <w:rFonts w:eastAsia="Calibri"/>
          <w:lang w:val="ru-RU" w:eastAsia="en-US"/>
        </w:rPr>
        <w:t>ю(</w:t>
      </w:r>
      <w:proofErr w:type="gramEnd"/>
      <w:r w:rsidRPr="008F17C9">
        <w:rPr>
          <w:rFonts w:eastAsia="Calibri"/>
          <w:lang w:val="ru-RU" w:eastAsia="en-US"/>
        </w:rPr>
        <w:t xml:space="preserve"> ст. 152 КУпАП) - 8;</w:t>
      </w:r>
    </w:p>
    <w:p w14:paraId="0FA9E27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•порушення правил тримання собак (ст. 154 КУпАП) - 13;</w:t>
      </w:r>
    </w:p>
    <w:p w14:paraId="0361A82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•зберігання наркотичних речовин у малій розмі</w:t>
      </w:r>
      <w:proofErr w:type="gramStart"/>
      <w:r w:rsidRPr="008F17C9">
        <w:rPr>
          <w:rFonts w:eastAsia="Calibri"/>
          <w:lang w:val="ru-RU" w:eastAsia="en-US"/>
        </w:rPr>
        <w:t>р</w:t>
      </w:r>
      <w:proofErr w:type="gramEnd"/>
      <w:r w:rsidRPr="008F17C9">
        <w:rPr>
          <w:rFonts w:eastAsia="Calibri"/>
          <w:lang w:val="ru-RU" w:eastAsia="en-US"/>
        </w:rPr>
        <w:t>і кількості (ст. 44 КупАП) - 5;</w:t>
      </w:r>
    </w:p>
    <w:p w14:paraId="547DA1F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•здійснено завідомо неправдивий виклик </w:t>
      </w:r>
      <w:proofErr w:type="gramStart"/>
      <w:r w:rsidRPr="008F17C9">
        <w:rPr>
          <w:rFonts w:eastAsia="Calibri"/>
          <w:lang w:val="ru-RU" w:eastAsia="en-US"/>
        </w:rPr>
        <w:t xml:space="preserve">( </w:t>
      </w:r>
      <w:proofErr w:type="gramEnd"/>
      <w:r w:rsidRPr="008F17C9">
        <w:rPr>
          <w:rFonts w:eastAsia="Calibri"/>
          <w:lang w:val="ru-RU" w:eastAsia="en-US"/>
        </w:rPr>
        <w:t>ст. 183 КУпАП) - 7;</w:t>
      </w:r>
    </w:p>
    <w:p w14:paraId="72BC200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•інші правопорушення у сфері громадського порядку - 26.</w:t>
      </w:r>
    </w:p>
    <w:p w14:paraId="3624AFF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-У сфері безпеки дорожнього руху - 200, а саме:</w:t>
      </w:r>
    </w:p>
    <w:p w14:paraId="387E617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•порушення водіє</w:t>
      </w:r>
      <w:proofErr w:type="gramStart"/>
      <w:r w:rsidRPr="008F17C9">
        <w:rPr>
          <w:rFonts w:eastAsia="Calibri"/>
          <w:lang w:val="ru-RU" w:eastAsia="en-US"/>
        </w:rPr>
        <w:t>м</w:t>
      </w:r>
      <w:proofErr w:type="gramEnd"/>
      <w:r w:rsidRPr="008F17C9">
        <w:rPr>
          <w:rFonts w:eastAsia="Calibri"/>
          <w:lang w:val="ru-RU" w:eastAsia="en-US"/>
        </w:rPr>
        <w:t xml:space="preserve"> правил керування транспортним засобом (ст. 121 КУпАП) - 104;</w:t>
      </w:r>
    </w:p>
    <w:p w14:paraId="636E769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порушення вимог дорожньої розмітки та знакі</w:t>
      </w:r>
      <w:proofErr w:type="gramStart"/>
      <w:r w:rsidRPr="008F17C9">
        <w:rPr>
          <w:rFonts w:eastAsia="Calibri"/>
          <w:lang w:val="ru-RU" w:eastAsia="en-US"/>
        </w:rPr>
        <w:t>в(</w:t>
      </w:r>
      <w:proofErr w:type="gramEnd"/>
      <w:r w:rsidRPr="008F17C9">
        <w:rPr>
          <w:rFonts w:eastAsia="Calibri"/>
          <w:lang w:val="ru-RU" w:eastAsia="en-US"/>
        </w:rPr>
        <w:t xml:space="preserve"> ст. 122 КУпАП) - 56;</w:t>
      </w:r>
    </w:p>
    <w:p w14:paraId="1FC9311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•керування транспортними засобами </w:t>
      </w:r>
      <w:proofErr w:type="gramStart"/>
      <w:r w:rsidRPr="008F17C9">
        <w:rPr>
          <w:rFonts w:eastAsia="Calibri"/>
          <w:lang w:val="ru-RU" w:eastAsia="en-US"/>
        </w:rPr>
        <w:t>без</w:t>
      </w:r>
      <w:proofErr w:type="gramEnd"/>
      <w:r w:rsidRPr="008F17C9">
        <w:rPr>
          <w:rFonts w:eastAsia="Calibri"/>
          <w:lang w:val="ru-RU" w:eastAsia="en-US"/>
        </w:rPr>
        <w:t xml:space="preserve"> відповідних документів (ст. 126 КУПАП) - 12.</w:t>
      </w:r>
    </w:p>
    <w:p w14:paraId="046D00D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•інші </w:t>
      </w:r>
      <w:proofErr w:type="gramStart"/>
      <w:r w:rsidRPr="008F17C9">
        <w:rPr>
          <w:rFonts w:eastAsia="Calibri"/>
          <w:lang w:val="ru-RU" w:eastAsia="en-US"/>
        </w:rPr>
        <w:t>адм</w:t>
      </w:r>
      <w:proofErr w:type="gramEnd"/>
      <w:r w:rsidRPr="008F17C9">
        <w:rPr>
          <w:rFonts w:eastAsia="Calibri"/>
          <w:lang w:val="ru-RU" w:eastAsia="en-US"/>
        </w:rPr>
        <w:t>іністративні  правопорушення у сфері безпеки дорожнього руху: 28 (ст. 130 КУпАП, 126 КУпАП, 121-3 КУпАП, 125 КУпАП, 127 КУпАП).</w:t>
      </w:r>
    </w:p>
    <w:p w14:paraId="64C62ED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 xml:space="preserve">Встановлено камери контролю швидкості руху на центральній дорозі у </w:t>
      </w:r>
      <w:proofErr w:type="gramStart"/>
      <w:r w:rsidRPr="008F17C9">
        <w:rPr>
          <w:rFonts w:eastAsia="Calibri"/>
          <w:lang w:val="ru-RU" w:eastAsia="en-US"/>
        </w:rPr>
        <w:t>с</w:t>
      </w:r>
      <w:proofErr w:type="gramEnd"/>
      <w:r w:rsidRPr="008F17C9">
        <w:rPr>
          <w:rFonts w:eastAsia="Calibri"/>
          <w:lang w:val="ru-RU" w:eastAsia="en-US"/>
        </w:rPr>
        <w:t xml:space="preserve">. Старі Петрівці біля вул. Героїв та у центрі біля вулиці Космонавтів. Згодом планується встановлення такої камери у центрі с. Нові Петрівці. Вони розпочнуть </w:t>
      </w:r>
      <w:proofErr w:type="gramStart"/>
      <w:r w:rsidRPr="008F17C9">
        <w:rPr>
          <w:rFonts w:eastAsia="Calibri"/>
          <w:lang w:val="ru-RU" w:eastAsia="en-US"/>
        </w:rPr>
        <w:t>свою</w:t>
      </w:r>
      <w:proofErr w:type="gramEnd"/>
      <w:r w:rsidRPr="008F17C9">
        <w:rPr>
          <w:rFonts w:eastAsia="Calibri"/>
          <w:lang w:val="ru-RU" w:eastAsia="en-US"/>
        </w:rPr>
        <w:t xml:space="preserve"> роботу найближчим часом.  </w:t>
      </w:r>
    </w:p>
    <w:p w14:paraId="1451F7AE" w14:textId="77777777" w:rsidR="008F17C9" w:rsidRPr="008F17C9" w:rsidRDefault="008F17C9" w:rsidP="008F17C9">
      <w:pPr>
        <w:spacing w:after="160" w:line="259" w:lineRule="auto"/>
        <w:ind w:firstLine="567"/>
        <w:jc w:val="both"/>
        <w:rPr>
          <w:rFonts w:eastAsia="Calibri"/>
          <w:lang w:val="ru-RU" w:eastAsia="en-US"/>
        </w:rPr>
      </w:pPr>
    </w:p>
    <w:p w14:paraId="27979399" w14:textId="77777777" w:rsidR="008F17C9" w:rsidRPr="008F17C9" w:rsidRDefault="008F17C9" w:rsidP="008F17C9">
      <w:pPr>
        <w:spacing w:after="160" w:line="259" w:lineRule="auto"/>
        <w:jc w:val="center"/>
        <w:rPr>
          <w:rFonts w:eastAsia="Calibri"/>
          <w:b/>
          <w:bCs/>
          <w:lang w:val="ru-RU" w:eastAsia="en-US"/>
        </w:rPr>
      </w:pPr>
      <w:r w:rsidRPr="008F17C9">
        <w:rPr>
          <w:rFonts w:eastAsia="Calibri"/>
          <w:b/>
          <w:bCs/>
          <w:lang w:val="ru-RU" w:eastAsia="en-US"/>
        </w:rPr>
        <w:t>ВОДОПОСТАЧАННЯ ТА ВОДОВІДВЕДЕННЯ</w:t>
      </w:r>
    </w:p>
    <w:p w14:paraId="7D060FB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балансі </w:t>
      </w:r>
      <w:r w:rsidRPr="008F17C9">
        <w:rPr>
          <w:rFonts w:eastAsia="Calibri"/>
          <w:i/>
          <w:iCs/>
          <w:lang w:val="ru-RU" w:eastAsia="en-US"/>
        </w:rPr>
        <w:t xml:space="preserve">КП «Петрівський комбінат комунальних </w:t>
      </w:r>
      <w:proofErr w:type="gramStart"/>
      <w:r w:rsidRPr="008F17C9">
        <w:rPr>
          <w:rFonts w:eastAsia="Calibri"/>
          <w:i/>
          <w:iCs/>
          <w:lang w:val="ru-RU" w:eastAsia="en-US"/>
        </w:rPr>
        <w:t>п</w:t>
      </w:r>
      <w:proofErr w:type="gramEnd"/>
      <w:r w:rsidRPr="008F17C9">
        <w:rPr>
          <w:rFonts w:eastAsia="Calibri"/>
          <w:i/>
          <w:iCs/>
          <w:lang w:val="ru-RU" w:eastAsia="en-US"/>
        </w:rPr>
        <w:t xml:space="preserve">ідприємств» </w:t>
      </w:r>
      <w:r w:rsidRPr="008F17C9">
        <w:rPr>
          <w:rFonts w:eastAsia="Calibri"/>
          <w:lang w:val="ru-RU" w:eastAsia="en-US"/>
        </w:rPr>
        <w:t>знаходиться 29 свердловин, 1 очисна споруда і 3 КНС.</w:t>
      </w:r>
    </w:p>
    <w:p w14:paraId="6C952BE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Протягом 2024 року </w:t>
      </w:r>
      <w:proofErr w:type="gramStart"/>
      <w:r w:rsidRPr="008F17C9">
        <w:rPr>
          <w:rFonts w:eastAsia="Calibri"/>
          <w:lang w:val="ru-RU" w:eastAsia="en-US"/>
        </w:rPr>
        <w:t>п</w:t>
      </w:r>
      <w:proofErr w:type="gramEnd"/>
      <w:r w:rsidRPr="008F17C9">
        <w:rPr>
          <w:rFonts w:eastAsia="Calibri"/>
          <w:lang w:val="ru-RU" w:eastAsia="en-US"/>
        </w:rPr>
        <w:t>ідприємством подано 385 214 м³ води, відведено каналізаційних стоків — 104 198 м³, прийнято та очищено рідких побутових відходів — 27 814 м³.</w:t>
      </w:r>
    </w:p>
    <w:p w14:paraId="31C3248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На водопровідних мережах ліквідовано 66 пориві</w:t>
      </w:r>
      <w:proofErr w:type="gramStart"/>
      <w:r w:rsidRPr="008F17C9">
        <w:rPr>
          <w:rFonts w:eastAsia="Calibri"/>
          <w:lang w:val="ru-RU" w:eastAsia="en-US"/>
        </w:rPr>
        <w:t>в</w:t>
      </w:r>
      <w:proofErr w:type="gramEnd"/>
      <w:r w:rsidRPr="008F17C9">
        <w:rPr>
          <w:rFonts w:eastAsia="Calibri"/>
          <w:lang w:val="ru-RU" w:eastAsia="en-US"/>
        </w:rPr>
        <w:t>:</w:t>
      </w:r>
    </w:p>
    <w:p w14:paraId="265C10A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gramStart"/>
      <w:r w:rsidRPr="008F17C9">
        <w:rPr>
          <w:rFonts w:eastAsia="Calibri"/>
          <w:lang w:val="ru-RU" w:eastAsia="en-US"/>
        </w:rPr>
        <w:t>у</w:t>
      </w:r>
      <w:proofErr w:type="gramEnd"/>
      <w:r w:rsidRPr="008F17C9">
        <w:rPr>
          <w:rFonts w:eastAsia="Calibri"/>
          <w:lang w:val="ru-RU" w:eastAsia="en-US"/>
        </w:rPr>
        <w:t xml:space="preserve"> с. Нові Петрівці — 5,</w:t>
      </w:r>
    </w:p>
    <w:p w14:paraId="34F79B7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у </w:t>
      </w:r>
      <w:proofErr w:type="gramStart"/>
      <w:r w:rsidRPr="008F17C9">
        <w:rPr>
          <w:rFonts w:eastAsia="Calibri"/>
          <w:lang w:val="ru-RU" w:eastAsia="en-US"/>
        </w:rPr>
        <w:t>с</w:t>
      </w:r>
      <w:proofErr w:type="gramEnd"/>
      <w:r w:rsidRPr="008F17C9">
        <w:rPr>
          <w:rFonts w:eastAsia="Calibri"/>
          <w:lang w:val="ru-RU" w:eastAsia="en-US"/>
        </w:rPr>
        <w:t>. Старі Петрівці — 55,</w:t>
      </w:r>
    </w:p>
    <w:p w14:paraId="1A13813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у с. </w:t>
      </w:r>
      <w:proofErr w:type="gramStart"/>
      <w:r w:rsidRPr="008F17C9">
        <w:rPr>
          <w:rFonts w:eastAsia="Calibri"/>
          <w:lang w:val="ru-RU" w:eastAsia="en-US"/>
        </w:rPr>
        <w:t>Лютіж</w:t>
      </w:r>
      <w:proofErr w:type="gramEnd"/>
      <w:r w:rsidRPr="008F17C9">
        <w:rPr>
          <w:rFonts w:eastAsia="Calibri"/>
          <w:lang w:val="ru-RU" w:eastAsia="en-US"/>
        </w:rPr>
        <w:t xml:space="preserve"> — 6.</w:t>
      </w:r>
    </w:p>
    <w:p w14:paraId="7951E1A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На території Петрівської громади проведено поточні ремонти водопроводу, зокрема:</w:t>
      </w:r>
    </w:p>
    <w:p w14:paraId="554B352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с. </w:t>
      </w:r>
      <w:proofErr w:type="gramStart"/>
      <w:r w:rsidRPr="008F17C9">
        <w:rPr>
          <w:rFonts w:eastAsia="Calibri"/>
          <w:lang w:val="ru-RU" w:eastAsia="en-US"/>
        </w:rPr>
        <w:t>Лютіж</w:t>
      </w:r>
      <w:proofErr w:type="gramEnd"/>
      <w:r w:rsidRPr="008F17C9">
        <w:rPr>
          <w:rFonts w:eastAsia="Calibri"/>
          <w:lang w:val="ru-RU" w:eastAsia="en-US"/>
        </w:rPr>
        <w:t>, вул. Цвілія — замінено 100 м труб ДУ-110;</w:t>
      </w:r>
    </w:p>
    <w:p w14:paraId="4143503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gramStart"/>
      <w:r w:rsidRPr="008F17C9">
        <w:rPr>
          <w:rFonts w:eastAsia="Calibri"/>
          <w:lang w:val="ru-RU" w:eastAsia="en-US"/>
        </w:rPr>
        <w:t>с</w:t>
      </w:r>
      <w:proofErr w:type="gramEnd"/>
      <w:r w:rsidRPr="008F17C9">
        <w:rPr>
          <w:rFonts w:eastAsia="Calibri"/>
          <w:lang w:val="ru-RU" w:eastAsia="en-US"/>
        </w:rPr>
        <w:t>. Старі Петрівці, вул. Межигірська — замінено 88 м труб ДУ-110;</w:t>
      </w:r>
    </w:p>
    <w:p w14:paraId="4E694484" w14:textId="77777777" w:rsidR="008F17C9" w:rsidRPr="008F17C9" w:rsidRDefault="008F17C9" w:rsidP="008F17C9">
      <w:pPr>
        <w:spacing w:after="160" w:line="259" w:lineRule="auto"/>
        <w:ind w:hanging="142"/>
        <w:jc w:val="both"/>
        <w:rPr>
          <w:rFonts w:eastAsia="Calibri"/>
          <w:lang w:val="ru-RU" w:eastAsia="en-US"/>
        </w:rPr>
      </w:pPr>
      <w:r w:rsidRPr="008F17C9">
        <w:rPr>
          <w:rFonts w:eastAsia="Calibri"/>
          <w:lang w:val="ru-RU" w:eastAsia="en-US"/>
        </w:rPr>
        <w:t xml:space="preserve"> • </w:t>
      </w:r>
      <w:proofErr w:type="gramStart"/>
      <w:r w:rsidRPr="008F17C9">
        <w:rPr>
          <w:rFonts w:eastAsia="Calibri"/>
          <w:lang w:val="ru-RU" w:eastAsia="en-US"/>
        </w:rPr>
        <w:t>с</w:t>
      </w:r>
      <w:proofErr w:type="gramEnd"/>
      <w:r w:rsidRPr="008F17C9">
        <w:rPr>
          <w:rFonts w:eastAsia="Calibri"/>
          <w:lang w:val="ru-RU" w:eastAsia="en-US"/>
        </w:rPr>
        <w:t>. Нові Петрівці, вул. Князя Святослава — замінено 72 м труб ДУ-110;</w:t>
      </w:r>
    </w:p>
    <w:p w14:paraId="3776636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gramStart"/>
      <w:r w:rsidRPr="008F17C9">
        <w:rPr>
          <w:rFonts w:eastAsia="Calibri"/>
          <w:lang w:val="ru-RU" w:eastAsia="en-US"/>
        </w:rPr>
        <w:t>с</w:t>
      </w:r>
      <w:proofErr w:type="gramEnd"/>
      <w:r w:rsidRPr="008F17C9">
        <w:rPr>
          <w:rFonts w:eastAsia="Calibri"/>
          <w:lang w:val="ru-RU" w:eastAsia="en-US"/>
        </w:rPr>
        <w:t>. Нові Петрівці, вул. Межигірська — замінено 115 м труб ДУ-63;</w:t>
      </w:r>
    </w:p>
    <w:p w14:paraId="53D146E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gramStart"/>
      <w:r w:rsidRPr="008F17C9">
        <w:rPr>
          <w:rFonts w:eastAsia="Calibri"/>
          <w:lang w:val="ru-RU" w:eastAsia="en-US"/>
        </w:rPr>
        <w:t>с</w:t>
      </w:r>
      <w:proofErr w:type="gramEnd"/>
      <w:r w:rsidRPr="008F17C9">
        <w:rPr>
          <w:rFonts w:eastAsia="Calibri"/>
          <w:lang w:val="ru-RU" w:eastAsia="en-US"/>
        </w:rPr>
        <w:t>. Нові Петрівці, вул. Затишна — прокладено 212 м труб ДУ-90.</w:t>
      </w:r>
    </w:p>
    <w:p w14:paraId="1E99105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Також виконано поточний ремонт очисних споруд:</w:t>
      </w:r>
    </w:p>
    <w:p w14:paraId="7115857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замінено три засувки,</w:t>
      </w:r>
    </w:p>
    <w:p w14:paraId="61AE239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відремонтовано два каналізаційних колодязі,</w:t>
      </w:r>
    </w:p>
    <w:p w14:paraId="709806F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замінено 40 м трубопроводі</w:t>
      </w:r>
      <w:proofErr w:type="gramStart"/>
      <w:r w:rsidRPr="008F17C9">
        <w:rPr>
          <w:rFonts w:eastAsia="Calibri"/>
          <w:lang w:val="ru-RU" w:eastAsia="en-US"/>
        </w:rPr>
        <w:t>в</w:t>
      </w:r>
      <w:proofErr w:type="gramEnd"/>
      <w:r w:rsidRPr="008F17C9">
        <w:rPr>
          <w:rFonts w:eastAsia="Calibri"/>
          <w:lang w:val="ru-RU" w:eastAsia="en-US"/>
        </w:rPr>
        <w:t>.</w:t>
      </w:r>
    </w:p>
    <w:p w14:paraId="1350D50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Проведено поточний ремонт </w:t>
      </w:r>
      <w:proofErr w:type="gramStart"/>
      <w:r w:rsidRPr="008F17C9">
        <w:rPr>
          <w:rFonts w:eastAsia="Calibri"/>
          <w:lang w:val="ru-RU" w:eastAsia="en-US"/>
        </w:rPr>
        <w:t>адм</w:t>
      </w:r>
      <w:proofErr w:type="gramEnd"/>
      <w:r w:rsidRPr="008F17C9">
        <w:rPr>
          <w:rFonts w:eastAsia="Calibri"/>
          <w:lang w:val="ru-RU" w:eastAsia="en-US"/>
        </w:rPr>
        <w:t xml:space="preserve">іністративної будівлі по вул. </w:t>
      </w:r>
      <w:proofErr w:type="gramStart"/>
      <w:r w:rsidRPr="008F17C9">
        <w:rPr>
          <w:rFonts w:eastAsia="Calibri"/>
          <w:lang w:val="ru-RU" w:eastAsia="en-US"/>
        </w:rPr>
        <w:t>Ново-Ки</w:t>
      </w:r>
      <w:proofErr w:type="gramEnd"/>
      <w:r w:rsidRPr="008F17C9">
        <w:rPr>
          <w:rFonts w:eastAsia="Calibri"/>
          <w:lang w:val="ru-RU" w:eastAsia="en-US"/>
        </w:rPr>
        <w:t>ївській, 123: замінено три вікна та одні двері, відремонтовано вхідну групу.</w:t>
      </w:r>
    </w:p>
    <w:p w14:paraId="1F0A35F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Відремонтовано чотири глибинні водопровідні насоси.</w:t>
      </w:r>
    </w:p>
    <w:p w14:paraId="65C4B07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Виконано ремонт водопровідної мережі водозабору по вул. Захисників України в </w:t>
      </w:r>
      <w:proofErr w:type="gramStart"/>
      <w:r w:rsidRPr="008F17C9">
        <w:rPr>
          <w:rFonts w:eastAsia="Calibri"/>
          <w:lang w:val="ru-RU" w:eastAsia="en-US"/>
        </w:rPr>
        <w:t>с</w:t>
      </w:r>
      <w:proofErr w:type="gramEnd"/>
      <w:r w:rsidRPr="008F17C9">
        <w:rPr>
          <w:rFonts w:eastAsia="Calibri"/>
          <w:lang w:val="ru-RU" w:eastAsia="en-US"/>
        </w:rPr>
        <w:t>. Старі Петрівці.</w:t>
      </w:r>
    </w:p>
    <w:p w14:paraId="45B3F6B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Встановлено 11 навісів </w:t>
      </w:r>
      <w:proofErr w:type="gramStart"/>
      <w:r w:rsidRPr="008F17C9">
        <w:rPr>
          <w:rFonts w:eastAsia="Calibri"/>
          <w:lang w:val="ru-RU" w:eastAsia="en-US"/>
        </w:rPr>
        <w:t>для</w:t>
      </w:r>
      <w:proofErr w:type="gramEnd"/>
      <w:r w:rsidRPr="008F17C9">
        <w:rPr>
          <w:rFonts w:eastAsia="Calibri"/>
          <w:lang w:val="ru-RU" w:eastAsia="en-US"/>
        </w:rPr>
        <w:t xml:space="preserve"> генераторів на свердловинах водопостачання.</w:t>
      </w:r>
    </w:p>
    <w:p w14:paraId="240BB62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Виконано поточний ремонт електропостачання на двох водозаборах по вул. 1-го Травня </w:t>
      </w:r>
      <w:proofErr w:type="gramStart"/>
      <w:r w:rsidRPr="008F17C9">
        <w:rPr>
          <w:rFonts w:eastAsia="Calibri"/>
          <w:lang w:val="ru-RU" w:eastAsia="en-US"/>
        </w:rPr>
        <w:t>в</w:t>
      </w:r>
      <w:proofErr w:type="gramEnd"/>
      <w:r w:rsidRPr="008F17C9">
        <w:rPr>
          <w:rFonts w:eastAsia="Calibri"/>
          <w:lang w:val="ru-RU" w:eastAsia="en-US"/>
        </w:rPr>
        <w:t xml:space="preserve"> с. Нові Петрівці.</w:t>
      </w:r>
    </w:p>
    <w:p w14:paraId="7056AA9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Реалізовано такі проєкти:</w:t>
      </w:r>
    </w:p>
    <w:p w14:paraId="47DB28D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проєкт водозабору по вул. Межигірській </w:t>
      </w:r>
      <w:proofErr w:type="gramStart"/>
      <w:r w:rsidRPr="008F17C9">
        <w:rPr>
          <w:rFonts w:eastAsia="Calibri"/>
          <w:lang w:val="ru-RU" w:eastAsia="en-US"/>
        </w:rPr>
        <w:t>у</w:t>
      </w:r>
      <w:proofErr w:type="gramEnd"/>
      <w:r w:rsidRPr="008F17C9">
        <w:rPr>
          <w:rFonts w:eastAsia="Calibri"/>
          <w:lang w:val="ru-RU" w:eastAsia="en-US"/>
        </w:rPr>
        <w:t xml:space="preserve"> с. Нові Петрівці;</w:t>
      </w:r>
    </w:p>
    <w:p w14:paraId="3DBA8CC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проєкт капітального ремонту водопровідних мереж по вул. Захисників України, Жовтневій, Героїв у </w:t>
      </w:r>
      <w:proofErr w:type="gramStart"/>
      <w:r w:rsidRPr="008F17C9">
        <w:rPr>
          <w:rFonts w:eastAsia="Calibri"/>
          <w:lang w:val="ru-RU" w:eastAsia="en-US"/>
        </w:rPr>
        <w:t>с</w:t>
      </w:r>
      <w:proofErr w:type="gramEnd"/>
      <w:r w:rsidRPr="008F17C9">
        <w:rPr>
          <w:rFonts w:eastAsia="Calibri"/>
          <w:lang w:val="ru-RU" w:eastAsia="en-US"/>
        </w:rPr>
        <w:t>. Старі Петрівці;</w:t>
      </w:r>
    </w:p>
    <w:p w14:paraId="38B6C15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 xml:space="preserve"> • коригування ПКД для об’єкта: «Будівництво водозабірного вузла по вул. </w:t>
      </w:r>
      <w:proofErr w:type="gramStart"/>
      <w:r w:rsidRPr="008F17C9">
        <w:rPr>
          <w:rFonts w:eastAsia="Calibri"/>
          <w:lang w:val="ru-RU" w:eastAsia="en-US"/>
        </w:rPr>
        <w:t>Ново-Ки</w:t>
      </w:r>
      <w:proofErr w:type="gramEnd"/>
      <w:r w:rsidRPr="008F17C9">
        <w:rPr>
          <w:rFonts w:eastAsia="Calibri"/>
          <w:lang w:val="ru-RU" w:eastAsia="en-US"/>
        </w:rPr>
        <w:t>ївській».</w:t>
      </w:r>
    </w:p>
    <w:p w14:paraId="5624492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Побудовано свердловину по вул. </w:t>
      </w:r>
      <w:proofErr w:type="gramStart"/>
      <w:r w:rsidRPr="008F17C9">
        <w:rPr>
          <w:rFonts w:eastAsia="Calibri"/>
          <w:lang w:val="ru-RU" w:eastAsia="en-US"/>
        </w:rPr>
        <w:t>Межигірській у с. Нові Петрівці. Ця свердловина сеноманського горизонту глибиною близько 200</w:t>
      </w:r>
      <w:r w:rsidRPr="008F17C9">
        <w:rPr>
          <w:rFonts w:eastAsia="Calibri"/>
          <w:lang w:eastAsia="en-US"/>
        </w:rPr>
        <w:t xml:space="preserve"> </w:t>
      </w:r>
      <w:r w:rsidRPr="008F17C9">
        <w:rPr>
          <w:rFonts w:eastAsia="Calibri"/>
          <w:lang w:val="ru-RU" w:eastAsia="en-US"/>
        </w:rPr>
        <w:t>м, продуктивністю 15</w:t>
      </w:r>
      <w:r w:rsidRPr="008F17C9">
        <w:rPr>
          <w:rFonts w:eastAsia="Calibri"/>
          <w:lang w:eastAsia="en-US"/>
        </w:rPr>
        <w:t xml:space="preserve"> </w:t>
      </w:r>
      <w:r w:rsidRPr="008F17C9">
        <w:rPr>
          <w:rFonts w:eastAsia="Calibri"/>
          <w:lang w:val="ru-RU" w:eastAsia="en-US"/>
        </w:rPr>
        <w:t>т/год.</w:t>
      </w:r>
      <w:proofErr w:type="gramEnd"/>
      <w:r w:rsidRPr="008F17C9">
        <w:rPr>
          <w:rFonts w:eastAsia="Calibri"/>
          <w:lang w:val="ru-RU" w:eastAsia="en-US"/>
        </w:rPr>
        <w:t xml:space="preserve"> Вона має забезпечити належне водопостачання у найдепресивніший період </w:t>
      </w:r>
      <w:proofErr w:type="gramStart"/>
      <w:r w:rsidRPr="008F17C9">
        <w:rPr>
          <w:rFonts w:eastAsia="Calibri"/>
          <w:lang w:val="ru-RU" w:eastAsia="en-US"/>
        </w:rPr>
        <w:t>на</w:t>
      </w:r>
      <w:proofErr w:type="gramEnd"/>
      <w:r w:rsidRPr="008F17C9">
        <w:rPr>
          <w:rFonts w:eastAsia="Calibri"/>
          <w:lang w:val="ru-RU" w:eastAsia="en-US"/>
        </w:rPr>
        <w:t xml:space="preserve"> таких вулицях як Межигірська, Шевченка, Дзвінкова. Також вона має позитивно вплинути на стан водопостачання на вулицях так званого "посьолку". </w:t>
      </w:r>
    </w:p>
    <w:p w14:paraId="491629A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Придбано: 5 дизельних генераторів потужністю 40 кВт, 4 погружних фекальних насоси, 2 центробіжні насоси, 1 сертифікований газоаналізатор.</w:t>
      </w:r>
    </w:p>
    <w:p w14:paraId="72484A5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Проводяться роботи </w:t>
      </w:r>
      <w:proofErr w:type="gramStart"/>
      <w:r w:rsidRPr="008F17C9">
        <w:rPr>
          <w:rFonts w:eastAsia="Calibri"/>
          <w:lang w:val="ru-RU" w:eastAsia="en-US"/>
        </w:rPr>
        <w:t>за</w:t>
      </w:r>
      <w:proofErr w:type="gramEnd"/>
      <w:r w:rsidRPr="008F17C9">
        <w:rPr>
          <w:rFonts w:eastAsia="Calibri"/>
          <w:lang w:val="ru-RU" w:eastAsia="en-US"/>
        </w:rPr>
        <w:t xml:space="preserve"> проєктом «Реконструкці</w:t>
      </w:r>
      <w:proofErr w:type="gramStart"/>
      <w:r w:rsidRPr="008F17C9">
        <w:rPr>
          <w:rFonts w:eastAsia="Calibri"/>
          <w:lang w:val="ru-RU" w:eastAsia="en-US"/>
        </w:rPr>
        <w:t>я</w:t>
      </w:r>
      <w:proofErr w:type="gramEnd"/>
      <w:r w:rsidRPr="008F17C9">
        <w:rPr>
          <w:rFonts w:eastAsia="Calibri"/>
          <w:lang w:val="ru-RU" w:eastAsia="en-US"/>
        </w:rPr>
        <w:t xml:space="preserve"> водопровідної мережі по вул. Князя Святослава. Зовнішні мережі водопостачання». Реалізація цього проєкту позитивно вплине на загальну систему централізованого водопостачання в </w:t>
      </w:r>
      <w:proofErr w:type="gramStart"/>
      <w:r w:rsidRPr="008F17C9">
        <w:rPr>
          <w:rFonts w:eastAsia="Calibri"/>
          <w:lang w:val="ru-RU" w:eastAsia="en-US"/>
        </w:rPr>
        <w:t>с</w:t>
      </w:r>
      <w:proofErr w:type="gramEnd"/>
      <w:r w:rsidRPr="008F17C9">
        <w:rPr>
          <w:rFonts w:eastAsia="Calibri"/>
          <w:lang w:val="ru-RU" w:eastAsia="en-US"/>
        </w:rPr>
        <w:t>. Старі Петрівці, оскільки цей водопровід є магістральним.</w:t>
      </w:r>
    </w:p>
    <w:p w14:paraId="5A58328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Минулого року було ухвалено </w:t>
      </w:r>
      <w:proofErr w:type="gramStart"/>
      <w:r w:rsidRPr="008F17C9">
        <w:rPr>
          <w:rFonts w:eastAsia="Calibri"/>
          <w:lang w:val="ru-RU" w:eastAsia="en-US"/>
        </w:rPr>
        <w:t>р</w:t>
      </w:r>
      <w:proofErr w:type="gramEnd"/>
      <w:r w:rsidRPr="008F17C9">
        <w:rPr>
          <w:rFonts w:eastAsia="Calibri"/>
          <w:lang w:val="ru-RU" w:eastAsia="en-US"/>
        </w:rPr>
        <w:t>ішення про підвищення тарифів на водопостачання та водовідведення. Це вимушений крок, який відкладався максимально довго.</w:t>
      </w:r>
    </w:p>
    <w:p w14:paraId="049695D9"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З</w:t>
      </w:r>
      <w:proofErr w:type="gramEnd"/>
      <w:r w:rsidRPr="008F17C9">
        <w:rPr>
          <w:rFonts w:eastAsia="Calibri"/>
          <w:lang w:val="ru-RU" w:eastAsia="en-US"/>
        </w:rPr>
        <w:t xml:space="preserve"> 1 жовтня 2024 року діють нові тарифи.</w:t>
      </w:r>
    </w:p>
    <w:p w14:paraId="1FFF598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Останній раз тарифи на ці комунальні послуги встановлювались у 2018 році, тобто шість рокі</w:t>
      </w:r>
      <w:proofErr w:type="gramStart"/>
      <w:r w:rsidRPr="008F17C9">
        <w:rPr>
          <w:rFonts w:eastAsia="Calibri"/>
          <w:lang w:val="ru-RU" w:eastAsia="en-US"/>
        </w:rPr>
        <w:t>в</w:t>
      </w:r>
      <w:proofErr w:type="gramEnd"/>
      <w:r w:rsidRPr="008F17C9">
        <w:rPr>
          <w:rFonts w:eastAsia="Calibri"/>
          <w:lang w:val="ru-RU" w:eastAsia="en-US"/>
        </w:rPr>
        <w:t xml:space="preserve"> тому. За цей час складові тарифів значно зросли: заробітна плата, вартість електроенергії та паливно-мастильних </w:t>
      </w:r>
      <w:proofErr w:type="gramStart"/>
      <w:r w:rsidRPr="008F17C9">
        <w:rPr>
          <w:rFonts w:eastAsia="Calibri"/>
          <w:lang w:val="ru-RU" w:eastAsia="en-US"/>
        </w:rPr>
        <w:t>матер</w:t>
      </w:r>
      <w:proofErr w:type="gramEnd"/>
      <w:r w:rsidRPr="008F17C9">
        <w:rPr>
          <w:rFonts w:eastAsia="Calibri"/>
          <w:lang w:val="ru-RU" w:eastAsia="en-US"/>
        </w:rPr>
        <w:t xml:space="preserve">іалів, обслуговування та ремонт обладнання тощо. </w:t>
      </w:r>
      <w:proofErr w:type="gramStart"/>
      <w:r w:rsidRPr="008F17C9">
        <w:rPr>
          <w:rFonts w:eastAsia="Calibri"/>
          <w:lang w:val="ru-RU" w:eastAsia="en-US"/>
        </w:rPr>
        <w:t>Свої корективи внесло і повномасштабне вторгнення росії — через відсутність електропостачання, а разом із ним і води в мережі, виникла потреба у використанні дизельних генераторів, що призводить до значних фінансових витрат.</w:t>
      </w:r>
      <w:proofErr w:type="gramEnd"/>
    </w:p>
    <w:p w14:paraId="221A9CF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Відповідно до наданих розрахунків КП «Петрівський ККП», економічно обґрунтований тариф на водопостачання для населення в с. Нові Петрівці у 3,5 рази перевищує попередній, при нульовій рентабельності </w:t>
      </w:r>
      <w:proofErr w:type="gramStart"/>
      <w:r w:rsidRPr="008F17C9">
        <w:rPr>
          <w:rFonts w:eastAsia="Calibri"/>
          <w:lang w:val="ru-RU" w:eastAsia="en-US"/>
        </w:rPr>
        <w:t>п</w:t>
      </w:r>
      <w:proofErr w:type="gramEnd"/>
      <w:r w:rsidRPr="008F17C9">
        <w:rPr>
          <w:rFonts w:eastAsia="Calibri"/>
          <w:lang w:val="ru-RU" w:eastAsia="en-US"/>
        </w:rPr>
        <w:t>ідприємства.</w:t>
      </w:r>
    </w:p>
    <w:p w14:paraId="72053C9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Аналізуючи тарифи на водопостачання в Київській області, можна зазначити, що у Нових Петрівцях </w:t>
      </w:r>
      <w:proofErr w:type="gramStart"/>
      <w:r w:rsidRPr="008F17C9">
        <w:rPr>
          <w:rFonts w:eastAsia="Calibri"/>
          <w:lang w:val="ru-RU" w:eastAsia="en-US"/>
        </w:rPr>
        <w:t>вони</w:t>
      </w:r>
      <w:proofErr w:type="gramEnd"/>
      <w:r w:rsidRPr="008F17C9">
        <w:rPr>
          <w:rFonts w:eastAsia="Calibri"/>
          <w:lang w:val="ru-RU" w:eastAsia="en-US"/>
        </w:rPr>
        <w:t xml:space="preserve"> були одними з найнижчих.</w:t>
      </w:r>
    </w:p>
    <w:p w14:paraId="4DF1A2C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Подібна ситуація є у багатьох громадах України: чимало рад зараз змушені переглядати та </w:t>
      </w:r>
      <w:proofErr w:type="gramStart"/>
      <w:r w:rsidRPr="008F17C9">
        <w:rPr>
          <w:rFonts w:eastAsia="Calibri"/>
          <w:lang w:val="ru-RU" w:eastAsia="en-US"/>
        </w:rPr>
        <w:t>п</w:t>
      </w:r>
      <w:proofErr w:type="gramEnd"/>
      <w:r w:rsidRPr="008F17C9">
        <w:rPr>
          <w:rFonts w:eastAsia="Calibri"/>
          <w:lang w:val="ru-RU" w:eastAsia="en-US"/>
        </w:rPr>
        <w:t>ідвищувати тарифи. Враховуючи те, що громада тепер єдина, тариф буде однаковим для всіх сі</w:t>
      </w:r>
      <w:proofErr w:type="gramStart"/>
      <w:r w:rsidRPr="008F17C9">
        <w:rPr>
          <w:rFonts w:eastAsia="Calibri"/>
          <w:lang w:val="ru-RU" w:eastAsia="en-US"/>
        </w:rPr>
        <w:t>л</w:t>
      </w:r>
      <w:proofErr w:type="gramEnd"/>
      <w:r w:rsidRPr="008F17C9">
        <w:rPr>
          <w:rFonts w:eastAsia="Calibri"/>
          <w:lang w:val="ru-RU" w:eastAsia="en-US"/>
        </w:rPr>
        <w:t>.</w:t>
      </w:r>
    </w:p>
    <w:p w14:paraId="49FD876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Згідно з поданням Петрівського ККП економічно обґрунтовані тарифи мають бути такі:</w:t>
      </w:r>
    </w:p>
    <w:p w14:paraId="1E3F4FB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на централізоване водопостачання для населення – 53,12 грн/м</w:t>
      </w:r>
      <w:r w:rsidRPr="008F17C9">
        <w:rPr>
          <w:rFonts w:eastAsia="Calibri"/>
          <w:vertAlign w:val="superscript"/>
          <w:lang w:val="ru-RU" w:eastAsia="en-US"/>
        </w:rPr>
        <w:t>3</w:t>
      </w:r>
      <w:r w:rsidRPr="008F17C9">
        <w:rPr>
          <w:rFonts w:eastAsia="Calibri"/>
          <w:lang w:val="ru-RU" w:eastAsia="en-US"/>
        </w:rPr>
        <w:t xml:space="preserve"> (з ПДВ);</w:t>
      </w:r>
    </w:p>
    <w:p w14:paraId="7DE29B5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на централізоване водовідведення споживачам – 49,37 грн/м</w:t>
      </w:r>
      <w:r w:rsidRPr="008F17C9">
        <w:rPr>
          <w:rFonts w:eastAsia="Calibri"/>
          <w:vertAlign w:val="superscript"/>
          <w:lang w:val="ru-RU" w:eastAsia="en-US"/>
        </w:rPr>
        <w:t xml:space="preserve">3 </w:t>
      </w:r>
      <w:r w:rsidRPr="008F17C9">
        <w:rPr>
          <w:rFonts w:eastAsia="Calibri"/>
          <w:lang w:val="ru-RU" w:eastAsia="en-US"/>
        </w:rPr>
        <w:t>(з ПДВ).</w:t>
      </w:r>
    </w:p>
    <w:p w14:paraId="796D38D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Проте, щоб зменшити витрати населення на ці послуги, сільська рада, як і раніше, приблизно половину витрат за водопостачання та третину </w:t>
      </w:r>
      <w:proofErr w:type="gramStart"/>
      <w:r w:rsidRPr="008F17C9">
        <w:rPr>
          <w:rFonts w:eastAsia="Calibri"/>
          <w:lang w:val="ru-RU" w:eastAsia="en-US"/>
        </w:rPr>
        <w:t>за водов</w:t>
      </w:r>
      <w:proofErr w:type="gramEnd"/>
      <w:r w:rsidRPr="008F17C9">
        <w:rPr>
          <w:rFonts w:eastAsia="Calibri"/>
          <w:lang w:val="ru-RU" w:eastAsia="en-US"/>
        </w:rPr>
        <w:t>ідведення переклала на сільський бюджет.</w:t>
      </w:r>
    </w:p>
    <w:p w14:paraId="6E2B1FD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Затверджено такі тарифи:</w:t>
      </w:r>
    </w:p>
    <w:p w14:paraId="077280A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на централізоване водопостачання для населення:</w:t>
      </w:r>
    </w:p>
    <w:p w14:paraId="4EBE945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з 1 жовтня 2024 – 25 грн/м</w:t>
      </w:r>
      <w:r w:rsidRPr="008F17C9">
        <w:rPr>
          <w:rFonts w:eastAsia="Calibri"/>
          <w:vertAlign w:val="superscript"/>
          <w:lang w:val="ru-RU" w:eastAsia="en-US"/>
        </w:rPr>
        <w:t>3</w:t>
      </w:r>
      <w:r w:rsidRPr="008F17C9">
        <w:rPr>
          <w:rFonts w:eastAsia="Calibri"/>
          <w:lang w:val="ru-RU" w:eastAsia="en-US"/>
        </w:rPr>
        <w:t xml:space="preserve"> (з ПДВ);</w:t>
      </w:r>
    </w:p>
    <w:p w14:paraId="004E536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з 1 травня 2025 року - 30 грн/м</w:t>
      </w:r>
      <w:r w:rsidRPr="008F17C9">
        <w:rPr>
          <w:rFonts w:eastAsia="Calibri"/>
          <w:vertAlign w:val="superscript"/>
          <w:lang w:val="ru-RU" w:eastAsia="en-US"/>
        </w:rPr>
        <w:t>3</w:t>
      </w:r>
      <w:r w:rsidRPr="008F17C9">
        <w:rPr>
          <w:rFonts w:eastAsia="Calibri"/>
          <w:lang w:val="ru-RU" w:eastAsia="en-US"/>
        </w:rPr>
        <w:t xml:space="preserve"> (з ПДВ);</w:t>
      </w:r>
    </w:p>
    <w:p w14:paraId="57E2894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на централізоване водовідведення для населення:</w:t>
      </w:r>
    </w:p>
    <w:p w14:paraId="28B97A7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 з 1 жовтня 2024 – 30 грн/м</w:t>
      </w:r>
      <w:r w:rsidRPr="008F17C9">
        <w:rPr>
          <w:rFonts w:eastAsia="Calibri"/>
          <w:vertAlign w:val="superscript"/>
          <w:lang w:val="ru-RU" w:eastAsia="en-US"/>
        </w:rPr>
        <w:t>3</w:t>
      </w:r>
      <w:r w:rsidRPr="008F17C9">
        <w:rPr>
          <w:rFonts w:eastAsia="Calibri"/>
          <w:lang w:val="ru-RU" w:eastAsia="en-US"/>
        </w:rPr>
        <w:t xml:space="preserve"> (з ПДВ);</w:t>
      </w:r>
    </w:p>
    <w:p w14:paraId="6E9BA08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з 1 травня 2025 року - 35 грн/м</w:t>
      </w:r>
      <w:r w:rsidRPr="008F17C9">
        <w:rPr>
          <w:rFonts w:eastAsia="Calibri"/>
          <w:vertAlign w:val="superscript"/>
          <w:lang w:val="ru-RU" w:eastAsia="en-US"/>
        </w:rPr>
        <w:t>3</w:t>
      </w:r>
      <w:r w:rsidRPr="008F17C9">
        <w:rPr>
          <w:rFonts w:eastAsia="Calibri"/>
          <w:lang w:val="ru-RU" w:eastAsia="en-US"/>
        </w:rPr>
        <w:t xml:space="preserve"> (з ПДВ).  </w:t>
      </w:r>
    </w:p>
    <w:p w14:paraId="636B87C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Відповідно до Закону України «Про житлово-комунальні послуги» та Постанови Кабінету Міні</w:t>
      </w:r>
      <w:proofErr w:type="gramStart"/>
      <w:r w:rsidRPr="008F17C9">
        <w:rPr>
          <w:rFonts w:eastAsia="Calibri"/>
          <w:lang w:val="ru-RU" w:eastAsia="en-US"/>
        </w:rPr>
        <w:t>стр</w:t>
      </w:r>
      <w:proofErr w:type="gramEnd"/>
      <w:r w:rsidRPr="008F17C9">
        <w:rPr>
          <w:rFonts w:eastAsia="Calibri"/>
          <w:lang w:val="ru-RU" w:eastAsia="en-US"/>
        </w:rPr>
        <w:t>ів України «Про затвердження Правил надання послуг з централізованого водопостачання та централізованого водовідведення», які діють ще з 2019 року,  внутрішнім наказом директора КП «Петрівський ККП» з 1 січня 2025 року встановлено щомісячну плату за абонентське обслуговування за послугу централізованого водопостачання у розмі</w:t>
      </w:r>
      <w:proofErr w:type="gramStart"/>
      <w:r w:rsidRPr="008F17C9">
        <w:rPr>
          <w:rFonts w:eastAsia="Calibri"/>
          <w:lang w:val="ru-RU" w:eastAsia="en-US"/>
        </w:rPr>
        <w:t>р</w:t>
      </w:r>
      <w:proofErr w:type="gramEnd"/>
      <w:r w:rsidRPr="008F17C9">
        <w:rPr>
          <w:rFonts w:eastAsia="Calibri"/>
          <w:lang w:val="ru-RU" w:eastAsia="en-US"/>
        </w:rPr>
        <w:t xml:space="preserve">і 22,70 грн (з ПДВ) та водовідведення – 4,82 грн з кожного домоволодіння. </w:t>
      </w:r>
    </w:p>
    <w:p w14:paraId="2F44EAFC" w14:textId="77777777" w:rsidR="008F17C9" w:rsidRPr="008F17C9" w:rsidRDefault="008F17C9" w:rsidP="008F17C9">
      <w:pPr>
        <w:spacing w:after="160" w:line="259" w:lineRule="auto"/>
        <w:ind w:firstLine="567"/>
        <w:jc w:val="both"/>
        <w:rPr>
          <w:rFonts w:eastAsia="Calibri"/>
          <w:b/>
          <w:bCs/>
          <w:lang w:val="ru-RU" w:eastAsia="en-US"/>
        </w:rPr>
      </w:pPr>
    </w:p>
    <w:p w14:paraId="01F78B89" w14:textId="77777777" w:rsidR="008F17C9" w:rsidRPr="008F17C9" w:rsidRDefault="008F17C9" w:rsidP="008F17C9">
      <w:pPr>
        <w:spacing w:after="160" w:line="259" w:lineRule="auto"/>
        <w:jc w:val="center"/>
        <w:rPr>
          <w:rFonts w:eastAsia="Calibri"/>
          <w:lang w:val="ru-RU" w:eastAsia="en-US"/>
        </w:rPr>
      </w:pPr>
      <w:r w:rsidRPr="008F17C9">
        <w:rPr>
          <w:rFonts w:eastAsia="Calibri"/>
          <w:b/>
          <w:bCs/>
          <w:lang w:val="ru-RU" w:eastAsia="en-US"/>
        </w:rPr>
        <w:t>БЛАГОУСТРІЙ</w:t>
      </w:r>
    </w:p>
    <w:p w14:paraId="10B0ACE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Протягом року </w:t>
      </w:r>
      <w:r w:rsidRPr="008F17C9">
        <w:rPr>
          <w:rFonts w:eastAsia="Calibri"/>
          <w:i/>
          <w:iCs/>
          <w:lang w:val="ru-RU" w:eastAsia="en-US"/>
        </w:rPr>
        <w:t xml:space="preserve">відділом житлово-комунального господарства та </w:t>
      </w:r>
      <w:proofErr w:type="gramStart"/>
      <w:r w:rsidRPr="008F17C9">
        <w:rPr>
          <w:rFonts w:eastAsia="Calibri"/>
          <w:i/>
          <w:iCs/>
          <w:lang w:val="ru-RU" w:eastAsia="en-US"/>
        </w:rPr>
        <w:t>благоустрою</w:t>
      </w:r>
      <w:r w:rsidRPr="008F17C9">
        <w:rPr>
          <w:rFonts w:eastAsia="Calibri"/>
          <w:lang w:val="ru-RU" w:eastAsia="en-US"/>
        </w:rPr>
        <w:t xml:space="preserve"> проводився постійний контроль за дотриманням правил благоустрою</w:t>
      </w:r>
      <w:proofErr w:type="gramEnd"/>
      <w:r w:rsidRPr="008F17C9">
        <w:rPr>
          <w:rFonts w:eastAsia="Calibri"/>
          <w:lang w:val="ru-RU" w:eastAsia="en-US"/>
        </w:rPr>
        <w:t xml:space="preserve">. Ця робота охоплювала всі </w:t>
      </w:r>
      <w:proofErr w:type="gramStart"/>
      <w:r w:rsidRPr="008F17C9">
        <w:rPr>
          <w:rFonts w:eastAsia="Calibri"/>
          <w:lang w:val="ru-RU" w:eastAsia="en-US"/>
        </w:rPr>
        <w:t>населен</w:t>
      </w:r>
      <w:proofErr w:type="gramEnd"/>
      <w:r w:rsidRPr="008F17C9">
        <w:rPr>
          <w:rFonts w:eastAsia="Calibri"/>
          <w:lang w:val="ru-RU" w:eastAsia="en-US"/>
        </w:rPr>
        <w:t>і пункти громади, а її основною метою було забезпечення порядку, чистоти та безпеки на території.</w:t>
      </w:r>
    </w:p>
    <w:p w14:paraId="64E62B94"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У</w:t>
      </w:r>
      <w:proofErr w:type="gramEnd"/>
      <w:r w:rsidRPr="008F17C9">
        <w:rPr>
          <w:rFonts w:eastAsia="Calibri"/>
          <w:lang w:val="ru-RU" w:eastAsia="en-US"/>
        </w:rPr>
        <w:t xml:space="preserve"> </w:t>
      </w:r>
      <w:proofErr w:type="gramStart"/>
      <w:r w:rsidRPr="008F17C9">
        <w:rPr>
          <w:rFonts w:eastAsia="Calibri"/>
          <w:lang w:val="ru-RU" w:eastAsia="en-US"/>
        </w:rPr>
        <w:t>результат</w:t>
      </w:r>
      <w:proofErr w:type="gramEnd"/>
      <w:r w:rsidRPr="008F17C9">
        <w:rPr>
          <w:rFonts w:eastAsia="Calibri"/>
          <w:lang w:val="ru-RU" w:eastAsia="en-US"/>
        </w:rPr>
        <w:t xml:space="preserve">і проведених перевірок були зафіксовані численні порушення з боку власників домогосподарств. На порушників було складено 386 приписів і надіслано 1290 повідомлень. Це </w:t>
      </w:r>
      <w:proofErr w:type="gramStart"/>
      <w:r w:rsidRPr="008F17C9">
        <w:rPr>
          <w:rFonts w:eastAsia="Calibri"/>
          <w:lang w:val="ru-RU" w:eastAsia="en-US"/>
        </w:rPr>
        <w:t>св</w:t>
      </w:r>
      <w:proofErr w:type="gramEnd"/>
      <w:r w:rsidRPr="008F17C9">
        <w:rPr>
          <w:rFonts w:eastAsia="Calibri"/>
          <w:lang w:val="ru-RU" w:eastAsia="en-US"/>
        </w:rPr>
        <w:t>ідчить про значну кількість випадків, коли громадяни не виконували встановлені вимоги щодо утримання своїх територій у належному стані.</w:t>
      </w:r>
    </w:p>
    <w:p w14:paraId="6D22C1C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Серед порушень благоустрою були такі:</w:t>
      </w:r>
    </w:p>
    <w:p w14:paraId="6971CB0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необрізане гілля дерев, що заважало транспорту та </w:t>
      </w:r>
      <w:proofErr w:type="gramStart"/>
      <w:r w:rsidRPr="008F17C9">
        <w:rPr>
          <w:rFonts w:eastAsia="Calibri"/>
          <w:lang w:val="ru-RU" w:eastAsia="en-US"/>
        </w:rPr>
        <w:t>п</w:t>
      </w:r>
      <w:proofErr w:type="gramEnd"/>
      <w:r w:rsidRPr="008F17C9">
        <w:rPr>
          <w:rFonts w:eastAsia="Calibri"/>
          <w:lang w:val="ru-RU" w:eastAsia="en-US"/>
        </w:rPr>
        <w:t>ішоходам;</w:t>
      </w:r>
    </w:p>
    <w:p w14:paraId="4D86F1F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•зберігання дров та будматері</w:t>
      </w:r>
      <w:proofErr w:type="gramStart"/>
      <w:r w:rsidRPr="008F17C9">
        <w:rPr>
          <w:rFonts w:eastAsia="Calibri"/>
          <w:lang w:val="ru-RU" w:eastAsia="en-US"/>
        </w:rPr>
        <w:t>ал</w:t>
      </w:r>
      <w:proofErr w:type="gramEnd"/>
      <w:r w:rsidRPr="008F17C9">
        <w:rPr>
          <w:rFonts w:eastAsia="Calibri"/>
          <w:lang w:val="ru-RU" w:eastAsia="en-US"/>
        </w:rPr>
        <w:t>ів на прибудинкових територіях;</w:t>
      </w:r>
    </w:p>
    <w:p w14:paraId="4CFD2E1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•тривале зберігання транспортних засобі</w:t>
      </w:r>
      <w:proofErr w:type="gramStart"/>
      <w:r w:rsidRPr="008F17C9">
        <w:rPr>
          <w:rFonts w:eastAsia="Calibri"/>
          <w:lang w:val="ru-RU" w:eastAsia="en-US"/>
        </w:rPr>
        <w:t>в</w:t>
      </w:r>
      <w:proofErr w:type="gramEnd"/>
      <w:r w:rsidRPr="008F17C9">
        <w:rPr>
          <w:rFonts w:eastAsia="Calibri"/>
          <w:lang w:val="ru-RU" w:eastAsia="en-US"/>
        </w:rPr>
        <w:t xml:space="preserve"> на землях загального користування;</w:t>
      </w:r>
    </w:p>
    <w:p w14:paraId="27DE7D1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•винесення паркані</w:t>
      </w:r>
      <w:proofErr w:type="gramStart"/>
      <w:r w:rsidRPr="008F17C9">
        <w:rPr>
          <w:rFonts w:eastAsia="Calibri"/>
          <w:lang w:val="ru-RU" w:eastAsia="en-US"/>
        </w:rPr>
        <w:t>в</w:t>
      </w:r>
      <w:proofErr w:type="gramEnd"/>
      <w:r w:rsidRPr="008F17C9">
        <w:rPr>
          <w:rFonts w:eastAsia="Calibri"/>
          <w:lang w:val="ru-RU" w:eastAsia="en-US"/>
        </w:rPr>
        <w:t xml:space="preserve"> за межі червоних ліній та межі земельних ділянок домогосподарств;</w:t>
      </w:r>
    </w:p>
    <w:p w14:paraId="1D7135B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•скидання каналізаційних вод </w:t>
      </w:r>
      <w:proofErr w:type="gramStart"/>
      <w:r w:rsidRPr="008F17C9">
        <w:rPr>
          <w:rFonts w:eastAsia="Calibri"/>
          <w:lang w:val="ru-RU" w:eastAsia="en-US"/>
        </w:rPr>
        <w:t>та вр</w:t>
      </w:r>
      <w:proofErr w:type="gramEnd"/>
      <w:r w:rsidRPr="008F17C9">
        <w:rPr>
          <w:rFonts w:eastAsia="Calibri"/>
          <w:lang w:val="ru-RU" w:eastAsia="en-US"/>
        </w:rPr>
        <w:t>ізання труб у дорожній зливостік, що призвело до забруднення й екологічної шкоди;</w:t>
      </w:r>
    </w:p>
    <w:p w14:paraId="1B278CD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•складування будівельного сміття на майданчиках для побутових відході</w:t>
      </w:r>
      <w:proofErr w:type="gramStart"/>
      <w:r w:rsidRPr="008F17C9">
        <w:rPr>
          <w:rFonts w:eastAsia="Calibri"/>
          <w:lang w:val="ru-RU" w:eastAsia="en-US"/>
        </w:rPr>
        <w:t>в</w:t>
      </w:r>
      <w:proofErr w:type="gramEnd"/>
      <w:r w:rsidRPr="008F17C9">
        <w:rPr>
          <w:rFonts w:eastAsia="Calibri"/>
          <w:lang w:val="ru-RU" w:eastAsia="en-US"/>
        </w:rPr>
        <w:t>;</w:t>
      </w:r>
    </w:p>
    <w:p w14:paraId="5752231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•торгівля </w:t>
      </w:r>
      <w:proofErr w:type="gramStart"/>
      <w:r w:rsidRPr="008F17C9">
        <w:rPr>
          <w:rFonts w:eastAsia="Calibri"/>
          <w:lang w:val="ru-RU" w:eastAsia="en-US"/>
        </w:rPr>
        <w:t>у</w:t>
      </w:r>
      <w:proofErr w:type="gramEnd"/>
      <w:r w:rsidRPr="008F17C9">
        <w:rPr>
          <w:rFonts w:eastAsia="Calibri"/>
          <w:lang w:val="ru-RU" w:eastAsia="en-US"/>
        </w:rPr>
        <w:t xml:space="preserve"> не призначених для цього місцях;</w:t>
      </w:r>
    </w:p>
    <w:p w14:paraId="0519ECA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•розклеювання реклами на електроопорах та не призначених для цього місцях;</w:t>
      </w:r>
    </w:p>
    <w:p w14:paraId="4E9953D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•спалювання трави, що спричинило пожежу;</w:t>
      </w:r>
    </w:p>
    <w:p w14:paraId="6B32DC7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•земельні роботи на землях загального користування без отримання дозволу.</w:t>
      </w:r>
    </w:p>
    <w:p w14:paraId="193F936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Всього за </w:t>
      </w:r>
      <w:proofErr w:type="gramStart"/>
      <w:r w:rsidRPr="008F17C9">
        <w:rPr>
          <w:rFonts w:eastAsia="Calibri"/>
          <w:lang w:val="ru-RU" w:eastAsia="en-US"/>
        </w:rPr>
        <w:t>р</w:t>
      </w:r>
      <w:proofErr w:type="gramEnd"/>
      <w:r w:rsidRPr="008F17C9">
        <w:rPr>
          <w:rFonts w:eastAsia="Calibri"/>
          <w:lang w:val="ru-RU" w:eastAsia="en-US"/>
        </w:rPr>
        <w:t xml:space="preserve">ік на порушників благоустрою складено 19 протоколів про адміністративні правопорушення. </w:t>
      </w:r>
    </w:p>
    <w:p w14:paraId="37067A4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Проінспектована дренажна система дорожнього зливостоку, </w:t>
      </w:r>
      <w:proofErr w:type="gramStart"/>
      <w:r w:rsidRPr="008F17C9">
        <w:rPr>
          <w:rFonts w:eastAsia="Calibri"/>
          <w:lang w:val="ru-RU" w:eastAsia="en-US"/>
        </w:rPr>
        <w:t>п</w:t>
      </w:r>
      <w:proofErr w:type="gramEnd"/>
      <w:r w:rsidRPr="008F17C9">
        <w:rPr>
          <w:rFonts w:eastAsia="Calibri"/>
          <w:lang w:val="ru-RU" w:eastAsia="en-US"/>
        </w:rPr>
        <w:t>ід час чого виявлено незаконні приєднання каналізаційних труб на вулиці Ярослава Мудрого в селі Нові Петрівці. На порушників були складені адміністративні протоколи.</w:t>
      </w:r>
    </w:p>
    <w:p w14:paraId="0E8F02C4"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Ц</w:t>
      </w:r>
      <w:proofErr w:type="gramEnd"/>
      <w:r w:rsidRPr="008F17C9">
        <w:rPr>
          <w:rFonts w:eastAsia="Calibri"/>
          <w:lang w:val="ru-RU" w:eastAsia="en-US"/>
        </w:rPr>
        <w:t>і заходи стали важливою частиною роботи щодо підтримання чистоти, порядку та безпеки в громаді. Вони дозволили не тільки попередити подальші порушення, але й забезпечити покращення умов для жителів громади.</w:t>
      </w:r>
    </w:p>
    <w:p w14:paraId="1F69D96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Також працівниками відділу здійснювався контроль за вивезенням побутового та роздільного сміття на території громади. На території сіл Нові Петрівці та Старі Петрівці додатково встановлено 10 контейнері</w:t>
      </w:r>
      <w:proofErr w:type="gramStart"/>
      <w:r w:rsidRPr="008F17C9">
        <w:rPr>
          <w:rFonts w:eastAsia="Calibri"/>
          <w:lang w:val="ru-RU" w:eastAsia="en-US"/>
        </w:rPr>
        <w:t>в</w:t>
      </w:r>
      <w:proofErr w:type="gramEnd"/>
      <w:r w:rsidRPr="008F17C9">
        <w:rPr>
          <w:rFonts w:eastAsia="Calibri"/>
          <w:lang w:val="ru-RU" w:eastAsia="en-US"/>
        </w:rPr>
        <w:t xml:space="preserve"> для твердих побутових відходів. </w:t>
      </w:r>
    </w:p>
    <w:p w14:paraId="3AC6AAE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Всього </w:t>
      </w:r>
      <w:proofErr w:type="gramStart"/>
      <w:r w:rsidRPr="008F17C9">
        <w:rPr>
          <w:rFonts w:eastAsia="Calibri"/>
          <w:lang w:val="ru-RU" w:eastAsia="en-US"/>
        </w:rPr>
        <w:t>п</w:t>
      </w:r>
      <w:proofErr w:type="gramEnd"/>
      <w:r w:rsidRPr="008F17C9">
        <w:rPr>
          <w:rFonts w:eastAsia="Calibri"/>
          <w:lang w:val="ru-RU" w:eastAsia="en-US"/>
        </w:rPr>
        <w:t>ідрядною організацією вивезено твердих побутових відходів 46080 м</w:t>
      </w:r>
      <w:r w:rsidRPr="008F17C9">
        <w:rPr>
          <w:rFonts w:eastAsia="Calibri"/>
          <w:vertAlign w:val="superscript"/>
          <w:lang w:val="ru-RU" w:eastAsia="en-US"/>
        </w:rPr>
        <w:t>3</w:t>
      </w:r>
      <w:r w:rsidRPr="008F17C9">
        <w:rPr>
          <w:rFonts w:eastAsia="Calibri"/>
          <w:lang w:val="ru-RU" w:eastAsia="en-US"/>
        </w:rPr>
        <w:t>, роздільного сміття – 149 т.</w:t>
      </w:r>
    </w:p>
    <w:p w14:paraId="729708E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Виконано монтаж нових ліній освітлення на вулицях Каневська, Івана Кудрі, Польова, Вишнева та Преображенська </w:t>
      </w:r>
      <w:proofErr w:type="gramStart"/>
      <w:r w:rsidRPr="008F17C9">
        <w:rPr>
          <w:rFonts w:eastAsia="Calibri"/>
          <w:lang w:val="ru-RU" w:eastAsia="en-US"/>
        </w:rPr>
        <w:t>в</w:t>
      </w:r>
      <w:proofErr w:type="gramEnd"/>
      <w:r w:rsidRPr="008F17C9">
        <w:rPr>
          <w:rFonts w:eastAsia="Calibri"/>
          <w:lang w:val="ru-RU" w:eastAsia="en-US"/>
        </w:rPr>
        <w:t xml:space="preserve"> селі Нові Петрівці.</w:t>
      </w:r>
    </w:p>
    <w:p w14:paraId="273D6D7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Замінено 462 ліхтарі. </w:t>
      </w:r>
      <w:proofErr w:type="gramStart"/>
      <w:r w:rsidRPr="008F17C9">
        <w:rPr>
          <w:rFonts w:eastAsia="Calibri"/>
          <w:lang w:val="ru-RU" w:eastAsia="en-US"/>
        </w:rPr>
        <w:t>З</w:t>
      </w:r>
      <w:proofErr w:type="gramEnd"/>
      <w:r w:rsidRPr="008F17C9">
        <w:rPr>
          <w:rFonts w:eastAsia="Calibri"/>
          <w:lang w:val="ru-RU" w:eastAsia="en-US"/>
        </w:rPr>
        <w:t xml:space="preserve"> них у с. Нові Петрівці – 224 шт, у с. Старі Петрівці – 161 шт, у с. Лютіж - 63 шт, у с. Гута-Межигірська - 14 шт. Нових ліхтарів встановлено - 108 шт. Також замінено 15 таймерів у системі вуличного освітлення. Всього змонтовано 550 м ізольованого проводу.</w:t>
      </w:r>
    </w:p>
    <w:p w14:paraId="7A9D6FA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Виконано ямковий ремонт – 1950 м</w:t>
      </w:r>
      <w:r w:rsidRPr="008F17C9">
        <w:rPr>
          <w:rFonts w:eastAsia="Calibri"/>
          <w:vertAlign w:val="superscript"/>
          <w:lang w:val="ru-RU" w:eastAsia="en-US"/>
        </w:rPr>
        <w:t>2</w:t>
      </w:r>
      <w:r w:rsidRPr="008F17C9">
        <w:rPr>
          <w:rFonts w:eastAsia="Calibri"/>
          <w:lang w:val="ru-RU" w:eastAsia="en-US"/>
        </w:rPr>
        <w:t>, оновлено дорожню розмітку – 1,8 тис. м</w:t>
      </w:r>
      <w:r w:rsidRPr="008F17C9">
        <w:rPr>
          <w:rFonts w:eastAsia="Calibri"/>
          <w:vertAlign w:val="superscript"/>
          <w:lang w:val="ru-RU" w:eastAsia="en-US"/>
        </w:rPr>
        <w:t>2</w:t>
      </w:r>
      <w:r w:rsidRPr="008F17C9">
        <w:rPr>
          <w:rFonts w:eastAsia="Calibri"/>
          <w:lang w:val="ru-RU" w:eastAsia="en-US"/>
        </w:rPr>
        <w:t xml:space="preserve">, замінено 15 дзеркал та 18 дорожніх знаків. Також здійснювались роботи з </w:t>
      </w:r>
      <w:proofErr w:type="gramStart"/>
      <w:r w:rsidRPr="008F17C9">
        <w:rPr>
          <w:rFonts w:eastAsia="Calibri"/>
          <w:lang w:val="ru-RU" w:eastAsia="en-US"/>
        </w:rPr>
        <w:t>п</w:t>
      </w:r>
      <w:proofErr w:type="gramEnd"/>
      <w:r w:rsidRPr="008F17C9">
        <w:rPr>
          <w:rFonts w:eastAsia="Calibri"/>
          <w:lang w:val="ru-RU" w:eastAsia="en-US"/>
        </w:rPr>
        <w:t xml:space="preserve">ідсипки ґрунтових доріг, грейдерування вулиць (29 км). У с. Лютіж проведено капітальний ремонт </w:t>
      </w:r>
      <w:proofErr w:type="gramStart"/>
      <w:r w:rsidRPr="008F17C9">
        <w:rPr>
          <w:rFonts w:eastAsia="Calibri"/>
          <w:lang w:val="ru-RU" w:eastAsia="en-US"/>
        </w:rPr>
        <w:t>п</w:t>
      </w:r>
      <w:proofErr w:type="gramEnd"/>
      <w:r w:rsidRPr="008F17C9">
        <w:rPr>
          <w:rFonts w:eastAsia="Calibri"/>
          <w:lang w:val="ru-RU" w:eastAsia="en-US"/>
        </w:rPr>
        <w:t xml:space="preserve">ішохідної доріжки протяжністю 80 м – від вул. Сердитова до вул. Рильського, де було укладено нову бруківку. </w:t>
      </w:r>
    </w:p>
    <w:p w14:paraId="04D067E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У літній період внаслідок злив також здійснювалися роботи з відкачування води з дренажних колодязі</w:t>
      </w:r>
      <w:proofErr w:type="gramStart"/>
      <w:r w:rsidRPr="008F17C9">
        <w:rPr>
          <w:rFonts w:eastAsia="Calibri"/>
          <w:lang w:val="ru-RU" w:eastAsia="en-US"/>
        </w:rPr>
        <w:t>в</w:t>
      </w:r>
      <w:proofErr w:type="gramEnd"/>
      <w:r w:rsidRPr="008F17C9">
        <w:rPr>
          <w:rFonts w:eastAsia="Calibri"/>
          <w:lang w:val="ru-RU" w:eastAsia="en-US"/>
        </w:rPr>
        <w:t xml:space="preserve">. </w:t>
      </w:r>
    </w:p>
    <w:p w14:paraId="4A2FD36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Встановлено </w:t>
      </w:r>
      <w:proofErr w:type="gramStart"/>
      <w:r w:rsidRPr="008F17C9">
        <w:rPr>
          <w:rFonts w:eastAsia="Calibri"/>
          <w:lang w:val="ru-RU" w:eastAsia="en-US"/>
        </w:rPr>
        <w:t>св</w:t>
      </w:r>
      <w:proofErr w:type="gramEnd"/>
      <w:r w:rsidRPr="008F17C9">
        <w:rPr>
          <w:rFonts w:eastAsia="Calibri"/>
          <w:lang w:val="ru-RU" w:eastAsia="en-US"/>
        </w:rPr>
        <w:t xml:space="preserve">ітлофорний об’єкт на перехресті вул. Свято-Покровської </w:t>
      </w:r>
      <w:proofErr w:type="gramStart"/>
      <w:r w:rsidRPr="008F17C9">
        <w:rPr>
          <w:rFonts w:eastAsia="Calibri"/>
          <w:lang w:val="ru-RU" w:eastAsia="en-US"/>
        </w:rPr>
        <w:t>в</w:t>
      </w:r>
      <w:proofErr w:type="gramEnd"/>
      <w:r w:rsidRPr="008F17C9">
        <w:rPr>
          <w:rFonts w:eastAsia="Calibri"/>
          <w:lang w:val="ru-RU" w:eastAsia="en-US"/>
        </w:rPr>
        <w:t xml:space="preserve"> с. Нові Петрівці та вул. Князя Святослава в с. Старі Петрівці. У 2025 році </w:t>
      </w:r>
      <w:proofErr w:type="gramStart"/>
      <w:r w:rsidRPr="008F17C9">
        <w:rPr>
          <w:rFonts w:eastAsia="Calibri"/>
          <w:lang w:val="ru-RU" w:eastAsia="en-US"/>
        </w:rPr>
        <w:t>св</w:t>
      </w:r>
      <w:proofErr w:type="gramEnd"/>
      <w:r w:rsidRPr="008F17C9">
        <w:rPr>
          <w:rFonts w:eastAsia="Calibri"/>
          <w:lang w:val="ru-RU" w:eastAsia="en-US"/>
        </w:rPr>
        <w:t>ітлофори будуть встановлені у центрі Нових Петрівець.</w:t>
      </w:r>
    </w:p>
    <w:p w14:paraId="27CEDEC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Замінено 3 зупинки: 2 – </w:t>
      </w:r>
      <w:proofErr w:type="gramStart"/>
      <w:r w:rsidRPr="008F17C9">
        <w:rPr>
          <w:rFonts w:eastAsia="Calibri"/>
          <w:lang w:val="ru-RU" w:eastAsia="en-US"/>
        </w:rPr>
        <w:t>у</w:t>
      </w:r>
      <w:proofErr w:type="gramEnd"/>
      <w:r w:rsidRPr="008F17C9">
        <w:rPr>
          <w:rFonts w:eastAsia="Calibri"/>
          <w:lang w:val="ru-RU" w:eastAsia="en-US"/>
        </w:rPr>
        <w:t xml:space="preserve"> с. Нові Петрівці та 1 – у с. Лютіж. </w:t>
      </w:r>
    </w:p>
    <w:p w14:paraId="46446A01"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Перенесено високовольтні лінії електромереж вздовж дороги, яка проходить впритул до музею та веде до кладовища (Нові Петрівці, вул.</w:t>
      </w:r>
      <w:proofErr w:type="gramEnd"/>
      <w:r w:rsidRPr="008F17C9">
        <w:rPr>
          <w:rFonts w:eastAsia="Calibri"/>
          <w:lang w:val="ru-RU" w:eastAsia="en-US"/>
        </w:rPr>
        <w:t xml:space="preserve"> Соборна). Ізольований кабель прокладено </w:t>
      </w:r>
      <w:proofErr w:type="gramStart"/>
      <w:r w:rsidRPr="008F17C9">
        <w:rPr>
          <w:rFonts w:eastAsia="Calibri"/>
          <w:lang w:val="ru-RU" w:eastAsia="en-US"/>
        </w:rPr>
        <w:t>п</w:t>
      </w:r>
      <w:proofErr w:type="gramEnd"/>
      <w:r w:rsidRPr="008F17C9">
        <w:rPr>
          <w:rFonts w:eastAsia="Calibri"/>
          <w:lang w:val="ru-RU" w:eastAsia="en-US"/>
        </w:rPr>
        <w:t>ід землею, а залізобетонні опори демонтовано. Тепер на цьому ві</w:t>
      </w:r>
      <w:proofErr w:type="gramStart"/>
      <w:r w:rsidRPr="008F17C9">
        <w:rPr>
          <w:rFonts w:eastAsia="Calibri"/>
          <w:lang w:val="ru-RU" w:eastAsia="en-US"/>
        </w:rPr>
        <w:t>др</w:t>
      </w:r>
      <w:proofErr w:type="gramEnd"/>
      <w:r w:rsidRPr="008F17C9">
        <w:rPr>
          <w:rFonts w:eastAsia="Calibri"/>
          <w:lang w:val="ru-RU" w:eastAsia="en-US"/>
        </w:rPr>
        <w:t xml:space="preserve">ізку дороги буде прокладено асфальтне покриття. </w:t>
      </w:r>
    </w:p>
    <w:p w14:paraId="49A384A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Спільно з ДТЕК Київські електромережі проведені роз’яснювальні роботи інтернет-провайдерам щодо утриманням та відновлення повітряних ліній.</w:t>
      </w:r>
    </w:p>
    <w:p w14:paraId="2125B24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Працівники </w:t>
      </w:r>
      <w:r w:rsidRPr="008F17C9">
        <w:rPr>
          <w:rFonts w:eastAsia="Calibri"/>
          <w:i/>
          <w:iCs/>
          <w:lang w:val="ru-RU" w:eastAsia="en-US"/>
        </w:rPr>
        <w:t xml:space="preserve">КП «ПЕТРІВСЬКИЙ БЛАГОУСТРІЙ» </w:t>
      </w:r>
      <w:r w:rsidRPr="008F17C9">
        <w:rPr>
          <w:rFonts w:eastAsia="Calibri"/>
          <w:lang w:val="ru-RU" w:eastAsia="en-US"/>
        </w:rPr>
        <w:t>забезпечують прибирання зупинок громадського транспорту, дитячих майданчиків, паркі</w:t>
      </w:r>
      <w:proofErr w:type="gramStart"/>
      <w:r w:rsidRPr="008F17C9">
        <w:rPr>
          <w:rFonts w:eastAsia="Calibri"/>
          <w:lang w:val="ru-RU" w:eastAsia="en-US"/>
        </w:rPr>
        <w:t>в</w:t>
      </w:r>
      <w:proofErr w:type="gramEnd"/>
      <w:r w:rsidRPr="008F17C9">
        <w:rPr>
          <w:rFonts w:eastAsia="Calibri"/>
          <w:lang w:val="ru-RU" w:eastAsia="en-US"/>
        </w:rPr>
        <w:t xml:space="preserve">, зон відпочинку, центральної вулиці. </w:t>
      </w:r>
    </w:p>
    <w:p w14:paraId="3E35D21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Постійно проводиться догляд за зеленими зонами: видалення паростків дерев, сухих гілок, щорічна зрізка аварійних дерев, корчування пенькі</w:t>
      </w:r>
      <w:proofErr w:type="gramStart"/>
      <w:r w:rsidRPr="008F17C9">
        <w:rPr>
          <w:rFonts w:eastAsia="Calibri"/>
          <w:lang w:val="ru-RU" w:eastAsia="en-US"/>
        </w:rPr>
        <w:t>в</w:t>
      </w:r>
      <w:proofErr w:type="gramEnd"/>
      <w:r w:rsidRPr="008F17C9">
        <w:rPr>
          <w:rFonts w:eastAsia="Calibri"/>
          <w:lang w:val="ru-RU" w:eastAsia="en-US"/>
        </w:rPr>
        <w:t>.</w:t>
      </w:r>
    </w:p>
    <w:p w14:paraId="31C9BD4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зимовий період </w:t>
      </w:r>
      <w:proofErr w:type="gramStart"/>
      <w:r w:rsidRPr="008F17C9">
        <w:rPr>
          <w:rFonts w:eastAsia="Calibri"/>
          <w:lang w:val="ru-RU" w:eastAsia="en-US"/>
        </w:rPr>
        <w:t>п</w:t>
      </w:r>
      <w:proofErr w:type="gramEnd"/>
      <w:r w:rsidRPr="008F17C9">
        <w:rPr>
          <w:rFonts w:eastAsia="Calibri"/>
          <w:lang w:val="ru-RU" w:eastAsia="en-US"/>
        </w:rPr>
        <w:t xml:space="preserve">ідприємство залучає спецтехніку: екскаватор-навантажувач Caterpillar, трактори БЕЛАРУС 320.4, 82.1 та VOLVO. Напередодні зими 2024 року закуплено 21 т </w:t>
      </w:r>
      <w:proofErr w:type="gramStart"/>
      <w:r w:rsidRPr="008F17C9">
        <w:rPr>
          <w:rFonts w:eastAsia="Calibri"/>
          <w:lang w:val="ru-RU" w:eastAsia="en-US"/>
        </w:rPr>
        <w:t>техн</w:t>
      </w:r>
      <w:proofErr w:type="gramEnd"/>
      <w:r w:rsidRPr="008F17C9">
        <w:rPr>
          <w:rFonts w:eastAsia="Calibri"/>
          <w:lang w:val="ru-RU" w:eastAsia="en-US"/>
        </w:rPr>
        <w:t xml:space="preserve">ічної солі та 462 т піску. Узимку 2023–2024 рр. здійснено очищення доріг і тротуарів </w:t>
      </w:r>
      <w:proofErr w:type="gramStart"/>
      <w:r w:rsidRPr="008F17C9">
        <w:rPr>
          <w:rFonts w:eastAsia="Calibri"/>
          <w:lang w:val="ru-RU" w:eastAsia="en-US"/>
        </w:rPr>
        <w:t>в</w:t>
      </w:r>
      <w:proofErr w:type="gramEnd"/>
      <w:r w:rsidRPr="008F17C9">
        <w:rPr>
          <w:rFonts w:eastAsia="Calibri"/>
          <w:lang w:val="ru-RU" w:eastAsia="en-US"/>
        </w:rPr>
        <w:t>ід снігу, посипання піщано-сольовою сумішшю та бішофітом.</w:t>
      </w:r>
    </w:p>
    <w:p w14:paraId="23704A54"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П</w:t>
      </w:r>
      <w:proofErr w:type="gramEnd"/>
      <w:r w:rsidRPr="008F17C9">
        <w:rPr>
          <w:rFonts w:eastAsia="Calibri"/>
          <w:lang w:val="ru-RU" w:eastAsia="en-US"/>
        </w:rPr>
        <w:t>ідприємством здійснено 301 поховання.</w:t>
      </w:r>
    </w:p>
    <w:p w14:paraId="25E04F0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Протягом 2024 року проведено:</w:t>
      </w:r>
    </w:p>
    <w:p w14:paraId="2945C46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gramStart"/>
      <w:r w:rsidRPr="008F17C9">
        <w:rPr>
          <w:rFonts w:eastAsia="Calibri"/>
          <w:lang w:val="ru-RU" w:eastAsia="en-US"/>
        </w:rPr>
        <w:t>• часткове чищення озер у с. Лютіж (вул.</w:t>
      </w:r>
      <w:proofErr w:type="gramEnd"/>
      <w:r w:rsidRPr="008F17C9">
        <w:rPr>
          <w:rFonts w:eastAsia="Calibri"/>
          <w:lang w:val="ru-RU" w:eastAsia="en-US"/>
        </w:rPr>
        <w:t xml:space="preserve"> Незалежності, вул. Патріотів), </w:t>
      </w:r>
      <w:proofErr w:type="gramStart"/>
      <w:r w:rsidRPr="008F17C9">
        <w:rPr>
          <w:rFonts w:eastAsia="Calibri"/>
          <w:lang w:val="ru-RU" w:eastAsia="en-US"/>
        </w:rPr>
        <w:t>с</w:t>
      </w:r>
      <w:proofErr w:type="gramEnd"/>
      <w:r w:rsidRPr="008F17C9">
        <w:rPr>
          <w:rFonts w:eastAsia="Calibri"/>
          <w:lang w:val="ru-RU" w:eastAsia="en-US"/>
        </w:rPr>
        <w:t>. Нові Петрівці (вул. Вишгородська, вул. Соборна);</w:t>
      </w:r>
    </w:p>
    <w:p w14:paraId="748D322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прибирання, вивезення сміття </w:t>
      </w:r>
      <w:proofErr w:type="gramStart"/>
      <w:r w:rsidRPr="008F17C9">
        <w:rPr>
          <w:rFonts w:eastAsia="Calibri"/>
          <w:lang w:val="ru-RU" w:eastAsia="en-US"/>
        </w:rPr>
        <w:t>та пок</w:t>
      </w:r>
      <w:proofErr w:type="gramEnd"/>
      <w:r w:rsidRPr="008F17C9">
        <w:rPr>
          <w:rFonts w:eastAsia="Calibri"/>
          <w:lang w:val="ru-RU" w:eastAsia="en-US"/>
        </w:rPr>
        <w:t>іс трави навколо озер.</w:t>
      </w:r>
    </w:p>
    <w:p w14:paraId="67C9267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Кожен мешканець громади має відповідально ставитися до збереження чистоти та охайності. Разом із КП «ПЕТРІВСЬКИЙ БЛАГОУСТРІЙ» важливо:</w:t>
      </w:r>
    </w:p>
    <w:p w14:paraId="2AD523C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 xml:space="preserve"> • утримувати територію громади в належному стані;</w:t>
      </w:r>
    </w:p>
    <w:p w14:paraId="4DC9875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не порушувати права інших </w:t>
      </w:r>
      <w:proofErr w:type="gramStart"/>
      <w:r w:rsidRPr="008F17C9">
        <w:rPr>
          <w:rFonts w:eastAsia="Calibri"/>
          <w:lang w:val="ru-RU" w:eastAsia="en-US"/>
        </w:rPr>
        <w:t>осіб</w:t>
      </w:r>
      <w:proofErr w:type="gramEnd"/>
      <w:r w:rsidRPr="008F17C9">
        <w:rPr>
          <w:rFonts w:eastAsia="Calibri"/>
          <w:lang w:val="ru-RU" w:eastAsia="en-US"/>
        </w:rPr>
        <w:t>;</w:t>
      </w:r>
    </w:p>
    <w:p w14:paraId="475AFC5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•відшкодовувати </w:t>
      </w:r>
      <w:proofErr w:type="gramStart"/>
      <w:r w:rsidRPr="008F17C9">
        <w:rPr>
          <w:rFonts w:eastAsia="Calibri"/>
          <w:lang w:val="ru-RU" w:eastAsia="en-US"/>
        </w:rPr>
        <w:t>шкоду</w:t>
      </w:r>
      <w:proofErr w:type="gramEnd"/>
      <w:r w:rsidRPr="008F17C9">
        <w:rPr>
          <w:rFonts w:eastAsia="Calibri"/>
          <w:lang w:val="ru-RU" w:eastAsia="en-US"/>
        </w:rPr>
        <w:t>, завдану об’єктам благоустрою.</w:t>
      </w:r>
    </w:p>
    <w:p w14:paraId="088F4B4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Згідно затвердженого штатного розпису </w:t>
      </w:r>
      <w:r w:rsidRPr="008F17C9">
        <w:rPr>
          <w:rFonts w:eastAsia="Calibri"/>
          <w:i/>
          <w:iCs/>
          <w:lang w:val="ru-RU" w:eastAsia="en-US"/>
        </w:rPr>
        <w:t xml:space="preserve">у Комунальному некомерційному </w:t>
      </w:r>
      <w:proofErr w:type="gramStart"/>
      <w:r w:rsidRPr="008F17C9">
        <w:rPr>
          <w:rFonts w:eastAsia="Calibri"/>
          <w:i/>
          <w:iCs/>
          <w:lang w:val="ru-RU" w:eastAsia="en-US"/>
        </w:rPr>
        <w:t>п</w:t>
      </w:r>
      <w:proofErr w:type="gramEnd"/>
      <w:r w:rsidRPr="008F17C9">
        <w:rPr>
          <w:rFonts w:eastAsia="Calibri"/>
          <w:i/>
          <w:iCs/>
          <w:lang w:val="ru-RU" w:eastAsia="en-US"/>
        </w:rPr>
        <w:t>ідприємстві «Спеціалізоване підприємство з рекультивації земель Старопетрівського сміттєзвалища»</w:t>
      </w:r>
      <w:r w:rsidRPr="008F17C9">
        <w:rPr>
          <w:rFonts w:eastAsia="Calibri"/>
          <w:lang w:val="ru-RU" w:eastAsia="en-US"/>
        </w:rPr>
        <w:t xml:space="preserve"> працює 18 працівників, з них 16 сторожів.</w:t>
      </w:r>
    </w:p>
    <w:p w14:paraId="7C46D88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Працівниками </w:t>
      </w:r>
      <w:proofErr w:type="gramStart"/>
      <w:r w:rsidRPr="008F17C9">
        <w:rPr>
          <w:rFonts w:eastAsia="Calibri"/>
          <w:lang w:val="ru-RU" w:eastAsia="en-US"/>
        </w:rPr>
        <w:t>п</w:t>
      </w:r>
      <w:proofErr w:type="gramEnd"/>
      <w:r w:rsidRPr="008F17C9">
        <w:rPr>
          <w:rFonts w:eastAsia="Calibri"/>
          <w:lang w:val="ru-RU" w:eastAsia="en-US"/>
        </w:rPr>
        <w:t>ідприємства постійно проводилась цілодобова охорона території полігону твердих побутових відходів (сміттєзвалища) з метою запобігання несанкціонованого завезення ТПВ.</w:t>
      </w:r>
    </w:p>
    <w:p w14:paraId="44EE6E31"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З</w:t>
      </w:r>
      <w:proofErr w:type="gramEnd"/>
      <w:r w:rsidRPr="008F17C9">
        <w:rPr>
          <w:rFonts w:eastAsia="Calibri"/>
          <w:lang w:val="ru-RU" w:eastAsia="en-US"/>
        </w:rPr>
        <w:t xml:space="preserve"> метою гасіння пожеж у 2024 році було завезено 618,6 т піску і засипано 1,5 га території сміттєзвалища, з них 0,7 га укосів. На ці послуги витрачено 287,8 тис. грн.</w:t>
      </w:r>
    </w:p>
    <w:p w14:paraId="0A06270B"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На</w:t>
      </w:r>
      <w:proofErr w:type="gramEnd"/>
      <w:r w:rsidRPr="008F17C9">
        <w:rPr>
          <w:rFonts w:eastAsia="Calibri"/>
          <w:lang w:val="ru-RU" w:eastAsia="en-US"/>
        </w:rPr>
        <w:t xml:space="preserve"> жаль, тління продовжується, </w:t>
      </w:r>
      <w:proofErr w:type="gramStart"/>
      <w:r w:rsidRPr="008F17C9">
        <w:rPr>
          <w:rFonts w:eastAsia="Calibri"/>
          <w:lang w:val="ru-RU" w:eastAsia="en-US"/>
        </w:rPr>
        <w:t>тому</w:t>
      </w:r>
      <w:proofErr w:type="gramEnd"/>
      <w:r w:rsidRPr="008F17C9">
        <w:rPr>
          <w:rFonts w:eastAsia="Calibri"/>
          <w:lang w:val="ru-RU" w:eastAsia="en-US"/>
        </w:rPr>
        <w:t xml:space="preserve"> і в цьому році ми будемо виділяти кошти на запобігання виникнення пожеж та інших надзвичайних ситуацій.</w:t>
      </w:r>
    </w:p>
    <w:p w14:paraId="29149149"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Продовжено реалізацію заходів по об’єкту «Капітальний ремонт водойми шляхом очищення донних відкладів та благоустрою в с. Нові Петрівці Вишгородського району Київської області» (оз. Канево, с. Нові Петрівці).</w:t>
      </w:r>
      <w:proofErr w:type="gramEnd"/>
    </w:p>
    <w:p w14:paraId="1516718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Нагадуємо - у месенджері «Телеграм» працює чат-бот з благоустрою на і</w:t>
      </w:r>
      <w:proofErr w:type="gramStart"/>
      <w:r w:rsidRPr="008F17C9">
        <w:rPr>
          <w:rFonts w:eastAsia="Calibri"/>
          <w:lang w:val="ru-RU" w:eastAsia="en-US"/>
        </w:rPr>
        <w:t>м’я</w:t>
      </w:r>
      <w:proofErr w:type="gramEnd"/>
      <w:r w:rsidRPr="008F17C9">
        <w:rPr>
          <w:rFonts w:eastAsia="Calibri"/>
          <w:lang w:val="ru-RU" w:eastAsia="en-US"/>
        </w:rPr>
        <w:t xml:space="preserve"> Петро. Його можна знайти за посиланням @petroUA_bot. Якщо ви знаєте про проблемні місця громади, </w:t>
      </w:r>
      <w:proofErr w:type="gramStart"/>
      <w:r w:rsidRPr="008F17C9">
        <w:rPr>
          <w:rFonts w:eastAsia="Calibri"/>
          <w:lang w:val="ru-RU" w:eastAsia="en-US"/>
        </w:rPr>
        <w:t>пов'язан</w:t>
      </w:r>
      <w:proofErr w:type="gramEnd"/>
      <w:r w:rsidRPr="008F17C9">
        <w:rPr>
          <w:rFonts w:eastAsia="Calibri"/>
          <w:lang w:val="ru-RU" w:eastAsia="en-US"/>
        </w:rPr>
        <w:t>і з благоустроєм  – надсилайте свою заявку.</w:t>
      </w:r>
    </w:p>
    <w:p w14:paraId="190DA02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Благоустрій — це візитна картка громади. Чистота і доглянутість </w:t>
      </w:r>
      <w:proofErr w:type="gramStart"/>
      <w:r w:rsidRPr="008F17C9">
        <w:rPr>
          <w:rFonts w:eastAsia="Calibri"/>
          <w:lang w:val="ru-RU" w:eastAsia="en-US"/>
        </w:rPr>
        <w:t>наших</w:t>
      </w:r>
      <w:proofErr w:type="gramEnd"/>
      <w:r w:rsidRPr="008F17C9">
        <w:rPr>
          <w:rFonts w:eastAsia="Calibri"/>
          <w:lang w:val="ru-RU" w:eastAsia="en-US"/>
        </w:rPr>
        <w:t xml:space="preserve"> сіл відображає якість життя кожного мешканця.</w:t>
      </w:r>
    </w:p>
    <w:p w14:paraId="3AC6ECA3" w14:textId="77777777" w:rsidR="008F17C9" w:rsidRPr="008F17C9" w:rsidRDefault="008F17C9" w:rsidP="008F17C9">
      <w:pPr>
        <w:spacing w:after="160" w:line="259" w:lineRule="auto"/>
        <w:ind w:firstLine="567"/>
        <w:jc w:val="both"/>
        <w:rPr>
          <w:rFonts w:eastAsia="Calibri"/>
          <w:b/>
          <w:bCs/>
          <w:lang w:val="ru-RU" w:eastAsia="en-US"/>
        </w:rPr>
      </w:pPr>
    </w:p>
    <w:p w14:paraId="7C710094" w14:textId="77777777" w:rsidR="008F17C9" w:rsidRPr="008F17C9" w:rsidRDefault="008F17C9" w:rsidP="008F17C9">
      <w:pPr>
        <w:spacing w:after="160" w:line="259" w:lineRule="auto"/>
        <w:jc w:val="center"/>
        <w:rPr>
          <w:rFonts w:eastAsia="Calibri"/>
          <w:lang w:val="ru-RU" w:eastAsia="en-US"/>
        </w:rPr>
      </w:pPr>
      <w:r w:rsidRPr="008F17C9">
        <w:rPr>
          <w:rFonts w:eastAsia="Calibri"/>
          <w:b/>
          <w:bCs/>
          <w:lang w:val="ru-RU" w:eastAsia="en-US"/>
        </w:rPr>
        <w:t>ФІНАНСИ</w:t>
      </w:r>
    </w:p>
    <w:p w14:paraId="16302607" w14:textId="77777777" w:rsidR="008F17C9" w:rsidRPr="008F17C9" w:rsidRDefault="008F17C9" w:rsidP="008F17C9">
      <w:pPr>
        <w:spacing w:after="160" w:line="259" w:lineRule="auto"/>
        <w:ind w:firstLine="567"/>
        <w:jc w:val="both"/>
        <w:rPr>
          <w:rFonts w:eastAsia="Calibri"/>
          <w:i/>
          <w:iCs/>
          <w:lang w:val="ru-RU" w:eastAsia="en-US"/>
        </w:rPr>
      </w:pPr>
      <w:r w:rsidRPr="008F17C9">
        <w:rPr>
          <w:rFonts w:eastAsia="Calibri"/>
          <w:i/>
          <w:iCs/>
          <w:lang w:val="ru-RU" w:eastAsia="en-US"/>
        </w:rPr>
        <w:t>Доходи:</w:t>
      </w:r>
    </w:p>
    <w:p w14:paraId="502FA28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2024 </w:t>
      </w:r>
      <w:proofErr w:type="gramStart"/>
      <w:r w:rsidRPr="008F17C9">
        <w:rPr>
          <w:rFonts w:eastAsia="Calibri"/>
          <w:lang w:val="ru-RU" w:eastAsia="en-US"/>
        </w:rPr>
        <w:t>р</w:t>
      </w:r>
      <w:proofErr w:type="gramEnd"/>
      <w:r w:rsidRPr="008F17C9">
        <w:rPr>
          <w:rFonts w:eastAsia="Calibri"/>
          <w:lang w:val="ru-RU" w:eastAsia="en-US"/>
        </w:rPr>
        <w:t xml:space="preserve">ік  до загального фонду сільського бюджету Петрівської сільської ради надійшло 318 500,7 тис. грн податків та зборів (без урахування міжбюджетних трансфертів), при затвердженому плані  304 384,4 тис. грн.   Виконання плану бюджету становить  104,6%. </w:t>
      </w:r>
    </w:p>
    <w:p w14:paraId="4E7BC40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2024 </w:t>
      </w:r>
      <w:proofErr w:type="gramStart"/>
      <w:r w:rsidRPr="008F17C9">
        <w:rPr>
          <w:rFonts w:eastAsia="Calibri"/>
          <w:lang w:val="ru-RU" w:eastAsia="en-US"/>
        </w:rPr>
        <w:t>р</w:t>
      </w:r>
      <w:proofErr w:type="gramEnd"/>
      <w:r w:rsidRPr="008F17C9">
        <w:rPr>
          <w:rFonts w:eastAsia="Calibri"/>
          <w:lang w:val="ru-RU" w:eastAsia="en-US"/>
        </w:rPr>
        <w:t xml:space="preserve">ік бюджет Петрівської сільської ради отримав міжбюджетних трансфертів у сумі 67 556,8 тис. грн.  </w:t>
      </w:r>
    </w:p>
    <w:p w14:paraId="7D1D15D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i/>
          <w:iCs/>
          <w:lang w:val="ru-RU" w:eastAsia="en-US"/>
        </w:rPr>
        <w:t>Видатки:</w:t>
      </w:r>
    </w:p>
    <w:p w14:paraId="5FDBC14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При фінансуванні видатків постійно здійснювалась </w:t>
      </w:r>
      <w:proofErr w:type="gramStart"/>
      <w:r w:rsidRPr="008F17C9">
        <w:rPr>
          <w:rFonts w:eastAsia="Calibri"/>
          <w:lang w:val="ru-RU" w:eastAsia="en-US"/>
        </w:rPr>
        <w:t>перев</w:t>
      </w:r>
      <w:proofErr w:type="gramEnd"/>
      <w:r w:rsidRPr="008F17C9">
        <w:rPr>
          <w:rFonts w:eastAsia="Calibri"/>
          <w:lang w:val="ru-RU" w:eastAsia="en-US"/>
        </w:rPr>
        <w:t>ірка відповідності наданих пропозицій на фінансування розпису сільського бюджету, кошторисам та встановленим бюджетним призначенням.</w:t>
      </w:r>
    </w:p>
    <w:p w14:paraId="0C91C70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 цілому, касові видатки сільського бюджету за 2024 </w:t>
      </w:r>
      <w:proofErr w:type="gramStart"/>
      <w:r w:rsidRPr="008F17C9">
        <w:rPr>
          <w:rFonts w:eastAsia="Calibri"/>
          <w:lang w:val="ru-RU" w:eastAsia="en-US"/>
        </w:rPr>
        <w:t>р</w:t>
      </w:r>
      <w:proofErr w:type="gramEnd"/>
      <w:r w:rsidRPr="008F17C9">
        <w:rPr>
          <w:rFonts w:eastAsia="Calibri"/>
          <w:lang w:val="ru-RU" w:eastAsia="en-US"/>
        </w:rPr>
        <w:t>ік складають 403 026, тис.  грн, зокрема</w:t>
      </w:r>
    </w:p>
    <w:p w14:paraId="4F8D77B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по загальному фонду – </w:t>
      </w:r>
    </w:p>
    <w:p w14:paraId="013774D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354 502,0 тис</w:t>
      </w:r>
      <w:proofErr w:type="gramStart"/>
      <w:r w:rsidRPr="008F17C9">
        <w:rPr>
          <w:rFonts w:eastAsia="Calibri"/>
          <w:lang w:val="ru-RU" w:eastAsia="en-US"/>
        </w:rPr>
        <w:t>.</w:t>
      </w:r>
      <w:proofErr w:type="gramEnd"/>
      <w:r w:rsidRPr="008F17C9">
        <w:rPr>
          <w:rFonts w:eastAsia="Calibri"/>
          <w:lang w:val="ru-RU" w:eastAsia="en-US"/>
        </w:rPr>
        <w:t xml:space="preserve"> </w:t>
      </w:r>
      <w:proofErr w:type="gramStart"/>
      <w:r w:rsidRPr="008F17C9">
        <w:rPr>
          <w:rFonts w:eastAsia="Calibri"/>
          <w:lang w:val="ru-RU" w:eastAsia="en-US"/>
        </w:rPr>
        <w:t>г</w:t>
      </w:r>
      <w:proofErr w:type="gramEnd"/>
      <w:r w:rsidRPr="008F17C9">
        <w:rPr>
          <w:rFonts w:eastAsia="Calibri"/>
          <w:lang w:val="ru-RU" w:eastAsia="en-US"/>
        </w:rPr>
        <w:t xml:space="preserve">рн (з них за рахунок власних надходжень і зборів 294 747, 0 тис. грн); </w:t>
      </w:r>
    </w:p>
    <w:p w14:paraId="478A142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по спеціальному фонду –  48 524,0 тис</w:t>
      </w:r>
      <w:proofErr w:type="gramStart"/>
      <w:r w:rsidRPr="008F17C9">
        <w:rPr>
          <w:rFonts w:eastAsia="Calibri"/>
          <w:lang w:val="ru-RU" w:eastAsia="en-US"/>
        </w:rPr>
        <w:t>.</w:t>
      </w:r>
      <w:proofErr w:type="gramEnd"/>
      <w:r w:rsidRPr="008F17C9">
        <w:rPr>
          <w:rFonts w:eastAsia="Calibri"/>
          <w:lang w:val="ru-RU" w:eastAsia="en-US"/>
        </w:rPr>
        <w:t xml:space="preserve"> </w:t>
      </w:r>
      <w:proofErr w:type="gramStart"/>
      <w:r w:rsidRPr="008F17C9">
        <w:rPr>
          <w:rFonts w:eastAsia="Calibri"/>
          <w:lang w:val="ru-RU" w:eastAsia="en-US"/>
        </w:rPr>
        <w:t>г</w:t>
      </w:r>
      <w:proofErr w:type="gramEnd"/>
      <w:r w:rsidRPr="008F17C9">
        <w:rPr>
          <w:rFonts w:eastAsia="Calibri"/>
          <w:lang w:val="ru-RU" w:eastAsia="en-US"/>
        </w:rPr>
        <w:t xml:space="preserve">рн. </w:t>
      </w:r>
    </w:p>
    <w:p w14:paraId="1733F0EA" w14:textId="77777777" w:rsidR="008F17C9" w:rsidRPr="008F17C9" w:rsidRDefault="008F17C9" w:rsidP="008F17C9">
      <w:pPr>
        <w:spacing w:after="160" w:line="259" w:lineRule="auto"/>
        <w:jc w:val="both"/>
        <w:rPr>
          <w:rFonts w:eastAsia="Calibri"/>
          <w:lang w:val="ru-RU" w:eastAsia="en-US"/>
        </w:rPr>
      </w:pPr>
      <w:bookmarkStart w:id="0" w:name="_GoBack"/>
      <w:r w:rsidRPr="008F17C9">
        <w:rPr>
          <w:rFonts w:eastAsia="Calibri"/>
          <w:lang w:val="ru-RU" w:eastAsia="en-US"/>
        </w:rPr>
        <w:lastRenderedPageBreak/>
        <w:tab/>
      </w:r>
      <w:r w:rsidRPr="008F17C9">
        <w:rPr>
          <w:rFonts w:eastAsia="Calibri"/>
          <w:noProof/>
        </w:rPr>
        <w:drawing>
          <wp:inline distT="0" distB="0" distL="0" distR="0" wp14:anchorId="45D8951F" wp14:editId="20DDAE44">
            <wp:extent cx="5940425" cy="4455319"/>
            <wp:effectExtent l="0" t="0" r="3175" b="2540"/>
            <wp:docPr id="1" name="Рисунок 1" descr="C:\Users\User\Desktop\Газета №56\бюджет2024\Бюджет з військовими\b9e44fe92810b8cae754a802360fd37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Газета №56\бюджет2024\Бюджет з військовими\b9e44fe92810b8cae754a802360fd37d-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14:paraId="3EAE10A8" w14:textId="77777777" w:rsidR="008F17C9" w:rsidRPr="008F17C9" w:rsidRDefault="008F17C9" w:rsidP="008F17C9">
      <w:pPr>
        <w:spacing w:after="160" w:line="259" w:lineRule="auto"/>
        <w:jc w:val="both"/>
        <w:rPr>
          <w:rFonts w:eastAsia="Calibri"/>
          <w:b/>
          <w:lang w:val="ru-RU" w:eastAsia="en-US"/>
        </w:rPr>
      </w:pPr>
    </w:p>
    <w:p w14:paraId="1DBC4FF9" w14:textId="77777777" w:rsidR="000F0CFE" w:rsidRPr="000D6A7A" w:rsidRDefault="000F0CFE" w:rsidP="000F0CFE">
      <w:pPr>
        <w:jc w:val="both"/>
        <w:rPr>
          <w:lang w:eastAsia="en-US"/>
        </w:rPr>
      </w:pPr>
    </w:p>
    <w:p w14:paraId="5C54D62D" w14:textId="77777777" w:rsidR="000F0CFE" w:rsidRPr="00D35FAD" w:rsidRDefault="000F0CFE" w:rsidP="000F0CFE">
      <w:pPr>
        <w:jc w:val="both"/>
        <w:rPr>
          <w:i/>
          <w:lang w:eastAsia="en-US"/>
        </w:rPr>
      </w:pPr>
    </w:p>
    <w:p w14:paraId="4EB2E677" w14:textId="3486209A" w:rsidR="000F0CFE" w:rsidRPr="00D35FAD" w:rsidRDefault="00D35FAD" w:rsidP="000F0CFE">
      <w:pPr>
        <w:jc w:val="both"/>
        <w:rPr>
          <w:i/>
          <w:lang w:eastAsia="en-US"/>
        </w:rPr>
      </w:pPr>
      <w:r w:rsidRPr="00D35FAD">
        <w:rPr>
          <w:b/>
          <w:i/>
          <w:lang w:eastAsia="en-US"/>
        </w:rPr>
        <w:t xml:space="preserve">Секретар сільської ради                                   </w:t>
      </w:r>
      <w:r>
        <w:rPr>
          <w:b/>
          <w:i/>
          <w:lang w:eastAsia="en-US"/>
        </w:rPr>
        <w:t xml:space="preserve">     </w:t>
      </w:r>
      <w:r w:rsidRPr="00D35FAD">
        <w:rPr>
          <w:b/>
          <w:i/>
          <w:lang w:eastAsia="en-US"/>
        </w:rPr>
        <w:t xml:space="preserve">               Світлана КОСТЮК</w:t>
      </w:r>
      <w:bookmarkEnd w:id="0"/>
    </w:p>
    <w:sectPr w:rsidR="000F0CFE" w:rsidRPr="00D35FAD" w:rsidSect="00FD31FB">
      <w:footerReference w:type="default" r:id="rId11"/>
      <w:pgSz w:w="11906" w:h="16838"/>
      <w:pgMar w:top="567" w:right="424"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C08891" w14:textId="77777777" w:rsidR="002A4A88" w:rsidRDefault="002A4A88" w:rsidP="0048449B">
      <w:r>
        <w:separator/>
      </w:r>
    </w:p>
  </w:endnote>
  <w:endnote w:type="continuationSeparator" w:id="0">
    <w:p w14:paraId="4063BAD6" w14:textId="77777777" w:rsidR="002A4A88" w:rsidRDefault="002A4A88" w:rsidP="0048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C9E4C" w14:textId="77777777" w:rsidR="004E364B" w:rsidRPr="0048449B" w:rsidRDefault="004E364B" w:rsidP="0048449B">
    <w:pPr>
      <w:pStyle w:val="af0"/>
      <w:tabs>
        <w:tab w:val="clear" w:pos="4677"/>
        <w:tab w:val="clear" w:pos="9355"/>
      </w:tabs>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2AF453" w14:textId="77777777" w:rsidR="002A4A88" w:rsidRDefault="002A4A88" w:rsidP="0048449B">
      <w:r>
        <w:separator/>
      </w:r>
    </w:p>
  </w:footnote>
  <w:footnote w:type="continuationSeparator" w:id="0">
    <w:p w14:paraId="370B2981" w14:textId="77777777" w:rsidR="002A4A88" w:rsidRDefault="002A4A88" w:rsidP="004844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23E311D"/>
    <w:multiLevelType w:val="hybridMultilevel"/>
    <w:tmpl w:val="ADECC412"/>
    <w:lvl w:ilvl="0" w:tplc="FB7C69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6808E8"/>
    <w:multiLevelType w:val="hybridMultilevel"/>
    <w:tmpl w:val="92A43376"/>
    <w:lvl w:ilvl="0" w:tplc="04190001">
      <w:start w:val="1"/>
      <w:numFmt w:val="bullet"/>
      <w:lvlText w:val=""/>
      <w:lvlJc w:val="left"/>
      <w:pPr>
        <w:tabs>
          <w:tab w:val="num" w:pos="928"/>
        </w:tabs>
        <w:ind w:left="928" w:hanging="360"/>
      </w:pPr>
      <w:rPr>
        <w:rFonts w:ascii="Symbol" w:hAnsi="Symbol" w:hint="default"/>
      </w:rPr>
    </w:lvl>
    <w:lvl w:ilvl="1" w:tplc="04190001">
      <w:start w:val="1"/>
      <w:numFmt w:val="bullet"/>
      <w:lvlText w:val=""/>
      <w:lvlJc w:val="left"/>
      <w:pPr>
        <w:tabs>
          <w:tab w:val="num" w:pos="-1340"/>
        </w:tabs>
        <w:ind w:left="-1340" w:hanging="360"/>
      </w:pPr>
      <w:rPr>
        <w:rFonts w:ascii="Symbol" w:hAnsi="Symbol" w:hint="default"/>
      </w:rPr>
    </w:lvl>
    <w:lvl w:ilvl="2" w:tplc="04190005" w:tentative="1">
      <w:start w:val="1"/>
      <w:numFmt w:val="bullet"/>
      <w:lvlText w:val=""/>
      <w:lvlJc w:val="left"/>
      <w:pPr>
        <w:tabs>
          <w:tab w:val="num" w:pos="167"/>
        </w:tabs>
        <w:ind w:left="167" w:hanging="360"/>
      </w:pPr>
      <w:rPr>
        <w:rFonts w:ascii="Wingdings" w:hAnsi="Wingdings" w:hint="default"/>
      </w:rPr>
    </w:lvl>
    <w:lvl w:ilvl="3" w:tplc="04190001" w:tentative="1">
      <w:start w:val="1"/>
      <w:numFmt w:val="bullet"/>
      <w:lvlText w:val=""/>
      <w:lvlJc w:val="left"/>
      <w:pPr>
        <w:tabs>
          <w:tab w:val="num" w:pos="887"/>
        </w:tabs>
        <w:ind w:left="887" w:hanging="360"/>
      </w:pPr>
      <w:rPr>
        <w:rFonts w:ascii="Symbol" w:hAnsi="Symbol" w:hint="default"/>
      </w:rPr>
    </w:lvl>
    <w:lvl w:ilvl="4" w:tplc="04190003" w:tentative="1">
      <w:start w:val="1"/>
      <w:numFmt w:val="bullet"/>
      <w:lvlText w:val="o"/>
      <w:lvlJc w:val="left"/>
      <w:pPr>
        <w:tabs>
          <w:tab w:val="num" w:pos="1607"/>
        </w:tabs>
        <w:ind w:left="1607" w:hanging="360"/>
      </w:pPr>
      <w:rPr>
        <w:rFonts w:ascii="Courier New" w:hAnsi="Courier New" w:cs="Courier New" w:hint="default"/>
      </w:rPr>
    </w:lvl>
    <w:lvl w:ilvl="5" w:tplc="04190005" w:tentative="1">
      <w:start w:val="1"/>
      <w:numFmt w:val="bullet"/>
      <w:lvlText w:val=""/>
      <w:lvlJc w:val="left"/>
      <w:pPr>
        <w:tabs>
          <w:tab w:val="num" w:pos="2327"/>
        </w:tabs>
        <w:ind w:left="2327" w:hanging="360"/>
      </w:pPr>
      <w:rPr>
        <w:rFonts w:ascii="Wingdings" w:hAnsi="Wingdings" w:hint="default"/>
      </w:rPr>
    </w:lvl>
    <w:lvl w:ilvl="6" w:tplc="04190001" w:tentative="1">
      <w:start w:val="1"/>
      <w:numFmt w:val="bullet"/>
      <w:lvlText w:val=""/>
      <w:lvlJc w:val="left"/>
      <w:pPr>
        <w:tabs>
          <w:tab w:val="num" w:pos="3047"/>
        </w:tabs>
        <w:ind w:left="3047" w:hanging="360"/>
      </w:pPr>
      <w:rPr>
        <w:rFonts w:ascii="Symbol" w:hAnsi="Symbol" w:hint="default"/>
      </w:rPr>
    </w:lvl>
    <w:lvl w:ilvl="7" w:tplc="04190003" w:tentative="1">
      <w:start w:val="1"/>
      <w:numFmt w:val="bullet"/>
      <w:lvlText w:val="o"/>
      <w:lvlJc w:val="left"/>
      <w:pPr>
        <w:tabs>
          <w:tab w:val="num" w:pos="3767"/>
        </w:tabs>
        <w:ind w:left="3767" w:hanging="360"/>
      </w:pPr>
      <w:rPr>
        <w:rFonts w:ascii="Courier New" w:hAnsi="Courier New" w:cs="Courier New" w:hint="default"/>
      </w:rPr>
    </w:lvl>
    <w:lvl w:ilvl="8" w:tplc="04190005" w:tentative="1">
      <w:start w:val="1"/>
      <w:numFmt w:val="bullet"/>
      <w:lvlText w:val=""/>
      <w:lvlJc w:val="left"/>
      <w:pPr>
        <w:tabs>
          <w:tab w:val="num" w:pos="4487"/>
        </w:tabs>
        <w:ind w:left="4487" w:hanging="360"/>
      </w:pPr>
      <w:rPr>
        <w:rFonts w:ascii="Wingdings" w:hAnsi="Wingdings" w:hint="default"/>
      </w:rPr>
    </w:lvl>
  </w:abstractNum>
  <w:abstractNum w:abstractNumId="3">
    <w:nsid w:val="03132948"/>
    <w:multiLevelType w:val="hybridMultilevel"/>
    <w:tmpl w:val="C750F956"/>
    <w:lvl w:ilvl="0" w:tplc="D562D040">
      <w:numFmt w:val="bullet"/>
      <w:lvlText w:val=""/>
      <w:lvlJc w:val="left"/>
      <w:pPr>
        <w:ind w:left="1069" w:hanging="360"/>
      </w:pPr>
      <w:rPr>
        <w:rFonts w:ascii="Times New Roman" w:eastAsia="SimSu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06565337"/>
    <w:multiLevelType w:val="hybridMultilevel"/>
    <w:tmpl w:val="14FED212"/>
    <w:lvl w:ilvl="0" w:tplc="5A62B3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0FE9032C"/>
    <w:multiLevelType w:val="hybridMultilevel"/>
    <w:tmpl w:val="DF2A0EC2"/>
    <w:lvl w:ilvl="0" w:tplc="4E7A011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1D5D8D"/>
    <w:multiLevelType w:val="hybridMultilevel"/>
    <w:tmpl w:val="ACD036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9021A7C"/>
    <w:multiLevelType w:val="hybridMultilevel"/>
    <w:tmpl w:val="46326852"/>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1800"/>
        </w:tabs>
        <w:ind w:left="1800" w:hanging="36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8">
    <w:nsid w:val="1B693FEB"/>
    <w:multiLevelType w:val="hybridMultilevel"/>
    <w:tmpl w:val="B38E0508"/>
    <w:lvl w:ilvl="0" w:tplc="4E7A011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BDF6AD7"/>
    <w:multiLevelType w:val="hybridMultilevel"/>
    <w:tmpl w:val="25BAA654"/>
    <w:lvl w:ilvl="0" w:tplc="D394860E">
      <w:start w:val="87"/>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0636C6"/>
    <w:multiLevelType w:val="hybridMultilevel"/>
    <w:tmpl w:val="2960CDBA"/>
    <w:lvl w:ilvl="0" w:tplc="645EFB3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2186426C"/>
    <w:multiLevelType w:val="hybridMultilevel"/>
    <w:tmpl w:val="025600B6"/>
    <w:lvl w:ilvl="0" w:tplc="B6BE288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0473DC"/>
    <w:multiLevelType w:val="hybridMultilevel"/>
    <w:tmpl w:val="19ECE4D6"/>
    <w:lvl w:ilvl="0" w:tplc="B6BE2888">
      <w:numFmt w:val="bullet"/>
      <w:lvlText w:val="-"/>
      <w:lvlJc w:val="left"/>
      <w:pPr>
        <w:ind w:left="1080" w:hanging="360"/>
      </w:pPr>
      <w:rPr>
        <w:rFonts w:ascii="Times New Roman" w:eastAsia="Times New Roman"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nsid w:val="2B627BC7"/>
    <w:multiLevelType w:val="hybridMultilevel"/>
    <w:tmpl w:val="C2EC85D2"/>
    <w:lvl w:ilvl="0" w:tplc="C6F40CEA">
      <w:start w:val="20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31DA2E52"/>
    <w:multiLevelType w:val="hybridMultilevel"/>
    <w:tmpl w:val="F7E80B6A"/>
    <w:lvl w:ilvl="0" w:tplc="2F343586">
      <w:numFmt w:val="bullet"/>
      <w:lvlText w:val="-"/>
      <w:lvlJc w:val="left"/>
      <w:pPr>
        <w:ind w:left="1070" w:hanging="360"/>
      </w:pPr>
      <w:rPr>
        <w:rFonts w:ascii="Times New Roman" w:eastAsia="Times New Roman" w:hAnsi="Times New Roman" w:cs="Times New Roman" w:hint="default"/>
        <w:color w:val="000000"/>
      </w:rPr>
    </w:lvl>
    <w:lvl w:ilvl="1" w:tplc="04190003">
      <w:start w:val="1"/>
      <w:numFmt w:val="bullet"/>
      <w:lvlText w:val="o"/>
      <w:lvlJc w:val="left"/>
      <w:pPr>
        <w:ind w:left="1648"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343503C2"/>
    <w:multiLevelType w:val="hybridMultilevel"/>
    <w:tmpl w:val="4B4C0EA2"/>
    <w:lvl w:ilvl="0" w:tplc="B1BCF93E">
      <w:numFmt w:val="bullet"/>
      <w:lvlText w:val="-"/>
      <w:lvlJc w:val="left"/>
      <w:pPr>
        <w:ind w:left="735" w:hanging="360"/>
      </w:pPr>
      <w:rPr>
        <w:rFonts w:ascii="Times New Roman" w:eastAsia="Times New Roman" w:hAnsi="Times New Roman" w:hint="default"/>
      </w:rPr>
    </w:lvl>
    <w:lvl w:ilvl="1" w:tplc="04220003" w:tentative="1">
      <w:start w:val="1"/>
      <w:numFmt w:val="bullet"/>
      <w:lvlText w:val="o"/>
      <w:lvlJc w:val="left"/>
      <w:pPr>
        <w:ind w:left="1455" w:hanging="360"/>
      </w:pPr>
      <w:rPr>
        <w:rFonts w:ascii="Courier New" w:hAnsi="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6">
    <w:nsid w:val="36FE7A8A"/>
    <w:multiLevelType w:val="hybridMultilevel"/>
    <w:tmpl w:val="47A03D04"/>
    <w:lvl w:ilvl="0" w:tplc="DE04CF40">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7">
    <w:nsid w:val="383E6356"/>
    <w:multiLevelType w:val="hybridMultilevel"/>
    <w:tmpl w:val="89506364"/>
    <w:lvl w:ilvl="0" w:tplc="F1C83D00">
      <w:start w:val="4"/>
      <w:numFmt w:val="bullet"/>
      <w:lvlText w:val="-"/>
      <w:lvlJc w:val="left"/>
      <w:pPr>
        <w:ind w:left="-633" w:hanging="360"/>
      </w:pPr>
      <w:rPr>
        <w:rFonts w:ascii="Times New Roman" w:eastAsia="Times New Roman" w:hAnsi="Times New Roman" w:cs="Times New Roman"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18">
    <w:nsid w:val="3F975411"/>
    <w:multiLevelType w:val="hybridMultilevel"/>
    <w:tmpl w:val="EADA3B14"/>
    <w:lvl w:ilvl="0" w:tplc="93B0600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385786A"/>
    <w:multiLevelType w:val="hybridMultilevel"/>
    <w:tmpl w:val="F7089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5004CBC"/>
    <w:multiLevelType w:val="hybridMultilevel"/>
    <w:tmpl w:val="B22CBDAA"/>
    <w:lvl w:ilvl="0" w:tplc="CE6E0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73A2CAF"/>
    <w:multiLevelType w:val="hybridMultilevel"/>
    <w:tmpl w:val="95729DF6"/>
    <w:lvl w:ilvl="0" w:tplc="7514FCF4">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2">
    <w:nsid w:val="48FC3FD7"/>
    <w:multiLevelType w:val="hybridMultilevel"/>
    <w:tmpl w:val="C868B1B2"/>
    <w:lvl w:ilvl="0" w:tplc="9D6A6BF2">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4D090767"/>
    <w:multiLevelType w:val="hybridMultilevel"/>
    <w:tmpl w:val="5CE094CE"/>
    <w:lvl w:ilvl="0" w:tplc="FB7C69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F8E3529"/>
    <w:multiLevelType w:val="hybridMultilevel"/>
    <w:tmpl w:val="A774B240"/>
    <w:lvl w:ilvl="0" w:tplc="AC06E35A">
      <w:start w:val="219"/>
      <w:numFmt w:val="bullet"/>
      <w:lvlText w:val="-"/>
      <w:lvlJc w:val="left"/>
      <w:pPr>
        <w:ind w:left="720" w:hanging="360"/>
      </w:pPr>
      <w:rPr>
        <w:rFonts w:ascii="Times New Roman" w:eastAsiaTheme="minorHAnsi"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525E317C"/>
    <w:multiLevelType w:val="hybridMultilevel"/>
    <w:tmpl w:val="3AD0A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5C82666"/>
    <w:multiLevelType w:val="hybridMultilevel"/>
    <w:tmpl w:val="41443E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A634034"/>
    <w:multiLevelType w:val="hybridMultilevel"/>
    <w:tmpl w:val="D67E5DCE"/>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A93F34"/>
    <w:multiLevelType w:val="hybridMultilevel"/>
    <w:tmpl w:val="BF2C8508"/>
    <w:lvl w:ilvl="0" w:tplc="9D6A6BF2">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29">
    <w:nsid w:val="5C0E3CA6"/>
    <w:multiLevelType w:val="hybridMultilevel"/>
    <w:tmpl w:val="A8204FCC"/>
    <w:lvl w:ilvl="0" w:tplc="2EC80D9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0">
    <w:nsid w:val="5C335202"/>
    <w:multiLevelType w:val="multilevel"/>
    <w:tmpl w:val="6DACF592"/>
    <w:lvl w:ilvl="0">
      <w:start w:val="1"/>
      <w:numFmt w:val="decimal"/>
      <w:lvlText w:val="%1."/>
      <w:lvlJc w:val="left"/>
      <w:pPr>
        <w:ind w:left="720" w:hanging="360"/>
      </w:pPr>
      <w:rPr>
        <w:rFonts w:ascii="Times New Roman" w:hAnsi="Times New Roman" w:cs="Times New Roman" w:hint="default"/>
        <w:b/>
        <w:color w:val="4F81BD" w:themeColor="accent1"/>
        <w:sz w:val="28"/>
      </w:rPr>
    </w:lvl>
    <w:lvl w:ilvl="1">
      <w:start w:val="1"/>
      <w:numFmt w:val="decimal"/>
      <w:isLgl/>
      <w:lvlText w:val="%1.%2."/>
      <w:lvlJc w:val="left"/>
      <w:pPr>
        <w:ind w:left="3054" w:hanging="360"/>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1">
    <w:nsid w:val="5CA850A9"/>
    <w:multiLevelType w:val="hybridMultilevel"/>
    <w:tmpl w:val="1E223E74"/>
    <w:lvl w:ilvl="0" w:tplc="04190001">
      <w:start w:val="1"/>
      <w:numFmt w:val="bullet"/>
      <w:lvlText w:val=""/>
      <w:lvlJc w:val="left"/>
      <w:pPr>
        <w:ind w:left="928"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nsid w:val="5FAE52B4"/>
    <w:multiLevelType w:val="hybridMultilevel"/>
    <w:tmpl w:val="136EC9C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60C70C10"/>
    <w:multiLevelType w:val="hybridMultilevel"/>
    <w:tmpl w:val="A93AA748"/>
    <w:lvl w:ilvl="0" w:tplc="3C260DE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5">
    <w:nsid w:val="621A49D5"/>
    <w:multiLevelType w:val="multilevel"/>
    <w:tmpl w:val="0820147E"/>
    <w:lvl w:ilvl="0">
      <w:start w:val="1"/>
      <w:numFmt w:val="decimal"/>
      <w:lvlText w:val="%1."/>
      <w:lvlJc w:val="left"/>
      <w:pPr>
        <w:ind w:left="360" w:hanging="360"/>
      </w:pPr>
      <w:rPr>
        <w:lang w:val="ru-RU"/>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987410D"/>
    <w:multiLevelType w:val="hybridMultilevel"/>
    <w:tmpl w:val="DAAA4F3E"/>
    <w:lvl w:ilvl="0" w:tplc="B9DCC1CA">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7">
    <w:nsid w:val="709F4725"/>
    <w:multiLevelType w:val="hybridMultilevel"/>
    <w:tmpl w:val="10F4B4D4"/>
    <w:lvl w:ilvl="0" w:tplc="7D943B08">
      <w:start w:val="9"/>
      <w:numFmt w:val="bullet"/>
      <w:lvlText w:val="-"/>
      <w:lvlJc w:val="left"/>
      <w:pPr>
        <w:ind w:left="720" w:hanging="360"/>
      </w:pPr>
      <w:rPr>
        <w:rFonts w:ascii="Times New Roman" w:eastAsia="Times New Roman" w:hAnsi="Times New Roman" w:cs="Times New Roman" w:hint="default"/>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nsid w:val="73F9569B"/>
    <w:multiLevelType w:val="hybridMultilevel"/>
    <w:tmpl w:val="1CC8951E"/>
    <w:lvl w:ilvl="0" w:tplc="61C415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9370CE2"/>
    <w:multiLevelType w:val="hybridMultilevel"/>
    <w:tmpl w:val="BC325C0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7E3F0107"/>
    <w:multiLevelType w:val="hybridMultilevel"/>
    <w:tmpl w:val="24D4612E"/>
    <w:lvl w:ilvl="0" w:tplc="092C29D4">
      <w:numFmt w:val="bullet"/>
      <w:lvlText w:val="-"/>
      <w:lvlJc w:val="left"/>
      <w:pPr>
        <w:ind w:left="786"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18"/>
  </w:num>
  <w:num w:numId="4">
    <w:abstractNumId w:val="0"/>
  </w:num>
  <w:num w:numId="5">
    <w:abstractNumId w:val="15"/>
  </w:num>
  <w:num w:numId="6">
    <w:abstractNumId w:val="36"/>
  </w:num>
  <w:num w:numId="7">
    <w:abstractNumId w:val="21"/>
  </w:num>
  <w:num w:numId="8">
    <w:abstractNumId w:val="10"/>
  </w:num>
  <w:num w:numId="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5"/>
  </w:num>
  <w:num w:numId="12">
    <w:abstractNumId w:val="38"/>
  </w:num>
  <w:num w:numId="13">
    <w:abstractNumId w:val="11"/>
  </w:num>
  <w:num w:numId="14">
    <w:abstractNumId w:val="20"/>
  </w:num>
  <w:num w:numId="15">
    <w:abstractNumId w:val="4"/>
  </w:num>
  <w:num w:numId="16">
    <w:abstractNumId w:val="12"/>
  </w:num>
  <w:num w:numId="17">
    <w:abstractNumId w:val="16"/>
  </w:num>
  <w:num w:numId="18">
    <w:abstractNumId w:val="37"/>
  </w:num>
  <w:num w:numId="19">
    <w:abstractNumId w:val="33"/>
  </w:num>
  <w:num w:numId="20">
    <w:abstractNumId w:val="6"/>
  </w:num>
  <w:num w:numId="21">
    <w:abstractNumId w:val="39"/>
  </w:num>
  <w:num w:numId="22">
    <w:abstractNumId w:val="29"/>
  </w:num>
  <w:num w:numId="23">
    <w:abstractNumId w:val="34"/>
  </w:num>
  <w:num w:numId="24">
    <w:abstractNumId w:val="35"/>
  </w:num>
  <w:num w:numId="25">
    <w:abstractNumId w:val="32"/>
  </w:num>
  <w:num w:numId="26">
    <w:abstractNumId w:val="31"/>
  </w:num>
  <w:num w:numId="27">
    <w:abstractNumId w:val="17"/>
  </w:num>
  <w:num w:numId="28">
    <w:abstractNumId w:val="22"/>
  </w:num>
  <w:num w:numId="29">
    <w:abstractNumId w:val="28"/>
  </w:num>
  <w:num w:numId="30">
    <w:abstractNumId w:val="13"/>
  </w:num>
  <w:num w:numId="3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40"/>
  </w:num>
  <w:num w:numId="35">
    <w:abstractNumId w:val="3"/>
  </w:num>
  <w:num w:numId="36">
    <w:abstractNumId w:val="2"/>
  </w:num>
  <w:num w:numId="37">
    <w:abstractNumId w:val="23"/>
  </w:num>
  <w:num w:numId="38">
    <w:abstractNumId w:val="1"/>
  </w:num>
  <w:num w:numId="39">
    <w:abstractNumId w:val="5"/>
  </w:num>
  <w:num w:numId="40">
    <w:abstractNumId w:val="8"/>
  </w:num>
  <w:num w:numId="41">
    <w:abstractNumId w:val="19"/>
  </w:num>
  <w:num w:numId="42">
    <w:abstractNumId w:val="30"/>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70B"/>
    <w:rsid w:val="00006B59"/>
    <w:rsid w:val="00040ACF"/>
    <w:rsid w:val="00042163"/>
    <w:rsid w:val="00052920"/>
    <w:rsid w:val="0007074B"/>
    <w:rsid w:val="00091553"/>
    <w:rsid w:val="0009514B"/>
    <w:rsid w:val="00096B69"/>
    <w:rsid w:val="000A48B3"/>
    <w:rsid w:val="000B6D38"/>
    <w:rsid w:val="000C02F6"/>
    <w:rsid w:val="000D6A7A"/>
    <w:rsid w:val="000E4A4B"/>
    <w:rsid w:val="000E4EFA"/>
    <w:rsid w:val="000F0CFE"/>
    <w:rsid w:val="001049A6"/>
    <w:rsid w:val="001050D0"/>
    <w:rsid w:val="00114528"/>
    <w:rsid w:val="00126396"/>
    <w:rsid w:val="00137087"/>
    <w:rsid w:val="001536C9"/>
    <w:rsid w:val="0017013B"/>
    <w:rsid w:val="001750B6"/>
    <w:rsid w:val="00186061"/>
    <w:rsid w:val="0019120F"/>
    <w:rsid w:val="001968E0"/>
    <w:rsid w:val="001A7071"/>
    <w:rsid w:val="001A76D4"/>
    <w:rsid w:val="001F55BD"/>
    <w:rsid w:val="00200BFF"/>
    <w:rsid w:val="002010EC"/>
    <w:rsid w:val="00205064"/>
    <w:rsid w:val="00207639"/>
    <w:rsid w:val="00207E3E"/>
    <w:rsid w:val="002111DC"/>
    <w:rsid w:val="00257FB2"/>
    <w:rsid w:val="00261436"/>
    <w:rsid w:val="002823AD"/>
    <w:rsid w:val="002856CC"/>
    <w:rsid w:val="002A4A88"/>
    <w:rsid w:val="002C3A1E"/>
    <w:rsid w:val="002C456C"/>
    <w:rsid w:val="002C6D7C"/>
    <w:rsid w:val="002E0E90"/>
    <w:rsid w:val="002F5FE9"/>
    <w:rsid w:val="00305E45"/>
    <w:rsid w:val="00315699"/>
    <w:rsid w:val="003254A5"/>
    <w:rsid w:val="0033124F"/>
    <w:rsid w:val="00334287"/>
    <w:rsid w:val="00336917"/>
    <w:rsid w:val="0036187A"/>
    <w:rsid w:val="00364589"/>
    <w:rsid w:val="00380A1C"/>
    <w:rsid w:val="00384DBE"/>
    <w:rsid w:val="00387AC2"/>
    <w:rsid w:val="003A36EE"/>
    <w:rsid w:val="003C41C5"/>
    <w:rsid w:val="003C69E7"/>
    <w:rsid w:val="003E1F68"/>
    <w:rsid w:val="0041730A"/>
    <w:rsid w:val="00421C25"/>
    <w:rsid w:val="00435CC8"/>
    <w:rsid w:val="0046169F"/>
    <w:rsid w:val="00463AA2"/>
    <w:rsid w:val="0048449B"/>
    <w:rsid w:val="004A1CEC"/>
    <w:rsid w:val="004A4028"/>
    <w:rsid w:val="004B3596"/>
    <w:rsid w:val="004B7C73"/>
    <w:rsid w:val="004C5AF0"/>
    <w:rsid w:val="004E364B"/>
    <w:rsid w:val="005005E3"/>
    <w:rsid w:val="00515486"/>
    <w:rsid w:val="00516EDE"/>
    <w:rsid w:val="00524362"/>
    <w:rsid w:val="005961CE"/>
    <w:rsid w:val="005A03BC"/>
    <w:rsid w:val="005A4FBB"/>
    <w:rsid w:val="005A74ED"/>
    <w:rsid w:val="005B215D"/>
    <w:rsid w:val="005F3F03"/>
    <w:rsid w:val="00605F15"/>
    <w:rsid w:val="00626E6E"/>
    <w:rsid w:val="006367A4"/>
    <w:rsid w:val="0068052F"/>
    <w:rsid w:val="00685A18"/>
    <w:rsid w:val="006B570B"/>
    <w:rsid w:val="006D19B6"/>
    <w:rsid w:val="006D722C"/>
    <w:rsid w:val="006F0C12"/>
    <w:rsid w:val="007A1523"/>
    <w:rsid w:val="007A7142"/>
    <w:rsid w:val="007B29F0"/>
    <w:rsid w:val="007B580D"/>
    <w:rsid w:val="007D0E86"/>
    <w:rsid w:val="007D7E3A"/>
    <w:rsid w:val="007E3083"/>
    <w:rsid w:val="007E3AA1"/>
    <w:rsid w:val="007E519A"/>
    <w:rsid w:val="007F48D7"/>
    <w:rsid w:val="008054DF"/>
    <w:rsid w:val="00837BDE"/>
    <w:rsid w:val="008A06FB"/>
    <w:rsid w:val="008B1378"/>
    <w:rsid w:val="008B1E25"/>
    <w:rsid w:val="008B21F8"/>
    <w:rsid w:val="008C0F22"/>
    <w:rsid w:val="008C5B73"/>
    <w:rsid w:val="008E63AC"/>
    <w:rsid w:val="008F17C9"/>
    <w:rsid w:val="0091028E"/>
    <w:rsid w:val="00916FC4"/>
    <w:rsid w:val="00921548"/>
    <w:rsid w:val="0094252F"/>
    <w:rsid w:val="00946CD9"/>
    <w:rsid w:val="009547E8"/>
    <w:rsid w:val="00976BA5"/>
    <w:rsid w:val="009A2FC8"/>
    <w:rsid w:val="009A3162"/>
    <w:rsid w:val="009D78C6"/>
    <w:rsid w:val="00A05BD7"/>
    <w:rsid w:val="00A144A0"/>
    <w:rsid w:val="00A2372B"/>
    <w:rsid w:val="00A35692"/>
    <w:rsid w:val="00A74E8D"/>
    <w:rsid w:val="00A82E99"/>
    <w:rsid w:val="00A85B31"/>
    <w:rsid w:val="00A85DB1"/>
    <w:rsid w:val="00A8655F"/>
    <w:rsid w:val="00A86B35"/>
    <w:rsid w:val="00A87175"/>
    <w:rsid w:val="00AB2F4F"/>
    <w:rsid w:val="00AD1910"/>
    <w:rsid w:val="00AD3D47"/>
    <w:rsid w:val="00AE3BFC"/>
    <w:rsid w:val="00AE745C"/>
    <w:rsid w:val="00AF68CB"/>
    <w:rsid w:val="00B226FD"/>
    <w:rsid w:val="00B26BCF"/>
    <w:rsid w:val="00B359A5"/>
    <w:rsid w:val="00B47B52"/>
    <w:rsid w:val="00B82A6E"/>
    <w:rsid w:val="00B83141"/>
    <w:rsid w:val="00B9507F"/>
    <w:rsid w:val="00B950AC"/>
    <w:rsid w:val="00BC740A"/>
    <w:rsid w:val="00BE0A8E"/>
    <w:rsid w:val="00C05BBB"/>
    <w:rsid w:val="00C101F7"/>
    <w:rsid w:val="00C3279A"/>
    <w:rsid w:val="00C43231"/>
    <w:rsid w:val="00C44DED"/>
    <w:rsid w:val="00C46BF0"/>
    <w:rsid w:val="00C65CC0"/>
    <w:rsid w:val="00C81A05"/>
    <w:rsid w:val="00C833BE"/>
    <w:rsid w:val="00C852E7"/>
    <w:rsid w:val="00CC5DA4"/>
    <w:rsid w:val="00CE58C7"/>
    <w:rsid w:val="00CE690C"/>
    <w:rsid w:val="00CF25A6"/>
    <w:rsid w:val="00D20637"/>
    <w:rsid w:val="00D35FAD"/>
    <w:rsid w:val="00D562E5"/>
    <w:rsid w:val="00D62349"/>
    <w:rsid w:val="00D62D9B"/>
    <w:rsid w:val="00D63015"/>
    <w:rsid w:val="00D67725"/>
    <w:rsid w:val="00D72701"/>
    <w:rsid w:val="00DA27C5"/>
    <w:rsid w:val="00DC0B14"/>
    <w:rsid w:val="00DC54AD"/>
    <w:rsid w:val="00DE2A8E"/>
    <w:rsid w:val="00DE4A82"/>
    <w:rsid w:val="00DE4E02"/>
    <w:rsid w:val="00DE77D5"/>
    <w:rsid w:val="00DF05DF"/>
    <w:rsid w:val="00DF2B5E"/>
    <w:rsid w:val="00E01F5A"/>
    <w:rsid w:val="00E216D0"/>
    <w:rsid w:val="00E4097A"/>
    <w:rsid w:val="00E65071"/>
    <w:rsid w:val="00E752E2"/>
    <w:rsid w:val="00E7725E"/>
    <w:rsid w:val="00E95206"/>
    <w:rsid w:val="00EB2DE9"/>
    <w:rsid w:val="00EB3F6E"/>
    <w:rsid w:val="00EB67A4"/>
    <w:rsid w:val="00EC2E87"/>
    <w:rsid w:val="00EC4CF5"/>
    <w:rsid w:val="00F026BB"/>
    <w:rsid w:val="00F078DD"/>
    <w:rsid w:val="00F46DF0"/>
    <w:rsid w:val="00F54451"/>
    <w:rsid w:val="00F61B2B"/>
    <w:rsid w:val="00F71791"/>
    <w:rsid w:val="00F73648"/>
    <w:rsid w:val="00F8083B"/>
    <w:rsid w:val="00F93957"/>
    <w:rsid w:val="00F9433D"/>
    <w:rsid w:val="00F979E7"/>
    <w:rsid w:val="00FB6639"/>
    <w:rsid w:val="00FD2106"/>
    <w:rsid w:val="00FD31FB"/>
    <w:rsid w:val="00FE0E65"/>
    <w:rsid w:val="00FE52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98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footer" w:uiPriority="0"/>
    <w:lsdException w:name="caption" w:locked="1" w:uiPriority="0" w:qFormat="1"/>
    <w:lsdException w:name="footnote reference" w:uiPriority="0"/>
    <w:lsdException w:name="page number" w:locked="1" w:semiHidden="0" w:unhideWhenUsed="0"/>
    <w:lsdException w:name="endnote reference" w:uiPriority="0"/>
    <w:lsdException w:name="endnote tex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0" w:unhideWhenUsed="0" w:qFormat="1"/>
    <w:lsdException w:name="Emphasis" w:locked="1" w:semiHidden="0" w:uiPriority="20" w:unhideWhenUsed="0" w:qFormat="1"/>
    <w:lsdException w:name="Normal (Web)" w:qFormat="1"/>
    <w:lsdException w:name="HTML Preformatted"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выноски Знак"/>
    <w:link w:val="a4"/>
    <w:uiPriority w:val="99"/>
    <w:locked/>
    <w:rsid w:val="006B570B"/>
    <w:rPr>
      <w:rFonts w:ascii="Tahoma" w:hAnsi="Tahoma" w:cs="Tahoma"/>
      <w:sz w:val="16"/>
      <w:szCs w:val="16"/>
      <w:lang w:eastAsia="uk-UA"/>
    </w:rPr>
  </w:style>
  <w:style w:type="paragraph" w:styleId="a6">
    <w:name w:val="List Paragraph"/>
    <w:aliases w:val="Paragraphe de liste1,List Paragraph (numbered (a)),References"/>
    <w:basedOn w:val="a"/>
    <w:link w:val="a7"/>
    <w:uiPriority w:val="34"/>
    <w:qFormat/>
    <w:rsid w:val="00D62349"/>
    <w:pPr>
      <w:ind w:left="720"/>
      <w:contextualSpacing/>
    </w:p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9"/>
    <w:uiPriority w:val="99"/>
    <w:qFormat/>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a">
    <w:name w:val="No Spacing"/>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b">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c"/>
    <w:rsid w:val="00D62349"/>
    <w:pPr>
      <w:spacing w:after="120" w:line="276" w:lineRule="auto"/>
    </w:pPr>
    <w:rPr>
      <w:rFonts w:ascii="Calibri" w:eastAsia="Calibri" w:hAnsi="Calibri"/>
      <w:sz w:val="22"/>
      <w:szCs w:val="22"/>
      <w:lang w:eastAsia="en-US"/>
    </w:rPr>
  </w:style>
  <w:style w:type="character" w:customStyle="1" w:styleId="ac">
    <w:name w:val="Основно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b"/>
    <w:locked/>
    <w:rsid w:val="00D62349"/>
    <w:rPr>
      <w:rFonts w:cs="Times New Roman"/>
    </w:rPr>
  </w:style>
  <w:style w:type="character" w:styleId="ad">
    <w:name w:val="Emphasis"/>
    <w:uiPriority w:val="20"/>
    <w:qFormat/>
    <w:locked/>
    <w:rsid w:val="00A35692"/>
    <w:rPr>
      <w:rFonts w:cs="Times New Roman"/>
      <w:i/>
      <w:iCs/>
    </w:rPr>
  </w:style>
  <w:style w:type="paragraph" w:styleId="ae">
    <w:name w:val="header"/>
    <w:basedOn w:val="a"/>
    <w:link w:val="af"/>
    <w:unhideWhenUsed/>
    <w:rsid w:val="0048449B"/>
    <w:pPr>
      <w:tabs>
        <w:tab w:val="center" w:pos="4677"/>
        <w:tab w:val="right" w:pos="9355"/>
      </w:tabs>
    </w:pPr>
  </w:style>
  <w:style w:type="character" w:customStyle="1" w:styleId="af">
    <w:name w:val="Верхний колонтитул Знак"/>
    <w:basedOn w:val="a0"/>
    <w:link w:val="ae"/>
    <w:rsid w:val="0048449B"/>
    <w:rPr>
      <w:rFonts w:ascii="Times New Roman" w:eastAsia="Times New Roman" w:hAnsi="Times New Roman"/>
      <w:sz w:val="24"/>
      <w:szCs w:val="24"/>
      <w:lang w:val="uk-UA" w:eastAsia="uk-UA"/>
    </w:rPr>
  </w:style>
  <w:style w:type="paragraph" w:styleId="af0">
    <w:name w:val="footer"/>
    <w:basedOn w:val="a"/>
    <w:link w:val="af1"/>
    <w:unhideWhenUsed/>
    <w:rsid w:val="0048449B"/>
    <w:pPr>
      <w:tabs>
        <w:tab w:val="center" w:pos="4677"/>
        <w:tab w:val="right" w:pos="9355"/>
      </w:tabs>
    </w:pPr>
  </w:style>
  <w:style w:type="character" w:customStyle="1" w:styleId="af1">
    <w:name w:val="Нижний колонтитул Знак"/>
    <w:basedOn w:val="a0"/>
    <w:link w:val="af0"/>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2">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3">
    <w:name w:val="Title"/>
    <w:basedOn w:val="a"/>
    <w:next w:val="a"/>
    <w:link w:val="af4"/>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4">
    <w:name w:val="Название Знак"/>
    <w:basedOn w:val="a0"/>
    <w:link w:val="af3"/>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5">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6">
    <w:name w:val="[основной абзац]"/>
    <w:basedOn w:val="af5"/>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7">
    <w:name w:val="Body Text Indent"/>
    <w:basedOn w:val="a"/>
    <w:link w:val="af8"/>
    <w:rsid w:val="004E364B"/>
    <w:pPr>
      <w:spacing w:after="200" w:line="276" w:lineRule="auto"/>
      <w:ind w:firstLine="561"/>
      <w:jc w:val="both"/>
    </w:pPr>
    <w:rPr>
      <w:rFonts w:ascii="Calibri" w:eastAsia="Calibri" w:hAnsi="Calibri"/>
      <w:sz w:val="28"/>
      <w:szCs w:val="22"/>
      <w:lang w:eastAsia="en-US"/>
    </w:rPr>
  </w:style>
  <w:style w:type="character" w:customStyle="1" w:styleId="af8">
    <w:name w:val="Основной текст с отступом Знак"/>
    <w:basedOn w:val="a0"/>
    <w:link w:val="af7"/>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ой текст с от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9">
    <w:name w:val="Обычный абзац"/>
    <w:basedOn w:val="a"/>
    <w:rsid w:val="004E364B"/>
    <w:pPr>
      <w:spacing w:before="120"/>
      <w:jc w:val="both"/>
    </w:pPr>
    <w:rPr>
      <w:szCs w:val="26"/>
      <w:lang w:eastAsia="ru-RU"/>
    </w:rPr>
  </w:style>
  <w:style w:type="table" w:styleId="afa">
    <w:name w:val="Table Grid"/>
    <w:basedOn w:val="a1"/>
    <w:uiPriority w:val="39"/>
    <w:locked/>
    <w:rsid w:val="004E364B"/>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ой текст 2 Знак"/>
    <w:basedOn w:val="a0"/>
    <w:link w:val="25"/>
    <w:rsid w:val="004E364B"/>
    <w:rPr>
      <w:sz w:val="22"/>
      <w:szCs w:val="22"/>
      <w:lang w:eastAsia="en-US"/>
    </w:rPr>
  </w:style>
  <w:style w:type="character" w:styleId="afb">
    <w:name w:val="Strong"/>
    <w:qFormat/>
    <w:locked/>
    <w:rsid w:val="004E364B"/>
    <w:rPr>
      <w:b/>
      <w:bCs/>
    </w:rPr>
  </w:style>
  <w:style w:type="paragraph" w:customStyle="1" w:styleId="afc">
    <w:name w:val="Нормальний текст"/>
    <w:basedOn w:val="a"/>
    <w:rsid w:val="004E364B"/>
    <w:pPr>
      <w:spacing w:before="120"/>
      <w:ind w:firstLine="567"/>
    </w:pPr>
    <w:rPr>
      <w:rFonts w:ascii="Antiqua" w:hAnsi="Antiqua"/>
      <w:sz w:val="26"/>
      <w:szCs w:val="20"/>
      <w:lang w:eastAsia="ru-RU"/>
    </w:rPr>
  </w:style>
  <w:style w:type="paragraph" w:customStyle="1" w:styleId="afd">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ы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e">
    <w:name w:val="Знак Знак Знак Знак Знак"/>
    <w:basedOn w:val="a"/>
    <w:rsid w:val="004E364B"/>
    <w:rPr>
      <w:rFonts w:ascii="Verdana" w:hAnsi="Verdana" w:cs="Verdana"/>
      <w:sz w:val="20"/>
      <w:szCs w:val="20"/>
      <w:lang w:val="en-US" w:eastAsia="en-US"/>
    </w:rPr>
  </w:style>
  <w:style w:type="paragraph" w:customStyle="1" w:styleId="aff">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f0">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b"/>
    <w:rsid w:val="004E364B"/>
    <w:pPr>
      <w:suppressAutoHyphens/>
      <w:autoSpaceDE w:val="0"/>
      <w:jc w:val="center"/>
    </w:pPr>
    <w:rPr>
      <w:rFonts w:ascii="Courier New" w:hAnsi="Courier New" w:cs="Courier New"/>
      <w:b/>
      <w:bCs/>
      <w:sz w:val="28"/>
      <w:szCs w:val="28"/>
      <w:lang w:val="ru-RU" w:eastAsia="zh-CN"/>
    </w:rPr>
  </w:style>
  <w:style w:type="paragraph" w:styleId="aff1">
    <w:name w:val="footnote text"/>
    <w:basedOn w:val="a"/>
    <w:link w:val="aff2"/>
    <w:rsid w:val="004E364B"/>
    <w:rPr>
      <w:sz w:val="20"/>
      <w:szCs w:val="20"/>
      <w:lang w:eastAsia="ru-RU"/>
    </w:rPr>
  </w:style>
  <w:style w:type="character" w:customStyle="1" w:styleId="aff2">
    <w:name w:val="Текст сноски Знак"/>
    <w:basedOn w:val="a0"/>
    <w:link w:val="aff1"/>
    <w:rsid w:val="004E364B"/>
    <w:rPr>
      <w:rFonts w:ascii="Times New Roman" w:eastAsia="Times New Roman" w:hAnsi="Times New Roman"/>
      <w:lang w:val="uk-UA"/>
    </w:rPr>
  </w:style>
  <w:style w:type="character" w:styleId="aff3">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4">
    <w:name w:val="Подзаголовок Знак"/>
    <w:basedOn w:val="a0"/>
    <w:link w:val="aff5"/>
    <w:rsid w:val="004E364B"/>
    <w:rPr>
      <w:rFonts w:eastAsia="Times New Roman"/>
      <w:color w:val="5A5A5A"/>
      <w:spacing w:val="15"/>
    </w:rPr>
  </w:style>
  <w:style w:type="paragraph" w:styleId="aff6">
    <w:name w:val="endnote text"/>
    <w:basedOn w:val="a"/>
    <w:link w:val="aff7"/>
    <w:unhideWhenUsed/>
    <w:rsid w:val="004E364B"/>
    <w:rPr>
      <w:rFonts w:ascii="Calibri" w:eastAsia="Calibri" w:hAnsi="Calibri"/>
      <w:sz w:val="20"/>
      <w:szCs w:val="20"/>
      <w:lang w:val="ru-RU" w:eastAsia="en-US"/>
    </w:rPr>
  </w:style>
  <w:style w:type="character" w:customStyle="1" w:styleId="aff7">
    <w:name w:val="Текст концевой сноски Знак"/>
    <w:basedOn w:val="a0"/>
    <w:link w:val="aff6"/>
    <w:rsid w:val="004E364B"/>
    <w:rPr>
      <w:lang w:eastAsia="en-US"/>
    </w:rPr>
  </w:style>
  <w:style w:type="character" w:styleId="aff8">
    <w:name w:val="endnote reference"/>
    <w:basedOn w:val="a0"/>
    <w:unhideWhenUsed/>
    <w:rsid w:val="004E364B"/>
    <w:rPr>
      <w:vertAlign w:val="superscript"/>
    </w:rPr>
  </w:style>
  <w:style w:type="paragraph" w:customStyle="1" w:styleId="aff9">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5">
    <w:name w:val="Subtitle"/>
    <w:basedOn w:val="a"/>
    <w:next w:val="a"/>
    <w:link w:val="aff4"/>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 w:type="numbering" w:customStyle="1" w:styleId="28">
    <w:name w:val="Нет списка2"/>
    <w:next w:val="a2"/>
    <w:uiPriority w:val="99"/>
    <w:semiHidden/>
    <w:unhideWhenUsed/>
    <w:rsid w:val="00B950AC"/>
  </w:style>
  <w:style w:type="numbering" w:customStyle="1" w:styleId="110">
    <w:name w:val="Немає списку11"/>
    <w:next w:val="a2"/>
    <w:semiHidden/>
    <w:unhideWhenUsed/>
    <w:rsid w:val="00B950AC"/>
  </w:style>
  <w:style w:type="paragraph" w:customStyle="1" w:styleId="29">
    <w:name w:val="Название объекта2"/>
    <w:basedOn w:val="a"/>
    <w:next w:val="a"/>
    <w:semiHidden/>
    <w:unhideWhenUsed/>
    <w:qFormat/>
    <w:rsid w:val="00B950AC"/>
    <w:pPr>
      <w:spacing w:after="200"/>
    </w:pPr>
    <w:rPr>
      <w:rFonts w:ascii="Calibri" w:eastAsia="Calibri" w:hAnsi="Calibri"/>
      <w:i/>
      <w:iCs/>
      <w:color w:val="44546A"/>
      <w:sz w:val="18"/>
      <w:szCs w:val="18"/>
      <w:lang w:val="ru-RU" w:eastAsia="en-US"/>
    </w:rPr>
  </w:style>
  <w:style w:type="character" w:styleId="affa">
    <w:name w:val="annotation reference"/>
    <w:basedOn w:val="a0"/>
    <w:uiPriority w:val="99"/>
    <w:semiHidden/>
    <w:unhideWhenUsed/>
    <w:rsid w:val="00B950AC"/>
    <w:rPr>
      <w:sz w:val="16"/>
      <w:szCs w:val="16"/>
    </w:rPr>
  </w:style>
  <w:style w:type="paragraph" w:styleId="affb">
    <w:name w:val="annotation text"/>
    <w:basedOn w:val="a"/>
    <w:link w:val="affc"/>
    <w:uiPriority w:val="99"/>
    <w:semiHidden/>
    <w:unhideWhenUsed/>
    <w:rsid w:val="00B950AC"/>
    <w:pPr>
      <w:spacing w:after="200"/>
    </w:pPr>
    <w:rPr>
      <w:rFonts w:ascii="Calibri" w:eastAsia="Calibri" w:hAnsi="Calibri"/>
      <w:sz w:val="20"/>
      <w:szCs w:val="20"/>
      <w:lang w:val="ru-RU" w:eastAsia="en-US"/>
    </w:rPr>
  </w:style>
  <w:style w:type="character" w:customStyle="1" w:styleId="affc">
    <w:name w:val="Текст примечания Знак"/>
    <w:basedOn w:val="a0"/>
    <w:link w:val="affb"/>
    <w:uiPriority w:val="99"/>
    <w:semiHidden/>
    <w:rsid w:val="00B950AC"/>
    <w:rPr>
      <w:lang w:eastAsia="en-US"/>
    </w:rPr>
  </w:style>
  <w:style w:type="paragraph" w:styleId="affd">
    <w:name w:val="annotation subject"/>
    <w:basedOn w:val="affb"/>
    <w:next w:val="affb"/>
    <w:link w:val="affe"/>
    <w:uiPriority w:val="99"/>
    <w:semiHidden/>
    <w:unhideWhenUsed/>
    <w:rsid w:val="00B950AC"/>
    <w:rPr>
      <w:b/>
      <w:bCs/>
    </w:rPr>
  </w:style>
  <w:style w:type="character" w:customStyle="1" w:styleId="affe">
    <w:name w:val="Тема примечания Знак"/>
    <w:basedOn w:val="affc"/>
    <w:link w:val="affd"/>
    <w:uiPriority w:val="99"/>
    <w:semiHidden/>
    <w:rsid w:val="00B950AC"/>
    <w:rPr>
      <w:b/>
      <w:bCs/>
      <w:lang w:eastAsia="en-US"/>
    </w:rPr>
  </w:style>
  <w:style w:type="numbering" w:customStyle="1" w:styleId="112">
    <w:name w:val="Нет списка11"/>
    <w:next w:val="a2"/>
    <w:uiPriority w:val="99"/>
    <w:semiHidden/>
    <w:unhideWhenUsed/>
    <w:rsid w:val="00B950AC"/>
  </w:style>
  <w:style w:type="table" w:customStyle="1" w:styleId="1c">
    <w:name w:val="Сетка таблицы1"/>
    <w:basedOn w:val="a1"/>
    <w:next w:val="afa"/>
    <w:uiPriority w:val="39"/>
    <w:rsid w:val="00B950AC"/>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має списку111"/>
    <w:next w:val="a2"/>
    <w:semiHidden/>
    <w:unhideWhenUsed/>
    <w:rsid w:val="00B950AC"/>
  </w:style>
  <w:style w:type="paragraph" w:customStyle="1" w:styleId="4">
    <w:name w:val="Абзац списка4"/>
    <w:basedOn w:val="a"/>
    <w:rsid w:val="00B950AC"/>
    <w:pPr>
      <w:spacing w:after="200" w:line="276" w:lineRule="auto"/>
      <w:ind w:left="720"/>
    </w:pPr>
    <w:rPr>
      <w:rFonts w:ascii="Calibri" w:hAnsi="Calibri"/>
      <w:sz w:val="22"/>
      <w:szCs w:val="22"/>
      <w:lang w:eastAsia="en-US"/>
    </w:rPr>
  </w:style>
  <w:style w:type="paragraph" w:customStyle="1" w:styleId="40">
    <w:name w:val="Без интервала4"/>
    <w:rsid w:val="00B950AC"/>
    <w:rPr>
      <w:rFonts w:eastAsia="Times New Roman"/>
      <w:sz w:val="22"/>
      <w:szCs w:val="22"/>
      <w:lang w:eastAsia="en-US"/>
    </w:rPr>
  </w:style>
  <w:style w:type="character" w:customStyle="1" w:styleId="a7">
    <w:name w:val="Абзац списка Знак"/>
    <w:aliases w:val="Paragraphe de liste1 Знак,List Paragraph (numbered (a)) Знак,References Знак"/>
    <w:link w:val="a6"/>
    <w:uiPriority w:val="34"/>
    <w:locked/>
    <w:rsid w:val="00B950AC"/>
    <w:rPr>
      <w:rFonts w:ascii="Times New Roman" w:eastAsia="Times New Roman" w:hAnsi="Times New Roman"/>
      <w:sz w:val="24"/>
      <w:szCs w:val="24"/>
      <w:lang w:val="uk-UA" w:eastAsia="uk-UA"/>
    </w:rPr>
  </w:style>
  <w:style w:type="character" w:customStyle="1" w:styleId="a9">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B950AC"/>
    <w:rPr>
      <w:rFonts w:ascii="Times New Roman" w:eastAsia="Times New Roman" w:hAnsi="Times New Roman"/>
      <w:sz w:val="24"/>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footer" w:uiPriority="0"/>
    <w:lsdException w:name="caption" w:locked="1" w:uiPriority="0" w:qFormat="1"/>
    <w:lsdException w:name="footnote reference" w:uiPriority="0"/>
    <w:lsdException w:name="page number" w:locked="1" w:semiHidden="0" w:unhideWhenUsed="0"/>
    <w:lsdException w:name="endnote reference" w:uiPriority="0"/>
    <w:lsdException w:name="endnote tex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0" w:unhideWhenUsed="0" w:qFormat="1"/>
    <w:lsdException w:name="Emphasis" w:locked="1" w:semiHidden="0" w:uiPriority="20" w:unhideWhenUsed="0" w:qFormat="1"/>
    <w:lsdException w:name="Normal (Web)" w:qFormat="1"/>
    <w:lsdException w:name="HTML Preformatted"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выноски Знак"/>
    <w:link w:val="a4"/>
    <w:uiPriority w:val="99"/>
    <w:locked/>
    <w:rsid w:val="006B570B"/>
    <w:rPr>
      <w:rFonts w:ascii="Tahoma" w:hAnsi="Tahoma" w:cs="Tahoma"/>
      <w:sz w:val="16"/>
      <w:szCs w:val="16"/>
      <w:lang w:eastAsia="uk-UA"/>
    </w:rPr>
  </w:style>
  <w:style w:type="paragraph" w:styleId="a6">
    <w:name w:val="List Paragraph"/>
    <w:aliases w:val="Paragraphe de liste1,List Paragraph (numbered (a)),References"/>
    <w:basedOn w:val="a"/>
    <w:link w:val="a7"/>
    <w:uiPriority w:val="34"/>
    <w:qFormat/>
    <w:rsid w:val="00D62349"/>
    <w:pPr>
      <w:ind w:left="720"/>
      <w:contextualSpacing/>
    </w:p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9"/>
    <w:uiPriority w:val="99"/>
    <w:qFormat/>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a">
    <w:name w:val="No Spacing"/>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b">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c"/>
    <w:rsid w:val="00D62349"/>
    <w:pPr>
      <w:spacing w:after="120" w:line="276" w:lineRule="auto"/>
    </w:pPr>
    <w:rPr>
      <w:rFonts w:ascii="Calibri" w:eastAsia="Calibri" w:hAnsi="Calibri"/>
      <w:sz w:val="22"/>
      <w:szCs w:val="22"/>
      <w:lang w:eastAsia="en-US"/>
    </w:rPr>
  </w:style>
  <w:style w:type="character" w:customStyle="1" w:styleId="ac">
    <w:name w:val="Основно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b"/>
    <w:locked/>
    <w:rsid w:val="00D62349"/>
    <w:rPr>
      <w:rFonts w:cs="Times New Roman"/>
    </w:rPr>
  </w:style>
  <w:style w:type="character" w:styleId="ad">
    <w:name w:val="Emphasis"/>
    <w:uiPriority w:val="20"/>
    <w:qFormat/>
    <w:locked/>
    <w:rsid w:val="00A35692"/>
    <w:rPr>
      <w:rFonts w:cs="Times New Roman"/>
      <w:i/>
      <w:iCs/>
    </w:rPr>
  </w:style>
  <w:style w:type="paragraph" w:styleId="ae">
    <w:name w:val="header"/>
    <w:basedOn w:val="a"/>
    <w:link w:val="af"/>
    <w:unhideWhenUsed/>
    <w:rsid w:val="0048449B"/>
    <w:pPr>
      <w:tabs>
        <w:tab w:val="center" w:pos="4677"/>
        <w:tab w:val="right" w:pos="9355"/>
      </w:tabs>
    </w:pPr>
  </w:style>
  <w:style w:type="character" w:customStyle="1" w:styleId="af">
    <w:name w:val="Верхний колонтитул Знак"/>
    <w:basedOn w:val="a0"/>
    <w:link w:val="ae"/>
    <w:rsid w:val="0048449B"/>
    <w:rPr>
      <w:rFonts w:ascii="Times New Roman" w:eastAsia="Times New Roman" w:hAnsi="Times New Roman"/>
      <w:sz w:val="24"/>
      <w:szCs w:val="24"/>
      <w:lang w:val="uk-UA" w:eastAsia="uk-UA"/>
    </w:rPr>
  </w:style>
  <w:style w:type="paragraph" w:styleId="af0">
    <w:name w:val="footer"/>
    <w:basedOn w:val="a"/>
    <w:link w:val="af1"/>
    <w:unhideWhenUsed/>
    <w:rsid w:val="0048449B"/>
    <w:pPr>
      <w:tabs>
        <w:tab w:val="center" w:pos="4677"/>
        <w:tab w:val="right" w:pos="9355"/>
      </w:tabs>
    </w:pPr>
  </w:style>
  <w:style w:type="character" w:customStyle="1" w:styleId="af1">
    <w:name w:val="Нижний колонтитул Знак"/>
    <w:basedOn w:val="a0"/>
    <w:link w:val="af0"/>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2">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3">
    <w:name w:val="Title"/>
    <w:basedOn w:val="a"/>
    <w:next w:val="a"/>
    <w:link w:val="af4"/>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4">
    <w:name w:val="Название Знак"/>
    <w:basedOn w:val="a0"/>
    <w:link w:val="af3"/>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5">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6">
    <w:name w:val="[основной абзац]"/>
    <w:basedOn w:val="af5"/>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7">
    <w:name w:val="Body Text Indent"/>
    <w:basedOn w:val="a"/>
    <w:link w:val="af8"/>
    <w:rsid w:val="004E364B"/>
    <w:pPr>
      <w:spacing w:after="200" w:line="276" w:lineRule="auto"/>
      <w:ind w:firstLine="561"/>
      <w:jc w:val="both"/>
    </w:pPr>
    <w:rPr>
      <w:rFonts w:ascii="Calibri" w:eastAsia="Calibri" w:hAnsi="Calibri"/>
      <w:sz w:val="28"/>
      <w:szCs w:val="22"/>
      <w:lang w:eastAsia="en-US"/>
    </w:rPr>
  </w:style>
  <w:style w:type="character" w:customStyle="1" w:styleId="af8">
    <w:name w:val="Основной текст с отступом Знак"/>
    <w:basedOn w:val="a0"/>
    <w:link w:val="af7"/>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ой текст с от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9">
    <w:name w:val="Обычный абзац"/>
    <w:basedOn w:val="a"/>
    <w:rsid w:val="004E364B"/>
    <w:pPr>
      <w:spacing w:before="120"/>
      <w:jc w:val="both"/>
    </w:pPr>
    <w:rPr>
      <w:szCs w:val="26"/>
      <w:lang w:eastAsia="ru-RU"/>
    </w:rPr>
  </w:style>
  <w:style w:type="table" w:styleId="afa">
    <w:name w:val="Table Grid"/>
    <w:basedOn w:val="a1"/>
    <w:uiPriority w:val="39"/>
    <w:locked/>
    <w:rsid w:val="004E364B"/>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ой текст 2 Знак"/>
    <w:basedOn w:val="a0"/>
    <w:link w:val="25"/>
    <w:rsid w:val="004E364B"/>
    <w:rPr>
      <w:sz w:val="22"/>
      <w:szCs w:val="22"/>
      <w:lang w:eastAsia="en-US"/>
    </w:rPr>
  </w:style>
  <w:style w:type="character" w:styleId="afb">
    <w:name w:val="Strong"/>
    <w:qFormat/>
    <w:locked/>
    <w:rsid w:val="004E364B"/>
    <w:rPr>
      <w:b/>
      <w:bCs/>
    </w:rPr>
  </w:style>
  <w:style w:type="paragraph" w:customStyle="1" w:styleId="afc">
    <w:name w:val="Нормальний текст"/>
    <w:basedOn w:val="a"/>
    <w:rsid w:val="004E364B"/>
    <w:pPr>
      <w:spacing w:before="120"/>
      <w:ind w:firstLine="567"/>
    </w:pPr>
    <w:rPr>
      <w:rFonts w:ascii="Antiqua" w:hAnsi="Antiqua"/>
      <w:sz w:val="26"/>
      <w:szCs w:val="20"/>
      <w:lang w:eastAsia="ru-RU"/>
    </w:rPr>
  </w:style>
  <w:style w:type="paragraph" w:customStyle="1" w:styleId="afd">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ы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e">
    <w:name w:val="Знак Знак Знак Знак Знак"/>
    <w:basedOn w:val="a"/>
    <w:rsid w:val="004E364B"/>
    <w:rPr>
      <w:rFonts w:ascii="Verdana" w:hAnsi="Verdana" w:cs="Verdana"/>
      <w:sz w:val="20"/>
      <w:szCs w:val="20"/>
      <w:lang w:val="en-US" w:eastAsia="en-US"/>
    </w:rPr>
  </w:style>
  <w:style w:type="paragraph" w:customStyle="1" w:styleId="aff">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f0">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b"/>
    <w:rsid w:val="004E364B"/>
    <w:pPr>
      <w:suppressAutoHyphens/>
      <w:autoSpaceDE w:val="0"/>
      <w:jc w:val="center"/>
    </w:pPr>
    <w:rPr>
      <w:rFonts w:ascii="Courier New" w:hAnsi="Courier New" w:cs="Courier New"/>
      <w:b/>
      <w:bCs/>
      <w:sz w:val="28"/>
      <w:szCs w:val="28"/>
      <w:lang w:val="ru-RU" w:eastAsia="zh-CN"/>
    </w:rPr>
  </w:style>
  <w:style w:type="paragraph" w:styleId="aff1">
    <w:name w:val="footnote text"/>
    <w:basedOn w:val="a"/>
    <w:link w:val="aff2"/>
    <w:rsid w:val="004E364B"/>
    <w:rPr>
      <w:sz w:val="20"/>
      <w:szCs w:val="20"/>
      <w:lang w:eastAsia="ru-RU"/>
    </w:rPr>
  </w:style>
  <w:style w:type="character" w:customStyle="1" w:styleId="aff2">
    <w:name w:val="Текст сноски Знак"/>
    <w:basedOn w:val="a0"/>
    <w:link w:val="aff1"/>
    <w:rsid w:val="004E364B"/>
    <w:rPr>
      <w:rFonts w:ascii="Times New Roman" w:eastAsia="Times New Roman" w:hAnsi="Times New Roman"/>
      <w:lang w:val="uk-UA"/>
    </w:rPr>
  </w:style>
  <w:style w:type="character" w:styleId="aff3">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4">
    <w:name w:val="Подзаголовок Знак"/>
    <w:basedOn w:val="a0"/>
    <w:link w:val="aff5"/>
    <w:rsid w:val="004E364B"/>
    <w:rPr>
      <w:rFonts w:eastAsia="Times New Roman"/>
      <w:color w:val="5A5A5A"/>
      <w:spacing w:val="15"/>
    </w:rPr>
  </w:style>
  <w:style w:type="paragraph" w:styleId="aff6">
    <w:name w:val="endnote text"/>
    <w:basedOn w:val="a"/>
    <w:link w:val="aff7"/>
    <w:unhideWhenUsed/>
    <w:rsid w:val="004E364B"/>
    <w:rPr>
      <w:rFonts w:ascii="Calibri" w:eastAsia="Calibri" w:hAnsi="Calibri"/>
      <w:sz w:val="20"/>
      <w:szCs w:val="20"/>
      <w:lang w:val="ru-RU" w:eastAsia="en-US"/>
    </w:rPr>
  </w:style>
  <w:style w:type="character" w:customStyle="1" w:styleId="aff7">
    <w:name w:val="Текст концевой сноски Знак"/>
    <w:basedOn w:val="a0"/>
    <w:link w:val="aff6"/>
    <w:rsid w:val="004E364B"/>
    <w:rPr>
      <w:lang w:eastAsia="en-US"/>
    </w:rPr>
  </w:style>
  <w:style w:type="character" w:styleId="aff8">
    <w:name w:val="endnote reference"/>
    <w:basedOn w:val="a0"/>
    <w:unhideWhenUsed/>
    <w:rsid w:val="004E364B"/>
    <w:rPr>
      <w:vertAlign w:val="superscript"/>
    </w:rPr>
  </w:style>
  <w:style w:type="paragraph" w:customStyle="1" w:styleId="aff9">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5">
    <w:name w:val="Subtitle"/>
    <w:basedOn w:val="a"/>
    <w:next w:val="a"/>
    <w:link w:val="aff4"/>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 w:type="numbering" w:customStyle="1" w:styleId="28">
    <w:name w:val="Нет списка2"/>
    <w:next w:val="a2"/>
    <w:uiPriority w:val="99"/>
    <w:semiHidden/>
    <w:unhideWhenUsed/>
    <w:rsid w:val="00B950AC"/>
  </w:style>
  <w:style w:type="numbering" w:customStyle="1" w:styleId="110">
    <w:name w:val="Немає списку11"/>
    <w:next w:val="a2"/>
    <w:semiHidden/>
    <w:unhideWhenUsed/>
    <w:rsid w:val="00B950AC"/>
  </w:style>
  <w:style w:type="paragraph" w:customStyle="1" w:styleId="29">
    <w:name w:val="Название объекта2"/>
    <w:basedOn w:val="a"/>
    <w:next w:val="a"/>
    <w:semiHidden/>
    <w:unhideWhenUsed/>
    <w:qFormat/>
    <w:rsid w:val="00B950AC"/>
    <w:pPr>
      <w:spacing w:after="200"/>
    </w:pPr>
    <w:rPr>
      <w:rFonts w:ascii="Calibri" w:eastAsia="Calibri" w:hAnsi="Calibri"/>
      <w:i/>
      <w:iCs/>
      <w:color w:val="44546A"/>
      <w:sz w:val="18"/>
      <w:szCs w:val="18"/>
      <w:lang w:val="ru-RU" w:eastAsia="en-US"/>
    </w:rPr>
  </w:style>
  <w:style w:type="character" w:styleId="affa">
    <w:name w:val="annotation reference"/>
    <w:basedOn w:val="a0"/>
    <w:uiPriority w:val="99"/>
    <w:semiHidden/>
    <w:unhideWhenUsed/>
    <w:rsid w:val="00B950AC"/>
    <w:rPr>
      <w:sz w:val="16"/>
      <w:szCs w:val="16"/>
    </w:rPr>
  </w:style>
  <w:style w:type="paragraph" w:styleId="affb">
    <w:name w:val="annotation text"/>
    <w:basedOn w:val="a"/>
    <w:link w:val="affc"/>
    <w:uiPriority w:val="99"/>
    <w:semiHidden/>
    <w:unhideWhenUsed/>
    <w:rsid w:val="00B950AC"/>
    <w:pPr>
      <w:spacing w:after="200"/>
    </w:pPr>
    <w:rPr>
      <w:rFonts w:ascii="Calibri" w:eastAsia="Calibri" w:hAnsi="Calibri"/>
      <w:sz w:val="20"/>
      <w:szCs w:val="20"/>
      <w:lang w:val="ru-RU" w:eastAsia="en-US"/>
    </w:rPr>
  </w:style>
  <w:style w:type="character" w:customStyle="1" w:styleId="affc">
    <w:name w:val="Текст примечания Знак"/>
    <w:basedOn w:val="a0"/>
    <w:link w:val="affb"/>
    <w:uiPriority w:val="99"/>
    <w:semiHidden/>
    <w:rsid w:val="00B950AC"/>
    <w:rPr>
      <w:lang w:eastAsia="en-US"/>
    </w:rPr>
  </w:style>
  <w:style w:type="paragraph" w:styleId="affd">
    <w:name w:val="annotation subject"/>
    <w:basedOn w:val="affb"/>
    <w:next w:val="affb"/>
    <w:link w:val="affe"/>
    <w:uiPriority w:val="99"/>
    <w:semiHidden/>
    <w:unhideWhenUsed/>
    <w:rsid w:val="00B950AC"/>
    <w:rPr>
      <w:b/>
      <w:bCs/>
    </w:rPr>
  </w:style>
  <w:style w:type="character" w:customStyle="1" w:styleId="affe">
    <w:name w:val="Тема примечания Знак"/>
    <w:basedOn w:val="affc"/>
    <w:link w:val="affd"/>
    <w:uiPriority w:val="99"/>
    <w:semiHidden/>
    <w:rsid w:val="00B950AC"/>
    <w:rPr>
      <w:b/>
      <w:bCs/>
      <w:lang w:eastAsia="en-US"/>
    </w:rPr>
  </w:style>
  <w:style w:type="numbering" w:customStyle="1" w:styleId="112">
    <w:name w:val="Нет списка11"/>
    <w:next w:val="a2"/>
    <w:uiPriority w:val="99"/>
    <w:semiHidden/>
    <w:unhideWhenUsed/>
    <w:rsid w:val="00B950AC"/>
  </w:style>
  <w:style w:type="table" w:customStyle="1" w:styleId="1c">
    <w:name w:val="Сетка таблицы1"/>
    <w:basedOn w:val="a1"/>
    <w:next w:val="afa"/>
    <w:uiPriority w:val="39"/>
    <w:rsid w:val="00B950AC"/>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має списку111"/>
    <w:next w:val="a2"/>
    <w:semiHidden/>
    <w:unhideWhenUsed/>
    <w:rsid w:val="00B950AC"/>
  </w:style>
  <w:style w:type="paragraph" w:customStyle="1" w:styleId="4">
    <w:name w:val="Абзац списка4"/>
    <w:basedOn w:val="a"/>
    <w:rsid w:val="00B950AC"/>
    <w:pPr>
      <w:spacing w:after="200" w:line="276" w:lineRule="auto"/>
      <w:ind w:left="720"/>
    </w:pPr>
    <w:rPr>
      <w:rFonts w:ascii="Calibri" w:hAnsi="Calibri"/>
      <w:sz w:val="22"/>
      <w:szCs w:val="22"/>
      <w:lang w:eastAsia="en-US"/>
    </w:rPr>
  </w:style>
  <w:style w:type="paragraph" w:customStyle="1" w:styleId="40">
    <w:name w:val="Без интервала4"/>
    <w:rsid w:val="00B950AC"/>
    <w:rPr>
      <w:rFonts w:eastAsia="Times New Roman"/>
      <w:sz w:val="22"/>
      <w:szCs w:val="22"/>
      <w:lang w:eastAsia="en-US"/>
    </w:rPr>
  </w:style>
  <w:style w:type="character" w:customStyle="1" w:styleId="a7">
    <w:name w:val="Абзац списка Знак"/>
    <w:aliases w:val="Paragraphe de liste1 Знак,List Paragraph (numbered (a)) Знак,References Знак"/>
    <w:link w:val="a6"/>
    <w:uiPriority w:val="34"/>
    <w:locked/>
    <w:rsid w:val="00B950AC"/>
    <w:rPr>
      <w:rFonts w:ascii="Times New Roman" w:eastAsia="Times New Roman" w:hAnsi="Times New Roman"/>
      <w:sz w:val="24"/>
      <w:szCs w:val="24"/>
      <w:lang w:val="uk-UA" w:eastAsia="uk-UA"/>
    </w:rPr>
  </w:style>
  <w:style w:type="character" w:customStyle="1" w:styleId="a9">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B950AC"/>
    <w:rPr>
      <w:rFonts w:ascii="Times New Roman" w:eastAsia="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292752">
      <w:bodyDiv w:val="1"/>
      <w:marLeft w:val="0"/>
      <w:marRight w:val="0"/>
      <w:marTop w:val="0"/>
      <w:marBottom w:val="0"/>
      <w:divBdr>
        <w:top w:val="none" w:sz="0" w:space="0" w:color="auto"/>
        <w:left w:val="none" w:sz="0" w:space="0" w:color="auto"/>
        <w:bottom w:val="none" w:sz="0" w:space="0" w:color="auto"/>
        <w:right w:val="none" w:sz="0" w:space="0" w:color="auto"/>
      </w:divBdr>
    </w:div>
    <w:div w:id="7748332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08FE6-5DB8-46CB-A4D9-259D36FB3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1</Pages>
  <Words>33026</Words>
  <Characters>18825</Characters>
  <Application>Microsoft Office Word</Application>
  <DocSecurity>0</DocSecurity>
  <Lines>156</Lines>
  <Paragraphs>103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Zemel_IRA</dc:creator>
  <cp:lastModifiedBy>User</cp:lastModifiedBy>
  <cp:revision>56</cp:revision>
  <cp:lastPrinted>2025-02-24T11:00:00Z</cp:lastPrinted>
  <dcterms:created xsi:type="dcterms:W3CDTF">2022-01-06T12:58:00Z</dcterms:created>
  <dcterms:modified xsi:type="dcterms:W3CDTF">2025-02-24T11:01:00Z</dcterms:modified>
</cp:coreProperties>
</file>