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65489" w14:textId="77777777" w:rsidR="000B6C0C" w:rsidRDefault="000B6C0C" w:rsidP="000B6C0C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87F1F44" wp14:editId="3FDF7B0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5E1DD" w14:textId="77777777" w:rsidR="000B6C0C" w:rsidRDefault="000B6C0C" w:rsidP="000B6C0C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70D6A9CF" w14:textId="77777777" w:rsidR="000B6C0C" w:rsidRDefault="000B6C0C" w:rsidP="000B6C0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763D51D2" w14:textId="25BCF449" w:rsidR="000B6C0C" w:rsidRDefault="00331A05" w:rsidP="000B6C0C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Сімдесят сьома</w:t>
      </w:r>
      <w:r w:rsidR="000B6C0C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2978ED96" w14:textId="77777777" w:rsidR="000B6C0C" w:rsidRDefault="000B6C0C" w:rsidP="000B6C0C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0B6C0C" w14:paraId="7A2666D9" w14:textId="77777777" w:rsidTr="00862825">
        <w:tc>
          <w:tcPr>
            <w:tcW w:w="4826" w:type="dxa"/>
            <w:hideMark/>
          </w:tcPr>
          <w:p w14:paraId="1F3F568E" w14:textId="61AD5E9F" w:rsidR="000B6C0C" w:rsidRDefault="000B6C0C" w:rsidP="00862825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</w:t>
            </w:r>
            <w:r w:rsidR="00237B4A">
              <w:rPr>
                <w:b/>
                <w:sz w:val="26"/>
                <w:szCs w:val="26"/>
                <w:lang w:val="uk-UA"/>
              </w:rPr>
              <w:t>21</w:t>
            </w:r>
            <w:r>
              <w:rPr>
                <w:b/>
                <w:sz w:val="26"/>
                <w:szCs w:val="26"/>
                <w:lang w:val="uk-UA"/>
              </w:rPr>
              <w:t xml:space="preserve">» </w:t>
            </w:r>
            <w:r w:rsidR="00237B4A">
              <w:rPr>
                <w:b/>
                <w:sz w:val="26"/>
                <w:szCs w:val="26"/>
                <w:lang w:val="uk-UA"/>
              </w:rPr>
              <w:t>листопада</w:t>
            </w:r>
            <w:r>
              <w:rPr>
                <w:b/>
                <w:sz w:val="26"/>
                <w:szCs w:val="26"/>
                <w:lang w:val="uk-UA"/>
              </w:rPr>
              <w:t xml:space="preserve"> 2025 року</w:t>
            </w:r>
          </w:p>
        </w:tc>
        <w:tc>
          <w:tcPr>
            <w:tcW w:w="4826" w:type="dxa"/>
            <w:hideMark/>
          </w:tcPr>
          <w:p w14:paraId="5BE84EDD" w14:textId="54D54B5B" w:rsidR="000B6C0C" w:rsidRDefault="000B6C0C" w:rsidP="00331A05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DF055B">
              <w:rPr>
                <w:b/>
                <w:sz w:val="26"/>
                <w:szCs w:val="26"/>
                <w:lang w:val="uk-UA"/>
              </w:rPr>
              <w:t xml:space="preserve"> </w:t>
            </w:r>
            <w:r w:rsidR="00331A05">
              <w:rPr>
                <w:b/>
                <w:sz w:val="26"/>
                <w:szCs w:val="26"/>
                <w:lang w:val="uk-UA"/>
              </w:rPr>
              <w:t>3152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0B6C0C" w14:paraId="4AB52523" w14:textId="77777777" w:rsidTr="00862825">
        <w:tc>
          <w:tcPr>
            <w:tcW w:w="9652" w:type="dxa"/>
            <w:gridSpan w:val="2"/>
          </w:tcPr>
          <w:p w14:paraId="2E44889F" w14:textId="77777777" w:rsidR="000B6C0C" w:rsidRDefault="000B6C0C" w:rsidP="00862825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163A03EC" w14:textId="77777777" w:rsidR="000B6C0C" w:rsidRDefault="000B6C0C" w:rsidP="00862825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0B6C0C" w14:paraId="23655EA8" w14:textId="77777777" w:rsidTr="00862825">
        <w:tc>
          <w:tcPr>
            <w:tcW w:w="4826" w:type="dxa"/>
            <w:hideMark/>
          </w:tcPr>
          <w:p w14:paraId="225E9698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Про поділ земельної ділянки</w:t>
            </w:r>
          </w:p>
          <w:p w14:paraId="21C407C2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786A5C57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02ED1FFD" w14:textId="77777777" w:rsidR="000B6C0C" w:rsidRDefault="000B6C0C" w:rsidP="000B6C0C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5DF0CEED" w14:textId="5313EECD" w:rsidR="000B6C0C" w:rsidRDefault="000B6C0C" w:rsidP="000B6C0C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заяву </w:t>
      </w:r>
      <w:proofErr w:type="spellStart"/>
      <w:r>
        <w:rPr>
          <w:sz w:val="26"/>
          <w:szCs w:val="26"/>
          <w:lang w:val="uk-UA"/>
        </w:rPr>
        <w:t>Бенкендорф</w:t>
      </w:r>
      <w:r w:rsidR="00DF055B">
        <w:rPr>
          <w:sz w:val="26"/>
          <w:szCs w:val="26"/>
          <w:lang w:val="uk-UA"/>
        </w:rPr>
        <w:t>а</w:t>
      </w:r>
      <w:proofErr w:type="spellEnd"/>
      <w:r>
        <w:rPr>
          <w:sz w:val="26"/>
          <w:szCs w:val="26"/>
          <w:lang w:val="uk-UA"/>
        </w:rPr>
        <w:t xml:space="preserve"> </w:t>
      </w:r>
      <w:r w:rsidR="00DF055B">
        <w:rPr>
          <w:sz w:val="26"/>
          <w:szCs w:val="26"/>
          <w:lang w:val="uk-UA"/>
        </w:rPr>
        <w:t>Єгора Андрійовича</w:t>
      </w:r>
      <w:r>
        <w:rPr>
          <w:sz w:val="26"/>
          <w:szCs w:val="26"/>
          <w:lang w:val="uk-UA"/>
        </w:rPr>
        <w:t xml:space="preserve"> про надання дозволу на поділ земельної ділянки,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7A3F45C5" w14:textId="77777777" w:rsidR="000B6C0C" w:rsidRDefault="000B6C0C" w:rsidP="000B6C0C">
      <w:pPr>
        <w:jc w:val="both"/>
        <w:rPr>
          <w:sz w:val="26"/>
          <w:szCs w:val="26"/>
          <w:lang w:val="uk-UA"/>
        </w:rPr>
      </w:pPr>
    </w:p>
    <w:p w14:paraId="68648815" w14:textId="77777777" w:rsidR="000B6C0C" w:rsidRDefault="000B6C0C" w:rsidP="000B6C0C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73C56EA9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78332BD9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</w:p>
    <w:p w14:paraId="5E2617BF" w14:textId="32639267" w:rsidR="000B6C0C" w:rsidRDefault="000B6C0C" w:rsidP="000B6C0C">
      <w:pPr>
        <w:numPr>
          <w:ilvl w:val="0"/>
          <w:numId w:val="1"/>
        </w:numPr>
        <w:spacing w:before="120" w:after="200" w:line="276" w:lineRule="auto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>
        <w:rPr>
          <w:rFonts w:eastAsia="Calibri"/>
          <w:sz w:val="26"/>
          <w:szCs w:val="26"/>
          <w:lang w:val="uk-UA" w:eastAsia="en-US"/>
        </w:rPr>
        <w:t xml:space="preserve">Надати дозвіл гр. </w:t>
      </w:r>
      <w:proofErr w:type="spellStart"/>
      <w:r>
        <w:rPr>
          <w:rFonts w:eastAsia="Calibri"/>
          <w:sz w:val="26"/>
          <w:szCs w:val="26"/>
          <w:lang w:val="uk-UA" w:eastAsia="en-US"/>
        </w:rPr>
        <w:t>Бенкендорф</w:t>
      </w:r>
      <w:r w:rsidR="00DF055B">
        <w:rPr>
          <w:rFonts w:eastAsia="Calibri"/>
          <w:sz w:val="26"/>
          <w:szCs w:val="26"/>
          <w:lang w:val="uk-UA" w:eastAsia="en-US"/>
        </w:rPr>
        <w:t>у</w:t>
      </w:r>
      <w:proofErr w:type="spellEnd"/>
      <w:r>
        <w:rPr>
          <w:rFonts w:eastAsia="Calibri"/>
          <w:sz w:val="26"/>
          <w:szCs w:val="26"/>
          <w:lang w:val="uk-UA" w:eastAsia="en-US"/>
        </w:rPr>
        <w:t xml:space="preserve"> </w:t>
      </w:r>
      <w:r w:rsidR="00DF055B">
        <w:rPr>
          <w:rFonts w:eastAsia="Calibri"/>
          <w:sz w:val="26"/>
          <w:szCs w:val="26"/>
          <w:lang w:val="uk-UA" w:eastAsia="en-US"/>
        </w:rPr>
        <w:t>Єгору Андрійовичу</w:t>
      </w:r>
      <w:r>
        <w:rPr>
          <w:rFonts w:eastAsia="Calibri"/>
          <w:sz w:val="26"/>
          <w:szCs w:val="26"/>
          <w:lang w:val="uk-UA" w:eastAsia="en-US"/>
        </w:rPr>
        <w:t xml:space="preserve"> на  поділ земельної ділянки кадаст</w:t>
      </w:r>
      <w:r w:rsidR="00872898">
        <w:rPr>
          <w:rFonts w:eastAsia="Calibri"/>
          <w:sz w:val="26"/>
          <w:szCs w:val="26"/>
          <w:lang w:val="uk-UA" w:eastAsia="en-US"/>
        </w:rPr>
        <w:t>ровий номер 3221885201:20:301:60</w:t>
      </w:r>
      <w:r>
        <w:rPr>
          <w:rFonts w:eastAsia="Calibri"/>
          <w:sz w:val="26"/>
          <w:szCs w:val="26"/>
          <w:lang w:val="uk-UA" w:eastAsia="en-US"/>
        </w:rPr>
        <w:t xml:space="preserve">05 площею 0,1971 га </w:t>
      </w:r>
      <w:r>
        <w:rPr>
          <w:sz w:val="26"/>
          <w:szCs w:val="26"/>
          <w:lang w:val="uk-UA"/>
        </w:rPr>
        <w:t>під сінокосіння</w:t>
      </w:r>
      <w:r>
        <w:rPr>
          <w:rFonts w:eastAsia="Calibri"/>
          <w:sz w:val="26"/>
          <w:szCs w:val="26"/>
          <w:lang w:val="uk-UA" w:eastAsia="en-US"/>
        </w:rPr>
        <w:t>, яка розташована в селі Лютіж Вишгородського району Київської області  на дві окремі земельні ділянки з площами: 0,11</w:t>
      </w:r>
      <w:r w:rsidR="00237B4A">
        <w:rPr>
          <w:rFonts w:eastAsia="Calibri"/>
          <w:sz w:val="26"/>
          <w:szCs w:val="26"/>
          <w:lang w:val="uk-UA" w:eastAsia="en-US"/>
        </w:rPr>
        <w:t>93</w:t>
      </w:r>
      <w:r>
        <w:rPr>
          <w:rFonts w:eastAsia="Calibri"/>
          <w:sz w:val="26"/>
          <w:szCs w:val="26"/>
          <w:lang w:val="uk-UA" w:eastAsia="en-US"/>
        </w:rPr>
        <w:t xml:space="preserve"> га та  0,0</w:t>
      </w:r>
      <w:r w:rsidR="00237B4A">
        <w:rPr>
          <w:rFonts w:eastAsia="Calibri"/>
          <w:sz w:val="26"/>
          <w:szCs w:val="26"/>
          <w:lang w:val="uk-UA" w:eastAsia="en-US"/>
        </w:rPr>
        <w:t>778</w:t>
      </w:r>
      <w:r>
        <w:rPr>
          <w:rFonts w:eastAsia="Calibri"/>
          <w:sz w:val="26"/>
          <w:szCs w:val="26"/>
          <w:lang w:val="uk-UA" w:eastAsia="en-US"/>
        </w:rPr>
        <w:t xml:space="preserve">  га.</w:t>
      </w:r>
      <w:bookmarkStart w:id="0" w:name="_GoBack"/>
    </w:p>
    <w:p w14:paraId="7669D439" w14:textId="11686FC3" w:rsidR="000B6C0C" w:rsidRPr="00237B4A" w:rsidRDefault="000B6C0C" w:rsidP="00237B4A">
      <w:pPr>
        <w:pStyle w:val="a7"/>
        <w:numPr>
          <w:ilvl w:val="0"/>
          <w:numId w:val="1"/>
        </w:numPr>
        <w:spacing w:before="240"/>
        <w:ind w:left="0" w:firstLine="0"/>
        <w:jc w:val="both"/>
        <w:rPr>
          <w:sz w:val="26"/>
          <w:szCs w:val="26"/>
          <w:lang w:val="uk-UA"/>
        </w:rPr>
      </w:pPr>
      <w:r w:rsidRPr="00237B4A">
        <w:rPr>
          <w:sz w:val="26"/>
          <w:szCs w:val="26"/>
          <w:lang w:val="uk-UA"/>
        </w:rPr>
        <w:t xml:space="preserve">Розроблену технічну документацію із землеустрою щодо поділу та об’єднання </w:t>
      </w:r>
      <w:bookmarkEnd w:id="0"/>
      <w:r w:rsidRPr="00237B4A">
        <w:rPr>
          <w:sz w:val="26"/>
          <w:szCs w:val="26"/>
          <w:lang w:val="uk-UA"/>
        </w:rPr>
        <w:t xml:space="preserve">земельних ділянок подати на затвердження сесії сільської ради. </w:t>
      </w:r>
    </w:p>
    <w:p w14:paraId="28E5C2A1" w14:textId="3CA69E88" w:rsidR="00237B4A" w:rsidRPr="00237B4A" w:rsidRDefault="00237B4A" w:rsidP="00237B4A">
      <w:pPr>
        <w:pStyle w:val="a7"/>
        <w:numPr>
          <w:ilvl w:val="0"/>
          <w:numId w:val="1"/>
        </w:numPr>
        <w:spacing w:before="240"/>
        <w:ind w:left="0" w:firstLine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Вважати рішення Петрівської сільської ради від 12.09.2025 №2669 «Про поділ земельної ділянки» таким, що втратило чинність.</w:t>
      </w:r>
    </w:p>
    <w:p w14:paraId="54FF86BE" w14:textId="6D60C1F4" w:rsidR="000B6C0C" w:rsidRDefault="00237B4A" w:rsidP="000B6C0C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0B6C0C">
        <w:rPr>
          <w:sz w:val="26"/>
          <w:szCs w:val="26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9E1008F" w14:textId="77777777" w:rsidR="000B6C0C" w:rsidRDefault="000B6C0C" w:rsidP="000B6C0C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77DF7079" w14:textId="77777777" w:rsidR="000B6C0C" w:rsidRDefault="000B6C0C" w:rsidP="000B6C0C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51EABBD4" w14:textId="77777777" w:rsidR="000B6C0C" w:rsidRDefault="000B6C0C" w:rsidP="000B6C0C">
      <w:pPr>
        <w:spacing w:before="120"/>
        <w:jc w:val="both"/>
        <w:rPr>
          <w:sz w:val="26"/>
          <w:szCs w:val="26"/>
          <w:lang w:val="uk-UA"/>
        </w:rPr>
      </w:pPr>
    </w:p>
    <w:p w14:paraId="3534A72E" w14:textId="77777777" w:rsidR="000B6C0C" w:rsidRDefault="000B6C0C" w:rsidP="000B6C0C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3FFE7085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</w:p>
    <w:p w14:paraId="1F2F6BDF" w14:textId="77777777" w:rsidR="000B6C0C" w:rsidRDefault="000B6C0C" w:rsidP="000B6C0C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14:paraId="7949FD69" w14:textId="77777777" w:rsidR="000B6C0C" w:rsidRDefault="000B6C0C" w:rsidP="000B6C0C">
      <w:pPr>
        <w:jc w:val="center"/>
        <w:rPr>
          <w:sz w:val="26"/>
          <w:szCs w:val="26"/>
          <w:lang w:val="uk-UA"/>
        </w:rPr>
      </w:pPr>
    </w:p>
    <w:p w14:paraId="268B9637" w14:textId="77777777" w:rsidR="000B6C0C" w:rsidRDefault="000B6C0C" w:rsidP="000B6C0C"/>
    <w:p w14:paraId="540E7334" w14:textId="77777777" w:rsidR="000B6C0C" w:rsidRDefault="000B6C0C" w:rsidP="000B6C0C"/>
    <w:p w14:paraId="496666B6" w14:textId="77777777" w:rsidR="000B6C0C" w:rsidRDefault="000B6C0C" w:rsidP="000B6C0C"/>
    <w:p w14:paraId="1CFAA08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0C5"/>
    <w:rsid w:val="000B6C0C"/>
    <w:rsid w:val="00237B4A"/>
    <w:rsid w:val="00237F0F"/>
    <w:rsid w:val="00331A05"/>
    <w:rsid w:val="00591D56"/>
    <w:rsid w:val="0075477A"/>
    <w:rsid w:val="00872898"/>
    <w:rsid w:val="00AC5859"/>
    <w:rsid w:val="00D67F82"/>
    <w:rsid w:val="00DF055B"/>
    <w:rsid w:val="00EB60C5"/>
    <w:rsid w:val="00EE790A"/>
    <w:rsid w:val="00F2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B6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0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0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0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0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0C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F05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055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0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0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0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0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0C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F05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055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2025-09-19T11:24:00Z</cp:lastPrinted>
  <dcterms:created xsi:type="dcterms:W3CDTF">2025-11-19T13:29:00Z</dcterms:created>
  <dcterms:modified xsi:type="dcterms:W3CDTF">2025-12-01T07:59:00Z</dcterms:modified>
</cp:coreProperties>
</file>