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uk-UA"/>
        </w:rPr>
      </w:pPr>
      <w:r w:rsidRPr="00884B83">
        <w:rPr>
          <w:rFonts w:ascii="Traktir" w:eastAsia="Times New Roman" w:hAnsi="Traktir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38957C67" wp14:editId="59D258D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ПЕТРІВСЬКА СІЛЬСЬКА РАДА</w:t>
      </w: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ВИШГОРОДСЬКОГО РАЙОНУ КИЇВСЬКОЇ ОБЛАСТІ</w:t>
      </w: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ВИКОНАВЧИЙ КОМІТЕТ</w:t>
      </w:r>
    </w:p>
    <w:p w:rsidR="009649D5" w:rsidRPr="00884B83" w:rsidRDefault="009649D5" w:rsidP="009649D5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«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20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»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лютого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4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року                                                                                    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      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№ 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124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:rsidR="009649D5" w:rsidRPr="00884B83" w:rsidRDefault="009649D5" w:rsidP="009649D5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РІШЕННЯ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3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9649D5" w:rsidRPr="00884B83" w:rsidRDefault="009649D5" w:rsidP="009649D5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ст.ст. 17, 29 Закону України «Про місцеве самоврядування в Україні»,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9649D5" w:rsidRPr="00884B83" w:rsidRDefault="009649D5" w:rsidP="009649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D5" w:rsidRPr="00884B83" w:rsidRDefault="009649D5" w:rsidP="009649D5">
      <w:pPr>
        <w:numPr>
          <w:ilvl w:val="0"/>
          <w:numId w:val="1"/>
        </w:numPr>
        <w:tabs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Звіт голови адміністративної комісії при виконавчому комітеті </w:t>
      </w:r>
      <w:proofErr w:type="spellStart"/>
      <w:r w:rsidRPr="00884B83">
        <w:rPr>
          <w:rFonts w:ascii="Times New Roman" w:eastAsia="Calibri" w:hAnsi="Times New Roman" w:cs="Times New Roman"/>
          <w:sz w:val="28"/>
          <w:szCs w:val="28"/>
        </w:rPr>
        <w:t>Петрівської</w:t>
      </w:r>
      <w:proofErr w:type="spellEnd"/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 сільської ради Дикуна М.М. про проведену роботу за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 рік прийняти до відома. </w:t>
      </w:r>
    </w:p>
    <w:p w:rsidR="009649D5" w:rsidRPr="00884B83" w:rsidRDefault="009649D5" w:rsidP="009649D5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адміністративної комісії 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за 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:rsidR="009649D5" w:rsidRPr="00884B83" w:rsidRDefault="009649D5" w:rsidP="009649D5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D5" w:rsidRPr="003C439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3C439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</w:t>
      </w:r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</w:t>
      </w:r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            </w:t>
      </w:r>
      <w:proofErr w:type="spellStart"/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7D6A7A" w:rsidRPr="003C4395" w:rsidRDefault="007D6A7A">
      <w:pPr>
        <w:rPr>
          <w:i/>
        </w:rPr>
      </w:pPr>
    </w:p>
    <w:p w:rsidR="009649D5" w:rsidRDefault="009649D5"/>
    <w:p w:rsidR="009649D5" w:rsidRDefault="009649D5"/>
    <w:p w:rsidR="009649D5" w:rsidRDefault="009649D5"/>
    <w:p w:rsidR="009649D5" w:rsidRDefault="009649D5"/>
    <w:p w:rsidR="009649D5" w:rsidRDefault="009649D5"/>
    <w:p w:rsidR="009649D5" w:rsidRDefault="009649D5"/>
    <w:p w:rsidR="003C4395" w:rsidRDefault="003C4395"/>
    <w:p w:rsidR="009649D5" w:rsidRPr="00055705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05">
        <w:rPr>
          <w:rFonts w:ascii="Times New Roman" w:hAnsi="Times New Roman" w:cs="Times New Roman"/>
          <w:b/>
          <w:sz w:val="28"/>
          <w:szCs w:val="28"/>
        </w:rPr>
        <w:lastRenderedPageBreak/>
        <w:t>Звіт</w:t>
      </w:r>
    </w:p>
    <w:p w:rsidR="009649D5" w:rsidRPr="00055705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05">
        <w:rPr>
          <w:rFonts w:ascii="Times New Roman" w:hAnsi="Times New Roman" w:cs="Times New Roman"/>
          <w:b/>
          <w:sz w:val="28"/>
          <w:szCs w:val="28"/>
        </w:rPr>
        <w:t>про результати роботи адміністративної комісії при виконавчому комітеті</w:t>
      </w:r>
    </w:p>
    <w:p w:rsidR="009649D5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55705">
        <w:rPr>
          <w:rFonts w:ascii="Times New Roman" w:hAnsi="Times New Roman" w:cs="Times New Roman"/>
          <w:b/>
          <w:sz w:val="28"/>
          <w:szCs w:val="28"/>
        </w:rPr>
        <w:t>етрівської</w:t>
      </w:r>
      <w:proofErr w:type="spellEnd"/>
      <w:r w:rsidRPr="00055705">
        <w:rPr>
          <w:rFonts w:ascii="Times New Roman" w:hAnsi="Times New Roman" w:cs="Times New Roman"/>
          <w:b/>
          <w:sz w:val="28"/>
          <w:szCs w:val="28"/>
        </w:rPr>
        <w:t xml:space="preserve"> сільської ради  </w:t>
      </w:r>
      <w:r>
        <w:rPr>
          <w:rFonts w:ascii="Times New Roman" w:hAnsi="Times New Roman" w:cs="Times New Roman"/>
          <w:b/>
          <w:sz w:val="28"/>
          <w:szCs w:val="28"/>
        </w:rPr>
        <w:t xml:space="preserve">за 2023 </w:t>
      </w:r>
      <w:r w:rsidRPr="00055705">
        <w:rPr>
          <w:rFonts w:ascii="Times New Roman" w:hAnsi="Times New Roman" w:cs="Times New Roman"/>
          <w:b/>
          <w:sz w:val="28"/>
          <w:szCs w:val="28"/>
        </w:rPr>
        <w:t>рік.</w:t>
      </w:r>
    </w:p>
    <w:p w:rsidR="003C4395" w:rsidRPr="008A1741" w:rsidRDefault="003C4395" w:rsidP="009649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Керуючись Законом України «Про місцеве самоврядування в Україні», Кодексом України про адміністративні правопорушення, Положенням про адміністративн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93652">
        <w:rPr>
          <w:rFonts w:ascii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93652">
        <w:rPr>
          <w:rFonts w:ascii="Times New Roman" w:hAnsi="Times New Roman" w:cs="Times New Roman"/>
          <w:sz w:val="28"/>
          <w:szCs w:val="28"/>
        </w:rPr>
        <w:t>, протягом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93652">
        <w:rPr>
          <w:rFonts w:ascii="Times New Roman" w:hAnsi="Times New Roman" w:cs="Times New Roman"/>
          <w:sz w:val="28"/>
          <w:szCs w:val="28"/>
        </w:rPr>
        <w:t xml:space="preserve"> року адміністративна комісі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93652">
        <w:rPr>
          <w:rFonts w:ascii="Times New Roman" w:hAnsi="Times New Roman" w:cs="Times New Roman"/>
          <w:sz w:val="28"/>
          <w:szCs w:val="28"/>
        </w:rPr>
        <w:t xml:space="preserve"> при виконавчому комітеті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</w:t>
      </w:r>
      <w:r w:rsidRPr="00C93652">
        <w:rPr>
          <w:rFonts w:ascii="Times New Roman" w:hAnsi="Times New Roman" w:cs="Times New Roman"/>
          <w:sz w:val="28"/>
          <w:szCs w:val="28"/>
        </w:rPr>
        <w:t>ради здійснювала свою діяльність, виконуючи основні покладені завдання:</w:t>
      </w:r>
      <w:r w:rsidRPr="00C93652">
        <w:rPr>
          <w:rFonts w:ascii="Times New Roman" w:hAnsi="Times New Roman" w:cs="Times New Roman"/>
          <w:sz w:val="28"/>
          <w:szCs w:val="28"/>
        </w:rPr>
        <w:tab/>
        <w:t>розгляд справ про адміністративні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652">
        <w:rPr>
          <w:rFonts w:ascii="Times New Roman" w:hAnsi="Times New Roman" w:cs="Times New Roman"/>
          <w:sz w:val="28"/>
          <w:szCs w:val="28"/>
        </w:rPr>
        <w:t xml:space="preserve">правопорушення, охорона прав і свобод громадян, власності, конституційного ладу України, прав і законних інтересів підприємств, установ і організацій, встановленого правопорядку, зміцнення законності, запобігання правопорушенням, виховання громадян у дусі точного і неухильного додержання Конституції і законів України, поваги до прав, честі і гідності інших громадян, до правил </w:t>
      </w:r>
      <w:proofErr w:type="spellStart"/>
      <w:r w:rsidRPr="00C93652">
        <w:rPr>
          <w:rFonts w:ascii="Times New Roman" w:hAnsi="Times New Roman" w:cs="Times New Roman"/>
          <w:sz w:val="28"/>
          <w:szCs w:val="28"/>
        </w:rPr>
        <w:t>спів-життя</w:t>
      </w:r>
      <w:proofErr w:type="spellEnd"/>
      <w:r w:rsidRPr="00C93652">
        <w:rPr>
          <w:rFonts w:ascii="Times New Roman" w:hAnsi="Times New Roman" w:cs="Times New Roman"/>
          <w:sz w:val="28"/>
          <w:szCs w:val="28"/>
        </w:rPr>
        <w:t>, сумлінного виконання своїх обов'язків, відповідальності перед суспільством.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Адміністративна комісія розглядає справи про адміністративні правопорушення, зазначені в статті 218 Кодексу України про адміністративні правопорушення.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 xml:space="preserve">За період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C93652">
        <w:rPr>
          <w:rFonts w:ascii="Times New Roman" w:hAnsi="Times New Roman" w:cs="Times New Roman"/>
          <w:sz w:val="28"/>
          <w:szCs w:val="28"/>
        </w:rPr>
        <w:t xml:space="preserve"> року у журналі реєстрації адміністративних справ адміністративної комісії зареєстровано </w:t>
      </w:r>
      <w:r>
        <w:rPr>
          <w:rFonts w:ascii="Times New Roman" w:hAnsi="Times New Roman" w:cs="Times New Roman"/>
          <w:b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652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C93652">
        <w:rPr>
          <w:rFonts w:ascii="Times New Roman" w:hAnsi="Times New Roman" w:cs="Times New Roman"/>
          <w:sz w:val="28"/>
          <w:szCs w:val="28"/>
        </w:rPr>
        <w:t xml:space="preserve"> про адміністративні правопорушення.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них 19 – працівниками (інспекторами) відділу житлово-комунального господарства та благоустрою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Комісією розглядалося </w:t>
      </w:r>
      <w:r>
        <w:rPr>
          <w:rFonts w:ascii="Times New Roman" w:hAnsi="Times New Roman" w:cs="Times New Roman"/>
          <w:b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, виконавчим комітетом </w:t>
      </w:r>
      <w:r w:rsidRPr="00D043A1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 залишилось  на розгляді 5.</w:t>
      </w:r>
    </w:p>
    <w:p w:rsidR="009649D5" w:rsidRPr="00FE0FED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 xml:space="preserve">Рішення комісії виносяться спільним обговоренням з усіма членами адміністративної комісії і завжди є </w:t>
      </w:r>
      <w:proofErr w:type="spellStart"/>
      <w:r w:rsidRPr="00C93652">
        <w:rPr>
          <w:rFonts w:ascii="Times New Roman" w:hAnsi="Times New Roman" w:cs="Times New Roman"/>
          <w:sz w:val="28"/>
          <w:szCs w:val="28"/>
        </w:rPr>
        <w:t>обгрунтованими</w:t>
      </w:r>
      <w:proofErr w:type="spellEnd"/>
      <w:r w:rsidRPr="00C93652">
        <w:rPr>
          <w:rFonts w:ascii="Times New Roman" w:hAnsi="Times New Roman" w:cs="Times New Roman"/>
          <w:sz w:val="28"/>
          <w:szCs w:val="28"/>
        </w:rPr>
        <w:t>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Проводячи аналіз складених протоколів по статтях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3652">
        <w:rPr>
          <w:rFonts w:ascii="Times New Roman" w:hAnsi="Times New Roman" w:cs="Times New Roman"/>
          <w:sz w:val="28"/>
          <w:szCs w:val="28"/>
        </w:rPr>
        <w:t xml:space="preserve"> можна відмітити, що найбільш поширеного застосування набула ст. 152 </w:t>
      </w:r>
      <w:proofErr w:type="spellStart"/>
      <w:r w:rsidRPr="00C93652">
        <w:rPr>
          <w:rFonts w:ascii="Times New Roman" w:hAnsi="Times New Roman" w:cs="Times New Roman"/>
          <w:sz w:val="28"/>
          <w:szCs w:val="28"/>
        </w:rPr>
        <w:t>КУпАП</w:t>
      </w:r>
      <w:proofErr w:type="spellEnd"/>
      <w:r w:rsidRPr="00C93652">
        <w:rPr>
          <w:rFonts w:ascii="Times New Roman" w:hAnsi="Times New Roman" w:cs="Times New Roman"/>
          <w:sz w:val="28"/>
          <w:szCs w:val="28"/>
        </w:rPr>
        <w:t xml:space="preserve">, яка передбачає відповідальність за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93652">
        <w:rPr>
          <w:rFonts w:ascii="Times New Roman" w:hAnsi="Times New Roman" w:cs="Times New Roman"/>
          <w:sz w:val="28"/>
          <w:szCs w:val="28"/>
        </w:rPr>
        <w:t>орушення державних стандартів, норм і правил у сфері благоустрою населених пунктів, правил благоуст</w:t>
      </w:r>
      <w:r>
        <w:rPr>
          <w:rFonts w:ascii="Times New Roman" w:hAnsi="Times New Roman" w:cs="Times New Roman"/>
          <w:sz w:val="28"/>
          <w:szCs w:val="28"/>
        </w:rPr>
        <w:t>рою територій населених пунктів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ради, поширеними порушеннями були такі як: </w:t>
      </w:r>
    </w:p>
    <w:p w:rsidR="009649D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F57">
        <w:rPr>
          <w:rFonts w:ascii="Times New Roman" w:hAnsi="Times New Roman" w:cs="Times New Roman"/>
          <w:sz w:val="28"/>
          <w:szCs w:val="28"/>
        </w:rPr>
        <w:t>зливання каналізаційних нечистот на землі загального користування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49D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роздрібна торгівля без дозвільних документів;</w:t>
      </w:r>
    </w:p>
    <w:p w:rsidR="009649D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порушення правил утримання собак.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Аналізуючи, за часту, у літній період надходили протоколи про адміністративне правопорушення ч.1 ст. 154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55780">
        <w:rPr>
          <w:rFonts w:ascii="Times New Roman" w:hAnsi="Times New Roman" w:cs="Times New Roman"/>
          <w:sz w:val="28"/>
          <w:szCs w:val="28"/>
        </w:rPr>
        <w:t>Порушення правил утримання собак і котів</w:t>
      </w:r>
      <w:r>
        <w:rPr>
          <w:rFonts w:ascii="Times New Roman" w:hAnsi="Times New Roman" w:cs="Times New Roman"/>
          <w:sz w:val="28"/>
          <w:szCs w:val="28"/>
        </w:rPr>
        <w:t xml:space="preserve">. (5 протоколів) 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5780">
        <w:rPr>
          <w:rFonts w:ascii="Times New Roman" w:hAnsi="Times New Roman" w:cs="Times New Roman"/>
          <w:sz w:val="28"/>
          <w:szCs w:val="28"/>
        </w:rPr>
        <w:t xml:space="preserve">Порушення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855780">
        <w:rPr>
          <w:rFonts w:ascii="Times New Roman" w:hAnsi="Times New Roman" w:cs="Times New Roman"/>
          <w:sz w:val="28"/>
          <w:szCs w:val="28"/>
        </w:rPr>
        <w:t xml:space="preserve">правил тягне за собою </w:t>
      </w:r>
      <w:r w:rsidRPr="00855780">
        <w:rPr>
          <w:rFonts w:ascii="Times New Roman" w:hAnsi="Times New Roman" w:cs="Times New Roman"/>
          <w:sz w:val="28"/>
          <w:szCs w:val="28"/>
          <w:u w:val="single"/>
        </w:rPr>
        <w:t>попередження</w:t>
      </w:r>
      <w:r w:rsidRPr="00855780">
        <w:rPr>
          <w:rFonts w:ascii="Times New Roman" w:hAnsi="Times New Roman" w:cs="Times New Roman"/>
          <w:sz w:val="28"/>
          <w:szCs w:val="28"/>
        </w:rPr>
        <w:t xml:space="preserve"> або накладення штрафу на громадян від одного до трьох неоподатковуваних мінімумів доходів </w:t>
      </w:r>
      <w:r w:rsidRPr="00855780">
        <w:rPr>
          <w:rFonts w:ascii="Times New Roman" w:hAnsi="Times New Roman" w:cs="Times New Roman"/>
          <w:sz w:val="28"/>
          <w:szCs w:val="28"/>
        </w:rPr>
        <w:lastRenderedPageBreak/>
        <w:t>громадян і попередження або накладення штрафу на посадових осіб - від трьох до п'яти неоподатковуваних мінімумів доходів громадян.</w:t>
      </w:r>
    </w:p>
    <w:p w:rsidR="009649D5" w:rsidRPr="00855780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Адміністративною комісією було прийнято рішення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винести-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попередження.</w:t>
      </w:r>
    </w:p>
    <w:p w:rsidR="009649D5" w:rsidRPr="00A175A2" w:rsidRDefault="009649D5" w:rsidP="009649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49D5" w:rsidRPr="00405571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За період 20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23</w:t>
      </w: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 року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405571">
        <w:rPr>
          <w:rFonts w:ascii="Times New Roman" w:hAnsi="Times New Roman" w:cs="Times New Roman"/>
          <w:sz w:val="26"/>
          <w:szCs w:val="26"/>
        </w:rPr>
        <w:t xml:space="preserve">а рахунок «Адміністративні штрафи та інші санкції» надійшло </w:t>
      </w:r>
      <w:r>
        <w:rPr>
          <w:rFonts w:ascii="Times New Roman" w:hAnsi="Times New Roman" w:cs="Times New Roman"/>
          <w:b/>
          <w:sz w:val="26"/>
          <w:szCs w:val="26"/>
        </w:rPr>
        <w:t>29 тис. 536</w:t>
      </w:r>
      <w:r w:rsidRPr="00405571">
        <w:rPr>
          <w:rFonts w:ascii="Times New Roman" w:hAnsi="Times New Roman" w:cs="Times New Roman"/>
          <w:b/>
          <w:sz w:val="26"/>
          <w:szCs w:val="26"/>
        </w:rPr>
        <w:t xml:space="preserve"> грн.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9649D5" w:rsidRPr="00C93652" w:rsidRDefault="009649D5" w:rsidP="009649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9649D5" w:rsidRPr="00907ED4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Голова адміністративної комісії </w:t>
      </w:r>
    </w:p>
    <w:p w:rsidR="009649D5" w:rsidRPr="00907ED4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при виконавчому комітетові </w:t>
      </w:r>
    </w:p>
    <w:p w:rsidR="009649D5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>П</w:t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>етрівської</w:t>
      </w:r>
      <w:proofErr w:type="spellEnd"/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 сільської ради </w:t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  <w:t>Михайло ДИКУН</w:t>
      </w:r>
    </w:p>
    <w:p w:rsidR="009649D5" w:rsidRPr="00907ED4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</w:p>
    <w:p w:rsidR="009649D5" w:rsidRDefault="009649D5"/>
    <w:p w:rsidR="009649D5" w:rsidRDefault="009649D5"/>
    <w:p w:rsidR="009649D5" w:rsidRDefault="009649D5"/>
    <w:p w:rsidR="009649D5" w:rsidRDefault="009649D5"/>
    <w:p w:rsidR="009649D5" w:rsidRDefault="009649D5"/>
    <w:p w:rsidR="009649D5" w:rsidRDefault="009649D5"/>
    <w:sectPr w:rsidR="009649D5" w:rsidSect="003C4395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6E"/>
    <w:rsid w:val="00332D6E"/>
    <w:rsid w:val="003C4395"/>
    <w:rsid w:val="007D6A7A"/>
    <w:rsid w:val="0096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2443</Words>
  <Characters>1394</Characters>
  <Application>Microsoft Office Word</Application>
  <DocSecurity>0</DocSecurity>
  <Lines>11</Lines>
  <Paragraphs>7</Paragraphs>
  <ScaleCrop>false</ScaleCrop>
  <Company>SPecialiST RePack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3</cp:revision>
  <cp:lastPrinted>2024-02-23T10:12:00Z</cp:lastPrinted>
  <dcterms:created xsi:type="dcterms:W3CDTF">2024-02-09T13:07:00Z</dcterms:created>
  <dcterms:modified xsi:type="dcterms:W3CDTF">2024-02-23T10:18:00Z</dcterms:modified>
</cp:coreProperties>
</file>