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0333" w:rsidRPr="00910333" w:rsidRDefault="00910333" w:rsidP="00910333">
      <w:pPr>
        <w:spacing w:after="0" w:line="240" w:lineRule="auto"/>
        <w:jc w:val="center"/>
        <w:rPr>
          <w:rFonts w:ascii="Traktir" w:eastAsia="Times New Roman" w:hAnsi="Traktir" w:cs="Times New Roman"/>
          <w:bCs/>
          <w:snapToGrid w:val="0"/>
          <w:color w:val="00FF00"/>
          <w:sz w:val="28"/>
          <w:szCs w:val="28"/>
          <w:lang w:eastAsia="ru-RU"/>
        </w:rPr>
      </w:pPr>
      <w:r>
        <w:rPr>
          <w:rFonts w:ascii="Traktir" w:eastAsia="Times New Roman" w:hAnsi="Traktir" w:cs="Times New Roman"/>
          <w:bCs/>
          <w:noProof/>
          <w:color w:val="00FF00"/>
          <w:sz w:val="28"/>
          <w:szCs w:val="28"/>
        </w:rPr>
        <w:drawing>
          <wp:inline distT="0" distB="0" distL="0" distR="0">
            <wp:extent cx="581025" cy="771525"/>
            <wp:effectExtent l="0" t="0" r="9525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333" w:rsidRPr="00910333" w:rsidRDefault="00910333" w:rsidP="009103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ПЕТРІВСЬКА СІЛЬСЬКА РАДА</w:t>
      </w:r>
    </w:p>
    <w:p w:rsidR="00910333" w:rsidRPr="00910333" w:rsidRDefault="00910333" w:rsidP="009103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ВИШГОРОДСЬКОГО РАЙОНУ КИЇВСЬКОЇ ОБЛАСТІ</w:t>
      </w:r>
    </w:p>
    <w:p w:rsidR="00910333" w:rsidRPr="00910333" w:rsidRDefault="00910333" w:rsidP="009103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0333" w:rsidRPr="00910333" w:rsidRDefault="00910333" w:rsidP="009103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ВИКОНАВЧИЙ КОМІТЕТ</w:t>
      </w:r>
    </w:p>
    <w:p w:rsidR="00910333" w:rsidRPr="00910333" w:rsidRDefault="00910333" w:rsidP="009103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0333" w:rsidRPr="00910333" w:rsidRDefault="00910333" w:rsidP="0091033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«</w:t>
      </w:r>
      <w:r w:rsidR="0085395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20</w:t>
      </w:r>
      <w:r w:rsidRPr="00910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» лютого 20</w:t>
      </w: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23</w:t>
      </w:r>
      <w:r w:rsidRPr="00910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року                                                     </w:t>
      </w:r>
      <w:r w:rsidR="00661F5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                         </w:t>
      </w:r>
      <w:r w:rsidRPr="00910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    № </w:t>
      </w:r>
      <w:r w:rsidR="00853958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126</w:t>
      </w:r>
    </w:p>
    <w:p w:rsidR="00910333" w:rsidRPr="00910333" w:rsidRDefault="00910333" w:rsidP="0091033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0333" w:rsidRPr="00910333" w:rsidRDefault="00910333" w:rsidP="0091033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РІШЕННЯ</w:t>
      </w:r>
    </w:p>
    <w:p w:rsidR="00910333" w:rsidRPr="00910333" w:rsidRDefault="00910333" w:rsidP="00910333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10333" w:rsidRPr="00910333" w:rsidRDefault="00910333" w:rsidP="0091033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Про затвердження перспективного плану </w:t>
      </w:r>
    </w:p>
    <w:p w:rsidR="00910333" w:rsidRPr="00910333" w:rsidRDefault="00910333" w:rsidP="0091033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проведення засідань комісії з питань захисту</w:t>
      </w:r>
    </w:p>
    <w:p w:rsidR="00910333" w:rsidRPr="00910333" w:rsidRDefault="00910333" w:rsidP="0091033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прав дитини Петрівської сільської ради</w:t>
      </w:r>
      <w:bookmarkStart w:id="0" w:name="_GoBack"/>
      <w:bookmarkEnd w:id="0"/>
    </w:p>
    <w:p w:rsidR="00910333" w:rsidRPr="00910333" w:rsidRDefault="00910333" w:rsidP="00910333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на 202</w:t>
      </w:r>
      <w:r w:rsidR="00AE4C1B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4</w:t>
      </w:r>
      <w:r w:rsidRPr="00910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рік</w:t>
      </w:r>
    </w:p>
    <w:p w:rsidR="00910333" w:rsidRPr="00910333" w:rsidRDefault="00910333" w:rsidP="009103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0333" w:rsidRPr="00910333" w:rsidRDefault="00910333" w:rsidP="0091033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0333" w:rsidRPr="00910333" w:rsidRDefault="00910333" w:rsidP="00910333">
      <w:pPr>
        <w:spacing w:after="0" w:line="240" w:lineRule="auto"/>
        <w:ind w:firstLine="567"/>
        <w:jc w:val="both"/>
        <w:rPr>
          <w:rFonts w:ascii="Times New Roman" w:eastAsia="Times New Roman" w:hAnsi="Times New Roman" w:cs="Tahoma"/>
          <w:b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Заслухавши начальника служби у справах дітей Петрівської сільської ради Мельник О.В. щодо затвердження плану проведення засідань комісії з питань захисту прав дитини на 202</w:t>
      </w:r>
      <w:r w:rsidR="00AE4C1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10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рік, відповідно до постанови Кабінету Міністрів України від 24 вересня 2008 року №866 «Питання діяльності органів опіки та піклування, пов’язаної із захистом прав дитини», Закону України «Про органи і служби у справах дітей та спеціальні установи для дітей», ст. 34 Закону України «Про місцеве самоврядування в Україні», </w:t>
      </w:r>
      <w:r w:rsidRPr="00910333">
        <w:rPr>
          <w:rFonts w:ascii="Times New Roman" w:eastAsia="Times New Roman" w:hAnsi="Times New Roman" w:cs="Tahoma"/>
          <w:b/>
          <w:sz w:val="28"/>
          <w:szCs w:val="28"/>
          <w:lang w:eastAsia="ru-RU"/>
        </w:rPr>
        <w:t xml:space="preserve">виконавчий комітет сільської ради </w:t>
      </w:r>
    </w:p>
    <w:p w:rsidR="00910333" w:rsidRPr="00910333" w:rsidRDefault="00910333" w:rsidP="00910333">
      <w:pPr>
        <w:spacing w:after="0" w:line="240" w:lineRule="auto"/>
        <w:jc w:val="both"/>
        <w:rPr>
          <w:rFonts w:ascii="Times New Roman" w:eastAsia="Times New Roman" w:hAnsi="Times New Roman" w:cs="Tahoma"/>
          <w:b/>
          <w:sz w:val="28"/>
          <w:szCs w:val="28"/>
          <w:lang w:eastAsia="ru-RU"/>
        </w:rPr>
      </w:pPr>
    </w:p>
    <w:p w:rsidR="00910333" w:rsidRPr="00910333" w:rsidRDefault="00910333" w:rsidP="00910333">
      <w:pPr>
        <w:spacing w:after="0" w:line="240" w:lineRule="auto"/>
        <w:jc w:val="both"/>
        <w:rPr>
          <w:rFonts w:ascii="Times New Roman" w:eastAsia="Times New Roman" w:hAnsi="Times New Roman" w:cs="Tahoma"/>
          <w:b/>
          <w:sz w:val="28"/>
          <w:szCs w:val="28"/>
          <w:lang w:eastAsia="ru-RU"/>
        </w:rPr>
      </w:pPr>
    </w:p>
    <w:p w:rsidR="00910333" w:rsidRPr="00910333" w:rsidRDefault="00910333" w:rsidP="00910333">
      <w:pPr>
        <w:spacing w:after="0" w:line="240" w:lineRule="auto"/>
        <w:jc w:val="both"/>
        <w:rPr>
          <w:rFonts w:ascii="Times New Roman" w:eastAsia="Times New Roman" w:hAnsi="Times New Roman" w:cs="Tahoma"/>
          <w:b/>
          <w:sz w:val="28"/>
          <w:szCs w:val="28"/>
          <w:lang w:val="ru-RU" w:eastAsia="ru-RU"/>
        </w:rPr>
      </w:pPr>
      <w:r w:rsidRPr="00910333">
        <w:rPr>
          <w:rFonts w:ascii="Times New Roman" w:eastAsia="Times New Roman" w:hAnsi="Times New Roman" w:cs="Tahoma"/>
          <w:b/>
          <w:sz w:val="28"/>
          <w:szCs w:val="28"/>
          <w:lang w:eastAsia="ru-RU"/>
        </w:rPr>
        <w:t xml:space="preserve">                                                               </w:t>
      </w:r>
      <w:r w:rsidRPr="00910333">
        <w:rPr>
          <w:rFonts w:ascii="Times New Roman" w:eastAsia="Times New Roman" w:hAnsi="Times New Roman" w:cs="Tahoma"/>
          <w:b/>
          <w:sz w:val="28"/>
          <w:szCs w:val="28"/>
          <w:lang w:val="ru-RU" w:eastAsia="ru-RU"/>
        </w:rPr>
        <w:t>ВИРІШИВ:</w:t>
      </w:r>
    </w:p>
    <w:p w:rsidR="00910333" w:rsidRPr="00910333" w:rsidRDefault="00910333" w:rsidP="009103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0333" w:rsidRPr="00910333" w:rsidRDefault="00910333" w:rsidP="009103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sz w:val="28"/>
          <w:szCs w:val="28"/>
          <w:lang w:eastAsia="ru-RU"/>
        </w:rPr>
        <w:t>1. Затвердити перспективний план проведення засідань комісії з питань захисту прав дитини Петрівської сільської ради на 202</w:t>
      </w:r>
      <w:r w:rsidR="00AE4C1B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910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рік, що додається.</w:t>
      </w:r>
    </w:p>
    <w:p w:rsidR="00910333" w:rsidRPr="00910333" w:rsidRDefault="00910333" w:rsidP="009103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0333" w:rsidRPr="00910333" w:rsidRDefault="00910333" w:rsidP="00910333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sz w:val="28"/>
          <w:szCs w:val="28"/>
          <w:lang w:eastAsia="ru-RU"/>
        </w:rPr>
        <w:t>2. Контроль за виконання даного рішення покласти на начальника служби у справах дітей Мельник О.В.</w:t>
      </w:r>
    </w:p>
    <w:p w:rsidR="00910333" w:rsidRPr="00910333" w:rsidRDefault="00910333" w:rsidP="009103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0333" w:rsidRPr="00910333" w:rsidRDefault="00910333" w:rsidP="009103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10333" w:rsidRPr="00910333" w:rsidRDefault="00910333" w:rsidP="00910333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03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</w:p>
    <w:p w:rsidR="00910333" w:rsidRDefault="00910333" w:rsidP="000F3C67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10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Сільський голова                                                                     </w:t>
      </w:r>
      <w:proofErr w:type="spellStart"/>
      <w:r w:rsidRPr="00910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>Радіон</w:t>
      </w:r>
      <w:proofErr w:type="spellEnd"/>
      <w:r w:rsidRPr="00910333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 СТАРЕНЬКИЙ</w:t>
      </w:r>
    </w:p>
    <w:p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:rsidR="00BC33BF" w:rsidRDefault="00BC33BF" w:rsidP="00BC33BF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ЗАТВЕРДЖЕНО</w:t>
      </w:r>
    </w:p>
    <w:p w:rsidR="00BC33BF" w:rsidRDefault="00BC33BF" w:rsidP="00BC33BF">
      <w:pPr>
        <w:ind w:left="510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Петрівський сільський голова </w:t>
      </w:r>
    </w:p>
    <w:p w:rsidR="00BC33BF" w:rsidRDefault="00BC33BF" w:rsidP="00BC33BF">
      <w:pPr>
        <w:ind w:left="5103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_______________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Радіон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СТАРЕНЬКИЙ</w:t>
      </w:r>
    </w:p>
    <w:p w:rsidR="00BC33BF" w:rsidRDefault="00BC33BF" w:rsidP="00BC33B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C33BF" w:rsidRDefault="00BC33BF" w:rsidP="00BC33B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Перспективний план </w:t>
      </w:r>
    </w:p>
    <w:p w:rsidR="00BC33BF" w:rsidRDefault="00BC33BF" w:rsidP="00BC33B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проведення  засідань комісії з питань захисту прав дитини </w:t>
      </w:r>
    </w:p>
    <w:p w:rsidR="00BC33BF" w:rsidRDefault="00BC33BF" w:rsidP="00BC33BF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Петрівської сільської ради на 202</w:t>
      </w:r>
      <w:r w:rsidR="00AE4C1B">
        <w:rPr>
          <w:rFonts w:ascii="Times New Roman" w:hAnsi="Times New Roman" w:cs="Times New Roman"/>
          <w:b/>
          <w:sz w:val="24"/>
          <w:szCs w:val="24"/>
        </w:rPr>
        <w:t>4</w:t>
      </w:r>
      <w:r>
        <w:rPr>
          <w:rFonts w:ascii="Times New Roman" w:hAnsi="Times New Roman" w:cs="Times New Roman"/>
          <w:b/>
          <w:sz w:val="24"/>
          <w:szCs w:val="24"/>
        </w:rPr>
        <w:t xml:space="preserve"> рік</w:t>
      </w:r>
    </w:p>
    <w:tbl>
      <w:tblPr>
        <w:tblStyle w:val="a3"/>
        <w:tblW w:w="9842" w:type="dxa"/>
        <w:tblInd w:w="108" w:type="dxa"/>
        <w:tblLook w:val="04A0" w:firstRow="1" w:lastRow="0" w:firstColumn="1" w:lastColumn="0" w:noHBand="0" w:noVBand="1"/>
      </w:tblPr>
      <w:tblGrid>
        <w:gridCol w:w="1196"/>
        <w:gridCol w:w="6804"/>
        <w:gridCol w:w="1842"/>
      </w:tblGrid>
      <w:tr w:rsidR="00AE4C1B" w:rsidTr="00AE4C1B">
        <w:tc>
          <w:tcPr>
            <w:tcW w:w="1196" w:type="dxa"/>
          </w:tcPr>
          <w:p w:rsidR="00AE4C1B" w:rsidRDefault="00AE4C1B" w:rsidP="00A65B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Дата </w:t>
            </w:r>
          </w:p>
        </w:tc>
        <w:tc>
          <w:tcPr>
            <w:tcW w:w="6804" w:type="dxa"/>
          </w:tcPr>
          <w:p w:rsidR="00AE4C1B" w:rsidRDefault="00AE4C1B" w:rsidP="00A65B9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Порядок денний</w:t>
            </w:r>
          </w:p>
        </w:tc>
        <w:tc>
          <w:tcPr>
            <w:tcW w:w="1842" w:type="dxa"/>
          </w:tcPr>
          <w:p w:rsidR="00AE4C1B" w:rsidRDefault="00AE4C1B" w:rsidP="00A65B9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Відповідальні </w:t>
            </w:r>
          </w:p>
        </w:tc>
      </w:tr>
      <w:tr w:rsidR="00AE4C1B" w:rsidTr="00AE4C1B">
        <w:trPr>
          <w:trHeight w:val="2080"/>
        </w:trPr>
        <w:tc>
          <w:tcPr>
            <w:tcW w:w="1196" w:type="dxa"/>
            <w:vAlign w:val="center"/>
          </w:tcPr>
          <w:p w:rsidR="00AE4C1B" w:rsidRPr="00DF3EB8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Січень</w:t>
            </w:r>
          </w:p>
        </w:tc>
        <w:tc>
          <w:tcPr>
            <w:tcW w:w="6804" w:type="dxa"/>
            <w:vAlign w:val="center"/>
          </w:tcPr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Про підсумки роботи комісії з питань захисту прав дитини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Петрівської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сільської ради за 2023 рік та плани на 2024 рік.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Про взяття під соціальний супровід сімей з дітьми, які перебувають в складних життєвих обставинах (з потреби).</w:t>
            </w:r>
          </w:p>
          <w:p w:rsidR="00AE4C1B" w:rsidRPr="00DF3EB8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Різне (питання влаштування дітей, виконання батьківських обов’язків, врегулювання спорів між батьками, про надання дозволів на відчуження майна дітей тощо).</w:t>
            </w:r>
          </w:p>
        </w:tc>
        <w:tc>
          <w:tcPr>
            <w:tcW w:w="1842" w:type="dxa"/>
          </w:tcPr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Pr="00DF3EB8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</w:tc>
      </w:tr>
      <w:tr w:rsidR="00AE4C1B" w:rsidTr="00AE4C1B">
        <w:tc>
          <w:tcPr>
            <w:tcW w:w="1196" w:type="dxa"/>
            <w:vAlign w:val="center"/>
          </w:tcPr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Лютий </w:t>
            </w:r>
          </w:p>
        </w:tc>
        <w:tc>
          <w:tcPr>
            <w:tcW w:w="6804" w:type="dxa"/>
            <w:vAlign w:val="center"/>
          </w:tcPr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Про взяття під соціальний супровід сімей з дітьми, які перебувають в складних життєвих обставинах (за потреби).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Про затвердження та перегляд індивідуальних планів соціального захисту дітей-сиріт, дітей, позбавлених батьківського піклування та дітей, які перебувають в складних життєвих обставинах.</w:t>
            </w:r>
          </w:p>
          <w:p w:rsidR="00AE4C1B" w:rsidRPr="00DF3EB8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Різне (питання влаштування дітей, виконання батьківських обов’язків, врегулювання спорів між батьками, про надання дозволів на відчуження майна дітей тощо).</w:t>
            </w:r>
          </w:p>
        </w:tc>
        <w:tc>
          <w:tcPr>
            <w:tcW w:w="1842" w:type="dxa"/>
          </w:tcPr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Pr="00DF3EB8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</w:tc>
      </w:tr>
      <w:tr w:rsidR="00AE4C1B" w:rsidRPr="009B3EF0" w:rsidTr="00AE4C1B">
        <w:tc>
          <w:tcPr>
            <w:tcW w:w="1196" w:type="dxa"/>
            <w:vAlign w:val="center"/>
          </w:tcPr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Березень </w:t>
            </w:r>
          </w:p>
        </w:tc>
        <w:tc>
          <w:tcPr>
            <w:tcW w:w="6804" w:type="dxa"/>
            <w:vAlign w:val="center"/>
          </w:tcPr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Про взяття під соціальний супровід сімей з дітьми, які перебувають в складних життєвих обставинах (за потреби).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Про затвердження та перегляд індивідуальних планів соціального захисту дітей-сиріт, дітей, позбавлених батьківського піклування та дітей, які перебувають в складних життєвих обставинах.</w:t>
            </w:r>
          </w:p>
          <w:p w:rsidR="00AE4C1B" w:rsidRPr="00DF3EB8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Різне (питання влаштування дітей, виконання батьківських обов’язків, врегулювання спорів між батьками, про надання дозволів на відчуження майна дітей тощо).</w:t>
            </w:r>
          </w:p>
        </w:tc>
        <w:tc>
          <w:tcPr>
            <w:tcW w:w="1842" w:type="dxa"/>
          </w:tcPr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Pr="00DF3EB8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</w:tc>
      </w:tr>
      <w:tr w:rsidR="00AE4C1B" w:rsidTr="00AE4C1B">
        <w:tc>
          <w:tcPr>
            <w:tcW w:w="1196" w:type="dxa"/>
            <w:vAlign w:val="center"/>
          </w:tcPr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Квітень </w:t>
            </w:r>
          </w:p>
        </w:tc>
        <w:tc>
          <w:tcPr>
            <w:tcW w:w="6804" w:type="dxa"/>
            <w:vAlign w:val="center"/>
          </w:tcPr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Про взяття під соціальний супровід сімей з дітьми, які перебувають в складних життєвих обставинах (за потреби).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Про затвердження та перегляд індивідуальних планів соціального захисту дітей-сиріт, дітей, позбавлених батьківського піклування та дітей, які перебувають в складних життєвих обставинах.</w:t>
            </w:r>
          </w:p>
          <w:p w:rsidR="00AE4C1B" w:rsidRPr="00DF3EB8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Різне (питання влаштування дітей, виконання батьківських обов’язків, врегулювання спорів між батьками, про надання дозволів на відчуження майна дітей тощо).</w:t>
            </w:r>
          </w:p>
        </w:tc>
        <w:tc>
          <w:tcPr>
            <w:tcW w:w="1842" w:type="dxa"/>
          </w:tcPr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Pr="00DF3EB8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</w:tc>
      </w:tr>
      <w:tr w:rsidR="00AE4C1B" w:rsidTr="00AE4C1B">
        <w:tc>
          <w:tcPr>
            <w:tcW w:w="1196" w:type="dxa"/>
            <w:vAlign w:val="center"/>
          </w:tcPr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Травень </w:t>
            </w:r>
          </w:p>
        </w:tc>
        <w:tc>
          <w:tcPr>
            <w:tcW w:w="6804" w:type="dxa"/>
            <w:vAlign w:val="center"/>
          </w:tcPr>
          <w:p w:rsidR="00AE4C1B" w:rsidRPr="00E45F07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E45F07">
              <w:rPr>
                <w:rFonts w:ascii="Times New Roman" w:hAnsi="Times New Roman" w:cs="Times New Roman"/>
                <w:sz w:val="24"/>
                <w:szCs w:val="24"/>
              </w:rPr>
              <w:t>Про взяття під соціальний супровід сімей з дітьми, які перебувають в складних життєвих обставинах (за потреби).</w:t>
            </w:r>
          </w:p>
          <w:p w:rsidR="00AE4C1B" w:rsidRPr="00E45F07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45F07">
              <w:rPr>
                <w:rFonts w:ascii="Times New Roman" w:hAnsi="Times New Roman" w:cs="Times New Roman"/>
                <w:sz w:val="24"/>
                <w:szCs w:val="24"/>
              </w:rPr>
              <w:t xml:space="preserve">. Про затвердження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 перегляд </w:t>
            </w:r>
            <w:r w:rsidRPr="00E45F07">
              <w:rPr>
                <w:rFonts w:ascii="Times New Roman" w:hAnsi="Times New Roman" w:cs="Times New Roman"/>
                <w:sz w:val="24"/>
                <w:szCs w:val="24"/>
              </w:rPr>
              <w:t>індивідуальних планів соціального захисту дітей-сиріт, дітей, позбавлених батьківського піклування та дітей, які перебувають в складних життєвих обставинах.</w:t>
            </w:r>
          </w:p>
          <w:p w:rsidR="00AE4C1B" w:rsidRPr="00E45F07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E45F07">
              <w:rPr>
                <w:rFonts w:ascii="Times New Roman" w:hAnsi="Times New Roman" w:cs="Times New Roman"/>
                <w:sz w:val="24"/>
                <w:szCs w:val="24"/>
              </w:rPr>
              <w:t>. Різне (питання влаштування дітей, виконання батьківських обов’язків, врегулювання спорів між батьками, про надання дозволів на відчуження майна дітей тощо).</w:t>
            </w:r>
          </w:p>
        </w:tc>
        <w:tc>
          <w:tcPr>
            <w:tcW w:w="1842" w:type="dxa"/>
          </w:tcPr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Pr="00DF3EB8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</w:tc>
      </w:tr>
      <w:tr w:rsidR="00AE4C1B" w:rsidRPr="00E45F07" w:rsidTr="00AE4C1B">
        <w:trPr>
          <w:trHeight w:val="2836"/>
        </w:trPr>
        <w:tc>
          <w:tcPr>
            <w:tcW w:w="1196" w:type="dxa"/>
            <w:vAlign w:val="center"/>
          </w:tcPr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Червень </w:t>
            </w:r>
          </w:p>
        </w:tc>
        <w:tc>
          <w:tcPr>
            <w:tcW w:w="6804" w:type="dxa"/>
          </w:tcPr>
          <w:p w:rsidR="00AE4C1B" w:rsidRPr="00E45F07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E45F07">
              <w:rPr>
                <w:rFonts w:ascii="Times New Roman" w:hAnsi="Times New Roman" w:cs="Times New Roman"/>
                <w:sz w:val="24"/>
                <w:szCs w:val="24"/>
              </w:rPr>
              <w:t>. Про взяття під соціальний супровід сімей з дітьми, які перебувають в складних життєвих обставинах (за потреби).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E45F07">
              <w:rPr>
                <w:rFonts w:ascii="Times New Roman" w:hAnsi="Times New Roman" w:cs="Times New Roman"/>
                <w:sz w:val="24"/>
                <w:szCs w:val="24"/>
              </w:rPr>
              <w:t xml:space="preserve">. Про затвердження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 перегляд </w:t>
            </w:r>
            <w:r w:rsidRPr="00E45F07">
              <w:rPr>
                <w:rFonts w:ascii="Times New Roman" w:hAnsi="Times New Roman" w:cs="Times New Roman"/>
                <w:sz w:val="24"/>
                <w:szCs w:val="24"/>
              </w:rPr>
              <w:t>індивідуальних планів соціального захисту дітей-сиріт, дітей, позбавлених батьківського піклування та дітей, які перебувають в складних життєвих обставинах.</w:t>
            </w:r>
          </w:p>
          <w:p w:rsidR="00AE4C1B" w:rsidRPr="00E45F07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E45F0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 стан організації дозвілля дітей під час літніх канікул.</w:t>
            </w:r>
          </w:p>
          <w:p w:rsidR="00AE4C1B" w:rsidRPr="00E45F07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E45F07">
              <w:rPr>
                <w:rFonts w:ascii="Times New Roman" w:hAnsi="Times New Roman" w:cs="Times New Roman"/>
                <w:sz w:val="24"/>
                <w:szCs w:val="24"/>
              </w:rPr>
              <w:t>. Різне (питання влаштування дітей, виконання батьківських обов’язків, врегулювання спорів між батьками, про надання дозволів на відчуження майна дітей тощо)</w:t>
            </w:r>
          </w:p>
        </w:tc>
        <w:tc>
          <w:tcPr>
            <w:tcW w:w="1842" w:type="dxa"/>
          </w:tcPr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Толкач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Т.О.</w:t>
            </w:r>
          </w:p>
          <w:p w:rsidR="00AE4C1B" w:rsidRPr="00DF3EB8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</w:tc>
      </w:tr>
      <w:tr w:rsidR="00AE4C1B" w:rsidTr="00AE4C1B">
        <w:tc>
          <w:tcPr>
            <w:tcW w:w="1196" w:type="dxa"/>
            <w:vAlign w:val="center"/>
          </w:tcPr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Липень </w:t>
            </w:r>
          </w:p>
        </w:tc>
        <w:tc>
          <w:tcPr>
            <w:tcW w:w="6804" w:type="dxa"/>
            <w:vAlign w:val="center"/>
          </w:tcPr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Про взяття під соціальний супровід сімей з дітьми, які перебувають в складних життєвих обставинах (за потреби).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Про затвердження та перегляд індивідуальних планів соціального захисту дітей-сиріт, дітей, позбавлених батьківського піклування та дітей, які перебувають в складних життєвих обставинах.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Різне (питання влаштування дітей, виконання батьківських обов’язків, врегулювання спорів між батьками, про надання дозволів на відчуження майна дітей тощо).</w:t>
            </w:r>
          </w:p>
        </w:tc>
        <w:tc>
          <w:tcPr>
            <w:tcW w:w="1842" w:type="dxa"/>
          </w:tcPr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Pr="00DF3EB8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C1B" w:rsidRPr="0013697B" w:rsidTr="00AE4C1B">
        <w:tc>
          <w:tcPr>
            <w:tcW w:w="1196" w:type="dxa"/>
            <w:vAlign w:val="center"/>
          </w:tcPr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Серпень </w:t>
            </w:r>
          </w:p>
        </w:tc>
        <w:tc>
          <w:tcPr>
            <w:tcW w:w="6804" w:type="dxa"/>
            <w:vAlign w:val="center"/>
          </w:tcPr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Про затвердження та перегляд індивідуальних планів соціального захисту дітей-сиріт, дітей, позбавлених батьківського піклування та дітей, які перебувають в складних життєвих обставинах.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 Про надання адресних соціальних послуг сім’ям з дітьми, які перебувають в складних життєвих обставинах.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Різне (питання влаштування дітей, виконання батьківських обов’язків, врегулювання спорів між батьками, про надання дозволів на відчуження майна дітей тощо).</w:t>
            </w:r>
          </w:p>
        </w:tc>
        <w:tc>
          <w:tcPr>
            <w:tcW w:w="1842" w:type="dxa"/>
          </w:tcPr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Pr="00DF3EB8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</w:tc>
      </w:tr>
      <w:tr w:rsidR="00AE4C1B" w:rsidTr="00AE4C1B">
        <w:tc>
          <w:tcPr>
            <w:tcW w:w="1196" w:type="dxa"/>
            <w:vAlign w:val="center"/>
          </w:tcPr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Вересень </w:t>
            </w:r>
          </w:p>
        </w:tc>
        <w:tc>
          <w:tcPr>
            <w:tcW w:w="6804" w:type="dxa"/>
            <w:vAlign w:val="center"/>
          </w:tcPr>
          <w:p w:rsidR="00AE4C1B" w:rsidRPr="001310D6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310D6">
              <w:rPr>
                <w:rFonts w:ascii="Times New Roman" w:hAnsi="Times New Roman" w:cs="Times New Roman"/>
                <w:sz w:val="24"/>
                <w:szCs w:val="24"/>
              </w:rPr>
              <w:t>. Про взяття під соціальний супровід сімей з дітьми, які перебувають в складних життєвих обставинах (за потреби).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310D6">
              <w:rPr>
                <w:rFonts w:ascii="Times New Roman" w:hAnsi="Times New Roman" w:cs="Times New Roman"/>
                <w:sz w:val="24"/>
                <w:szCs w:val="24"/>
              </w:rPr>
              <w:t xml:space="preserve">. Про затвердження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 перегляд </w:t>
            </w:r>
            <w:r w:rsidRPr="001310D6">
              <w:rPr>
                <w:rFonts w:ascii="Times New Roman" w:hAnsi="Times New Roman" w:cs="Times New Roman"/>
                <w:sz w:val="24"/>
                <w:szCs w:val="24"/>
              </w:rPr>
              <w:t>індивідуальних планів соціального захисту дітей-сиріт, дітей, позбавлених батьківського піклування та дітей, які перебувають в складних життєвих обставинах.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Підсумки організації літнього оздоровлення та відпочинку дітей.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Pr="001310D6">
              <w:rPr>
                <w:rFonts w:ascii="Times New Roman" w:hAnsi="Times New Roman" w:cs="Times New Roman"/>
                <w:sz w:val="24"/>
                <w:szCs w:val="24"/>
              </w:rPr>
              <w:t>. Різне (питання влаштування дітей, виконання батьківських обов’язків, врегулювання спорів між батьками, про надання дозволів на відчуження майна дітей тощо).</w:t>
            </w:r>
          </w:p>
        </w:tc>
        <w:tc>
          <w:tcPr>
            <w:tcW w:w="1842" w:type="dxa"/>
          </w:tcPr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Pr="00DF3EB8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E4C1B" w:rsidRPr="00B2002E" w:rsidTr="00AE4C1B">
        <w:tc>
          <w:tcPr>
            <w:tcW w:w="1196" w:type="dxa"/>
            <w:vAlign w:val="center"/>
          </w:tcPr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Жовтень</w:t>
            </w:r>
          </w:p>
        </w:tc>
        <w:tc>
          <w:tcPr>
            <w:tcW w:w="6804" w:type="dxa"/>
            <w:vAlign w:val="center"/>
          </w:tcPr>
          <w:p w:rsidR="00AE4C1B" w:rsidRPr="001310D6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310D6">
              <w:rPr>
                <w:rFonts w:ascii="Times New Roman" w:hAnsi="Times New Roman" w:cs="Times New Roman"/>
                <w:sz w:val="24"/>
                <w:szCs w:val="24"/>
              </w:rPr>
              <w:t>. Про взяття під соціальний супровід сімей з дітьми, які перебувають в складних життєвих обставинах (за потреби).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310D6">
              <w:rPr>
                <w:rFonts w:ascii="Times New Roman" w:hAnsi="Times New Roman" w:cs="Times New Roman"/>
                <w:sz w:val="24"/>
                <w:szCs w:val="24"/>
              </w:rPr>
              <w:t xml:space="preserve">. Про затвердження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 перегляд </w:t>
            </w:r>
            <w:r w:rsidRPr="001310D6">
              <w:rPr>
                <w:rFonts w:ascii="Times New Roman" w:hAnsi="Times New Roman" w:cs="Times New Roman"/>
                <w:sz w:val="24"/>
                <w:szCs w:val="24"/>
              </w:rPr>
              <w:t>індивідуальних планів соціального захисту дітей-сиріт, дітей, позбавлених батьківського піклування та дітей, які перебувають в складних життєвих обставинах.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Про стан організації профілактичної роботи </w:t>
            </w:r>
            <w:r w:rsidRPr="004510FC">
              <w:rPr>
                <w:rFonts w:ascii="Times New Roman" w:hAnsi="Times New Roman" w:cs="Times New Roman"/>
                <w:sz w:val="24"/>
              </w:rPr>
              <w:t xml:space="preserve">сектору ювенальної превенції </w:t>
            </w:r>
            <w:r>
              <w:rPr>
                <w:rFonts w:ascii="Times New Roman" w:hAnsi="Times New Roman" w:cs="Times New Roman"/>
                <w:sz w:val="24"/>
              </w:rPr>
              <w:t xml:space="preserve">відділу </w:t>
            </w:r>
            <w:r w:rsidRPr="004510FC">
              <w:rPr>
                <w:rFonts w:ascii="Times New Roman" w:hAnsi="Times New Roman" w:cs="Times New Roman"/>
                <w:sz w:val="24"/>
              </w:rPr>
              <w:t xml:space="preserve">превенції Вишгородського </w:t>
            </w:r>
            <w:r>
              <w:rPr>
                <w:rFonts w:ascii="Times New Roman" w:hAnsi="Times New Roman" w:cs="Times New Roman"/>
                <w:sz w:val="24"/>
              </w:rPr>
              <w:t>РУП</w:t>
            </w:r>
            <w:r w:rsidRPr="004510FC">
              <w:rPr>
                <w:rFonts w:ascii="Times New Roman" w:hAnsi="Times New Roman" w:cs="Times New Roman"/>
                <w:sz w:val="24"/>
              </w:rPr>
              <w:t xml:space="preserve"> ГУ НП в Київській обл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щодо запобігання поширенню, вживанню наркотичних засобів, алкоголю,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тютюнопаління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Різне (питання влаштування дітей, виконання батьківських обов’язків, врегулювання спорів між батьками, про надання дозволів на відчуження майна дітей тощо).</w:t>
            </w:r>
          </w:p>
        </w:tc>
        <w:tc>
          <w:tcPr>
            <w:tcW w:w="1842" w:type="dxa"/>
          </w:tcPr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Степанова Д.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Pr="00DF3EB8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</w:tc>
      </w:tr>
      <w:tr w:rsidR="00AE4C1B" w:rsidTr="00AE4C1B">
        <w:tc>
          <w:tcPr>
            <w:tcW w:w="1196" w:type="dxa"/>
            <w:vAlign w:val="center"/>
          </w:tcPr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Листопад </w:t>
            </w:r>
          </w:p>
        </w:tc>
        <w:tc>
          <w:tcPr>
            <w:tcW w:w="6804" w:type="dxa"/>
            <w:vAlign w:val="center"/>
          </w:tcPr>
          <w:p w:rsidR="00AE4C1B" w:rsidRPr="001310D6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310D6">
              <w:rPr>
                <w:rFonts w:ascii="Times New Roman" w:hAnsi="Times New Roman" w:cs="Times New Roman"/>
                <w:sz w:val="24"/>
                <w:szCs w:val="24"/>
              </w:rPr>
              <w:t>. Про взяття під соціальний супровід сімей з дітьми, які перебувають в складних життєвих обставинах (за потреби).</w:t>
            </w:r>
          </w:p>
          <w:p w:rsidR="00AE4C1B" w:rsidRPr="001310D6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  <w:r w:rsidRPr="001310D6">
              <w:rPr>
                <w:rFonts w:ascii="Times New Roman" w:hAnsi="Times New Roman" w:cs="Times New Roman"/>
                <w:sz w:val="24"/>
                <w:szCs w:val="24"/>
              </w:rPr>
              <w:t xml:space="preserve">. Про затвердження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 перегляд </w:t>
            </w:r>
            <w:r w:rsidRPr="001310D6">
              <w:rPr>
                <w:rFonts w:ascii="Times New Roman" w:hAnsi="Times New Roman" w:cs="Times New Roman"/>
                <w:sz w:val="24"/>
                <w:szCs w:val="24"/>
              </w:rPr>
              <w:t xml:space="preserve">індивідуальних планів соціального захисту дітей-сиріт, дітей, позбавлених батьківського піклування та дітей, які перебувають в складних життєвих обставинах. </w:t>
            </w:r>
          </w:p>
          <w:p w:rsidR="00AE4C1B" w:rsidRPr="004239B5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4239B5">
              <w:rPr>
                <w:rFonts w:ascii="Times New Roman" w:hAnsi="Times New Roman" w:cs="Times New Roman"/>
                <w:sz w:val="24"/>
                <w:szCs w:val="24"/>
              </w:rPr>
              <w:t>. Про стан утримання, виховання, розвитку, захист прав та інтересів дітей-сиріт та дітей, позбавлених батьківського піклування.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Різне (питання влаштування дітей, врегулювання спорів між батьками, про надання дозволів на відчуження майна дітей тощо).</w:t>
            </w:r>
          </w:p>
        </w:tc>
        <w:tc>
          <w:tcPr>
            <w:tcW w:w="1842" w:type="dxa"/>
          </w:tcPr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Мельник О.В.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Pr="00DF3EB8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</w:tc>
      </w:tr>
      <w:tr w:rsidR="00AE4C1B" w:rsidRPr="00301857" w:rsidTr="00AE4C1B">
        <w:tc>
          <w:tcPr>
            <w:tcW w:w="1196" w:type="dxa"/>
            <w:vAlign w:val="center"/>
          </w:tcPr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Грудень </w:t>
            </w:r>
          </w:p>
        </w:tc>
        <w:tc>
          <w:tcPr>
            <w:tcW w:w="6804" w:type="dxa"/>
            <w:vAlign w:val="center"/>
          </w:tcPr>
          <w:p w:rsidR="00AE4C1B" w:rsidRPr="001310D6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1310D6">
              <w:rPr>
                <w:rFonts w:ascii="Times New Roman" w:hAnsi="Times New Roman" w:cs="Times New Roman"/>
                <w:sz w:val="24"/>
                <w:szCs w:val="24"/>
              </w:rPr>
              <w:t>. Про взяття під соціальний супровід сімей з дітьми, які перебувають в складних життєвих обставинах (за потреби).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1310D6">
              <w:rPr>
                <w:rFonts w:ascii="Times New Roman" w:hAnsi="Times New Roman" w:cs="Times New Roman"/>
                <w:sz w:val="24"/>
                <w:szCs w:val="24"/>
              </w:rPr>
              <w:t xml:space="preserve">. Про затвердження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та перегляд </w:t>
            </w:r>
            <w:r w:rsidRPr="001310D6">
              <w:rPr>
                <w:rFonts w:ascii="Times New Roman" w:hAnsi="Times New Roman" w:cs="Times New Roman"/>
                <w:sz w:val="24"/>
                <w:szCs w:val="24"/>
              </w:rPr>
              <w:t>індивідуальних планів соціального захисту дітей-сиріт, дітей, позбавлених батьківського піклування та дітей, які перебувають в складних життєвих обставинах.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 Про стан реалізації Програми забезпечення прав дітей та розвитку сімейних форм виховання «Щаслива дитина-успішна громада» на 2024 рік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 Різне (питання влаштування дітей,виконання батьківських обов’язків, врегулювання спорів між батьками, про надання дозволів на відчуження майна дітей тощо).</w:t>
            </w:r>
          </w:p>
        </w:tc>
        <w:tc>
          <w:tcPr>
            <w:tcW w:w="1842" w:type="dxa"/>
          </w:tcPr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Кот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Т.В.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E4C1B" w:rsidRPr="00DF3EB8" w:rsidRDefault="00AE4C1B" w:rsidP="00A65B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Мельник О.В.</w:t>
            </w:r>
          </w:p>
        </w:tc>
      </w:tr>
    </w:tbl>
    <w:p w:rsidR="00BC33BF" w:rsidRDefault="00BC33BF" w:rsidP="00BC33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C33BF" w:rsidRDefault="00BC33BF" w:rsidP="00BC33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BC33BF" w:rsidRDefault="00BC33BF" w:rsidP="00BC33B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Начальник служби</w:t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BC33BF" w:rsidRPr="009B3EF0" w:rsidRDefault="00BC33BF" w:rsidP="00BC33B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 справах дітей</w:t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  <w:t xml:space="preserve">       Ольга МЕЛЬНИК</w:t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</w:p>
    <w:p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p w:rsidR="00910333" w:rsidRDefault="00910333" w:rsidP="00B2002E">
      <w:pPr>
        <w:spacing w:after="0"/>
        <w:ind w:left="5103"/>
        <w:rPr>
          <w:rFonts w:ascii="Times New Roman" w:hAnsi="Times New Roman" w:cs="Times New Roman"/>
          <w:b/>
          <w:sz w:val="24"/>
          <w:szCs w:val="24"/>
        </w:rPr>
      </w:pPr>
    </w:p>
    <w:sectPr w:rsidR="00910333" w:rsidSect="00910333">
      <w:pgSz w:w="11906" w:h="16838"/>
      <w:pgMar w:top="426" w:right="424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EB8"/>
    <w:rsid w:val="00003D92"/>
    <w:rsid w:val="00045876"/>
    <w:rsid w:val="000B40D8"/>
    <w:rsid w:val="000F0192"/>
    <w:rsid w:val="000F3C67"/>
    <w:rsid w:val="001310D6"/>
    <w:rsid w:val="0013697B"/>
    <w:rsid w:val="00184891"/>
    <w:rsid w:val="00301857"/>
    <w:rsid w:val="0032075B"/>
    <w:rsid w:val="003259D9"/>
    <w:rsid w:val="004239B5"/>
    <w:rsid w:val="00450989"/>
    <w:rsid w:val="004510FC"/>
    <w:rsid w:val="004F78D8"/>
    <w:rsid w:val="005A40C9"/>
    <w:rsid w:val="00661F58"/>
    <w:rsid w:val="00694F04"/>
    <w:rsid w:val="007F601D"/>
    <w:rsid w:val="00853958"/>
    <w:rsid w:val="008A6E39"/>
    <w:rsid w:val="00910333"/>
    <w:rsid w:val="00937B74"/>
    <w:rsid w:val="00944218"/>
    <w:rsid w:val="00997D96"/>
    <w:rsid w:val="009B3EF0"/>
    <w:rsid w:val="00A55D27"/>
    <w:rsid w:val="00A620DF"/>
    <w:rsid w:val="00A723B1"/>
    <w:rsid w:val="00AE4C1B"/>
    <w:rsid w:val="00B2002E"/>
    <w:rsid w:val="00B94E6A"/>
    <w:rsid w:val="00BC33BF"/>
    <w:rsid w:val="00C71D5C"/>
    <w:rsid w:val="00DC3467"/>
    <w:rsid w:val="00DD1862"/>
    <w:rsid w:val="00DF3EB8"/>
    <w:rsid w:val="00E45F07"/>
    <w:rsid w:val="00EA22AC"/>
    <w:rsid w:val="00EC5F04"/>
    <w:rsid w:val="00EF73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3E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2002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A22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22A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uk-UA" w:eastAsia="uk-U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F3EB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B2002E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A22A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EA22A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111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1574B0F-882E-4B36-875F-B7085020B8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5329</Words>
  <Characters>3039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8352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tymoshenko</dc:creator>
  <cp:lastModifiedBy>User User</cp:lastModifiedBy>
  <cp:revision>9</cp:revision>
  <cp:lastPrinted>2024-02-23T10:23:00Z</cp:lastPrinted>
  <dcterms:created xsi:type="dcterms:W3CDTF">2023-02-03T11:48:00Z</dcterms:created>
  <dcterms:modified xsi:type="dcterms:W3CDTF">2024-02-23T10:23:00Z</dcterms:modified>
</cp:coreProperties>
</file>