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CE6D5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20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лютого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122</w:t>
      </w:r>
    </w:p>
    <w:p w:rsidR="00D162B9" w:rsidRPr="00D162B9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8A77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8A77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A77D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4F2427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proofErr w:type="spellStart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2E2BD5" w:rsidRPr="00CD4183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КП 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“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ПЕТРІВСЬКОГО ККП</w:t>
      </w:r>
      <w:r w:rsidRPr="002E2BD5">
        <w:rPr>
          <w:rFonts w:ascii="Times New Roman" w:eastAsia="Calibri" w:hAnsi="Times New Roman" w:cs="Times New Roman"/>
          <w:b/>
          <w:sz w:val="28"/>
          <w:szCs w:val="28"/>
        </w:rPr>
        <w:t>”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</w:t>
      </w:r>
      <w:r w:rsidR="008A77DB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Протягом 2023 року </w:t>
      </w:r>
      <w:proofErr w:type="spellStart"/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Петрівським</w:t>
      </w:r>
      <w:proofErr w:type="spellEnd"/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 комбінатом комунальних підприємств подано – 403, 667 тис. 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 xml:space="preserve">3 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води, відведено каналізаційних стоків – 122.171 тис.м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>3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>, прийнято та очищено рідких побутових відходів об’ємом – 24.960  тис.м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vertAlign w:val="superscript"/>
          <w:lang w:val="uk-UA"/>
        </w:rPr>
        <w:t>3</w:t>
      </w:r>
      <w:r w:rsidRPr="00020377">
        <w:rPr>
          <w:rFonts w:ascii="Times New Roman" w:eastAsia="Calibri" w:hAnsi="Times New Roman" w:cs="Times New Roman"/>
          <w:color w:val="000000"/>
          <w:spacing w:val="-4"/>
          <w:sz w:val="28"/>
          <w:szCs w:val="28"/>
          <w:lang w:val="uk-UA"/>
        </w:rPr>
        <w:t xml:space="preserve">. 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За 2023 рік на водопровідних мережах ліквідовано 90 поривів. В с. Нові Петрівці – 28 аварій, в с. Старі Петрівці – 57 аварій, в с. Лютіж – 5 аварій. Найбільша кількість поривів, як і минулого року, сталася на вкрай застарілих водопровідних мережах с. Старі Петрівці.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За 2023 рік на території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громади проведено 20 поточних ремонтів на водопровідних магістралях, а саме: с. Лютіж –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Цвілія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 275 метрів ДУ 110, підключено 3-ох абонентів,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Топорікова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242 метрів ДУ 110, підключено 8-ох абонентів, с. Старі Петрівці –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Межигірській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164 метрів ДУ 110, підключено 11-ох абонентів, с. Нові Петрівці – по вул. Родинна 195 метрів ДУ 90, підключено 5-ох абонентів, по вул. Затишна 146 метрів ДУ 90, підключено 3-ох абонентів, по вул. Князя Святослава 220 метрів ДУ 110, підключено 16-ох абонентів,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Межигірській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175 метрів ДУ 110, підключено 10-ох абонентів,  по вул. Свято Покровська 111 метрів ДУ 110, підключено 3-ох абонентів.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Також було виконано поточні ремонти очисних споруд по пров. 1-го Травня в с. Нові Петрів</w:t>
      </w:r>
      <w:bookmarkStart w:id="0" w:name="_GoBack"/>
      <w:bookmarkEnd w:id="0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ці, а саме: заміна труб, очистка ЕКО-250, заміна засувок – 6 шт., чищення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ілових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площадок з вивезенням мулу 1300м.куб, заміна дренажного насосу, влаштування колодязя.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Було виконано поточний ремонт КНС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Бучанська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, а саме: заміна кошика, лебідки, трубопроводів та перил.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Виконано поточний ремонт водопровідної вежі по вул. Промисловій в с. Старі Петрівці, а саме: заміна вхідних дверей, заміна котла опалювання.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Було проведено поточний ремонт електричних мереж водозабору по вул. Комарова та внутрішніх електричних мереж по вул. Ново Київська 123.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Виконано роботи по заміні свердловинного насосу на водозаборі підземних вод для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бювету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с.Старі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Петрівці.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Збудовано артезіанську свердловину  по вул. 1-го Травня (ділянка №1) в с. Нові Петрівці глибиною 180 метрів потужністю 15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м.куб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/год.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Розроблена проектна документація на капітальний ремонт водопроводу по вул.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Цвілія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в с. Лютіж.</w:t>
      </w:r>
    </w:p>
    <w:p w:rsidR="00020377" w:rsidRPr="00020377" w:rsidRDefault="00020377" w:rsidP="00020377">
      <w:pPr>
        <w:autoSpaceDE w:val="0"/>
        <w:autoSpaceDN w:val="0"/>
        <w:adjustRightInd w:val="0"/>
        <w:spacing w:after="0" w:line="288" w:lineRule="auto"/>
        <w:ind w:firstLine="227"/>
        <w:jc w:val="both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Здійснена закупівля двох пультів керування глибинними насосами для свердловин с. Старі Петрівці, трьох генераторів (40кВт), екскаватора-навантажувача </w:t>
      </w:r>
      <w:proofErr w:type="spellStart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Caterpillar</w:t>
      </w:r>
      <w:proofErr w:type="spellEnd"/>
      <w:r w:rsidRPr="00020377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432, чотирьох фекальних насосів для КНС.</w:t>
      </w:r>
    </w:p>
    <w:p w:rsidR="00020377" w:rsidRPr="00020377" w:rsidRDefault="00020377" w:rsidP="000203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20377" w:rsidRPr="00020377" w:rsidRDefault="00020377" w:rsidP="000203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20377" w:rsidRPr="00020377" w:rsidRDefault="00020377" w:rsidP="000203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03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Директор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0203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Іван БУРМА</w:t>
      </w:r>
    </w:p>
    <w:p w:rsidR="002E2BD5" w:rsidRDefault="002E2BD5" w:rsidP="00020377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2E2BD5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20377"/>
    <w:rsid w:val="00054FDD"/>
    <w:rsid w:val="00195DCF"/>
    <w:rsid w:val="002E2BD5"/>
    <w:rsid w:val="003F07AF"/>
    <w:rsid w:val="00411A99"/>
    <w:rsid w:val="00421605"/>
    <w:rsid w:val="00493361"/>
    <w:rsid w:val="004F2427"/>
    <w:rsid w:val="004F29C4"/>
    <w:rsid w:val="00557272"/>
    <w:rsid w:val="005950A4"/>
    <w:rsid w:val="005D3240"/>
    <w:rsid w:val="00712EC8"/>
    <w:rsid w:val="00784341"/>
    <w:rsid w:val="008012C7"/>
    <w:rsid w:val="00812CFF"/>
    <w:rsid w:val="00814A25"/>
    <w:rsid w:val="00847B5E"/>
    <w:rsid w:val="008A77DB"/>
    <w:rsid w:val="009160D2"/>
    <w:rsid w:val="00923E5E"/>
    <w:rsid w:val="00941758"/>
    <w:rsid w:val="00A01665"/>
    <w:rsid w:val="00AA73A8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5498B"/>
    <w:rsid w:val="00E04AFA"/>
    <w:rsid w:val="00E44FE9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27</cp:revision>
  <cp:lastPrinted>2024-02-23T09:13:00Z</cp:lastPrinted>
  <dcterms:created xsi:type="dcterms:W3CDTF">2020-02-11T15:15:00Z</dcterms:created>
  <dcterms:modified xsi:type="dcterms:W3CDTF">2024-02-23T09:21:00Z</dcterms:modified>
</cp:coreProperties>
</file>