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E907EA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E907EA" w:rsidP="00E907E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907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148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1C65F3" w:rsidRPr="001C65F3" w:rsidRDefault="0083594D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 w:rsidRPr="001C65F3">
        <w:rPr>
          <w:rFonts w:ascii="Times New Roman" w:hAnsi="Times New Roman" w:cs="Times New Roman"/>
          <w:b/>
          <w:i/>
          <w:sz w:val="28"/>
          <w:szCs w:val="28"/>
        </w:rPr>
        <w:t>змін до</w:t>
      </w:r>
    </w:p>
    <w:p w:rsidR="0083594D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Генерального плану села Нові Петрівці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C65F3" w:rsidRDefault="001C65F3" w:rsidP="001C65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5F3">
        <w:rPr>
          <w:rFonts w:ascii="Times New Roman" w:hAnsi="Times New Roman" w:cs="Times New Roman"/>
          <w:sz w:val="28"/>
          <w:szCs w:val="28"/>
        </w:rPr>
        <w:t xml:space="preserve">Розглянувши текстові та графічні матеріали </w:t>
      </w:r>
      <w:r>
        <w:rPr>
          <w:rFonts w:ascii="Times New Roman" w:hAnsi="Times New Roman" w:cs="Times New Roman"/>
          <w:sz w:val="28"/>
          <w:szCs w:val="28"/>
        </w:rPr>
        <w:t xml:space="preserve">проекту </w:t>
      </w:r>
      <w:r w:rsidRPr="001C65F3">
        <w:rPr>
          <w:rFonts w:ascii="Times New Roman" w:hAnsi="Times New Roman" w:cs="Times New Roman"/>
          <w:sz w:val="28"/>
          <w:szCs w:val="28"/>
        </w:rPr>
        <w:t xml:space="preserve">містобудівної документації </w:t>
      </w:r>
      <w:r>
        <w:rPr>
          <w:rFonts w:ascii="Times New Roman" w:hAnsi="Times New Roman" w:cs="Times New Roman"/>
          <w:sz w:val="28"/>
          <w:szCs w:val="28"/>
        </w:rPr>
        <w:t>«Внесення змін до Г</w:t>
      </w:r>
      <w:r w:rsidRPr="001C65F3">
        <w:rPr>
          <w:rFonts w:ascii="Times New Roman" w:hAnsi="Times New Roman" w:cs="Times New Roman"/>
          <w:sz w:val="28"/>
          <w:szCs w:val="28"/>
        </w:rPr>
        <w:t xml:space="preserve">енерального плану </w:t>
      </w:r>
      <w:r>
        <w:rPr>
          <w:rFonts w:ascii="Times New Roman" w:hAnsi="Times New Roman" w:cs="Times New Roman"/>
          <w:sz w:val="28"/>
          <w:szCs w:val="28"/>
        </w:rPr>
        <w:t>села Нові Петрівці</w:t>
      </w:r>
      <w:r w:rsidRPr="001C65F3">
        <w:rPr>
          <w:rFonts w:ascii="Times New Roman" w:hAnsi="Times New Roman" w:cs="Times New Roman"/>
          <w:sz w:val="28"/>
          <w:szCs w:val="28"/>
        </w:rPr>
        <w:t>», розроблен</w:t>
      </w:r>
      <w:r>
        <w:rPr>
          <w:rFonts w:ascii="Times New Roman" w:hAnsi="Times New Roman" w:cs="Times New Roman"/>
          <w:sz w:val="28"/>
          <w:szCs w:val="28"/>
        </w:rPr>
        <w:t>і Товариством з обмеженою відповідальністю «УКРГРУППРОЕКТ» на підставі рішення Новопетрівськ</w:t>
      </w:r>
      <w:r w:rsidR="00273716">
        <w:rPr>
          <w:rFonts w:ascii="Times New Roman" w:hAnsi="Times New Roman" w:cs="Times New Roman"/>
          <w:sz w:val="28"/>
          <w:szCs w:val="28"/>
        </w:rPr>
        <w:t>ої сільської ради від 21.12.2017</w:t>
      </w:r>
      <w:r>
        <w:rPr>
          <w:rFonts w:ascii="Times New Roman" w:hAnsi="Times New Roman" w:cs="Times New Roman"/>
          <w:sz w:val="28"/>
          <w:szCs w:val="28"/>
        </w:rPr>
        <w:t xml:space="preserve"> №973 «Про внесення змін до Генерального плану села Нові Петрівці» (зі змінами, внесеними рішенням від 13.09.2018 №</w:t>
      </w:r>
      <w:r w:rsidR="00631BA6">
        <w:rPr>
          <w:rFonts w:ascii="Times New Roman" w:hAnsi="Times New Roman" w:cs="Times New Roman"/>
          <w:sz w:val="28"/>
          <w:szCs w:val="28"/>
        </w:rPr>
        <w:t xml:space="preserve">1196), </w:t>
      </w:r>
      <w:r w:rsidRPr="001C65F3">
        <w:rPr>
          <w:rFonts w:ascii="Times New Roman" w:hAnsi="Times New Roman" w:cs="Times New Roman"/>
          <w:sz w:val="28"/>
          <w:szCs w:val="28"/>
        </w:rPr>
        <w:t xml:space="preserve">беручи до уваги результати громадських обговорень, з метою обґрунтування довгострокової стратегії планування, забудови та забезпечення соціально-економічного розвитку території </w:t>
      </w:r>
      <w:r>
        <w:rPr>
          <w:rFonts w:ascii="Times New Roman" w:hAnsi="Times New Roman" w:cs="Times New Roman"/>
          <w:sz w:val="28"/>
          <w:szCs w:val="28"/>
        </w:rPr>
        <w:t>села Нові Петрівці Вишгородського району Київської області</w:t>
      </w:r>
      <w:r w:rsidRPr="001C65F3">
        <w:rPr>
          <w:rFonts w:ascii="Times New Roman" w:hAnsi="Times New Roman" w:cs="Times New Roman"/>
          <w:sz w:val="28"/>
          <w:szCs w:val="28"/>
        </w:rPr>
        <w:t>, керуючись законами України «Про місцеве самоврядування в Україні», «Про регулювання</w:t>
      </w:r>
      <w:r w:rsidR="00631BA6">
        <w:rPr>
          <w:rFonts w:ascii="Times New Roman" w:hAnsi="Times New Roman" w:cs="Times New Roman"/>
          <w:sz w:val="28"/>
          <w:szCs w:val="28"/>
        </w:rPr>
        <w:t xml:space="preserve"> </w:t>
      </w:r>
      <w:r w:rsidRPr="001C65F3">
        <w:rPr>
          <w:rFonts w:ascii="Times New Roman" w:hAnsi="Times New Roman" w:cs="Times New Roman"/>
          <w:sz w:val="28"/>
          <w:szCs w:val="28"/>
        </w:rPr>
        <w:t>містобудівної діяльності», «Про основи містобудування»,  наказом Мінрегіону України  від 16.11.2011 №290 «Про затвердження Порядку розроблення містобудівної документації»,   </w:t>
      </w:r>
    </w:p>
    <w:p w:rsidR="001C65F3" w:rsidRPr="001C65F3" w:rsidRDefault="00E907EA" w:rsidP="001C65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65F3" w:rsidRPr="001C65F3">
        <w:rPr>
          <w:rFonts w:ascii="Times New Roman" w:hAnsi="Times New Roman" w:cs="Times New Roman"/>
          <w:b/>
          <w:sz w:val="28"/>
          <w:szCs w:val="28"/>
        </w:rPr>
        <w:t>сільська рада</w:t>
      </w:r>
    </w:p>
    <w:p w:rsidR="0083594D" w:rsidRPr="00E907EA" w:rsidRDefault="0083594D" w:rsidP="00E907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CB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631BA6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  <w:r w:rsidRPr="001C65F3">
        <w:rPr>
          <w:rFonts w:ascii="Times New Roman" w:hAnsi="Times New Roman" w:cs="Times New Roman"/>
          <w:sz w:val="28"/>
          <w:szCs w:val="28"/>
        </w:rPr>
        <w:t>1.</w:t>
      </w:r>
      <w:r w:rsidR="00DA411D">
        <w:rPr>
          <w:rFonts w:ascii="Times New Roman" w:hAnsi="Times New Roman" w:cs="Times New Roman"/>
          <w:sz w:val="28"/>
          <w:szCs w:val="28"/>
        </w:rPr>
        <w:t xml:space="preserve"> </w:t>
      </w:r>
      <w:r w:rsidR="00631BA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DA411D">
        <w:rPr>
          <w:rFonts w:ascii="Times New Roman" w:hAnsi="Times New Roman" w:cs="Times New Roman"/>
          <w:sz w:val="28"/>
          <w:szCs w:val="28"/>
        </w:rPr>
        <w:t>містобудівну</w:t>
      </w:r>
      <w:r w:rsidR="009D397A">
        <w:rPr>
          <w:rFonts w:ascii="Times New Roman" w:hAnsi="Times New Roman" w:cs="Times New Roman"/>
          <w:sz w:val="28"/>
          <w:szCs w:val="28"/>
        </w:rPr>
        <w:t xml:space="preserve"> </w:t>
      </w:r>
      <w:r w:rsidR="00DA411D">
        <w:rPr>
          <w:rFonts w:ascii="Times New Roman" w:hAnsi="Times New Roman" w:cs="Times New Roman"/>
          <w:sz w:val="28"/>
          <w:szCs w:val="28"/>
        </w:rPr>
        <w:t>документацію</w:t>
      </w:r>
      <w:r w:rsidR="009D397A">
        <w:rPr>
          <w:rFonts w:ascii="Times New Roman" w:hAnsi="Times New Roman" w:cs="Times New Roman"/>
          <w:sz w:val="28"/>
          <w:szCs w:val="28"/>
        </w:rPr>
        <w:t xml:space="preserve"> «В</w:t>
      </w:r>
      <w:r w:rsidR="00631BA6">
        <w:rPr>
          <w:rFonts w:ascii="Times New Roman" w:hAnsi="Times New Roman" w:cs="Times New Roman"/>
          <w:sz w:val="28"/>
          <w:szCs w:val="28"/>
        </w:rPr>
        <w:t>несення змін до Генерал</w:t>
      </w:r>
      <w:r w:rsidR="00E66456">
        <w:rPr>
          <w:rFonts w:ascii="Times New Roman" w:hAnsi="Times New Roman" w:cs="Times New Roman"/>
          <w:sz w:val="28"/>
          <w:szCs w:val="28"/>
        </w:rPr>
        <w:t>ьного плану села Нові Петрівці Вишгородського району Київської області»</w:t>
      </w:r>
      <w:r w:rsidR="00DA41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DA411D">
        <w:rPr>
          <w:rFonts w:ascii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 w:rsidR="00DA411D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66456">
        <w:rPr>
          <w:rFonts w:ascii="Times New Roman" w:hAnsi="Times New Roman" w:cs="Times New Roman"/>
          <w:sz w:val="28"/>
          <w:szCs w:val="28"/>
        </w:rPr>
        <w:t>.</w:t>
      </w:r>
    </w:p>
    <w:p w:rsidR="00DE5752" w:rsidRDefault="003E38D1" w:rsidP="00DE57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DE5752" w:rsidRPr="00C8033D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C8033D">
        <w:rPr>
          <w:rFonts w:ascii="Times New Roman" w:hAnsi="Times New Roman" w:cs="Times New Roman"/>
          <w:sz w:val="28"/>
          <w:szCs w:val="28"/>
        </w:rPr>
        <w:t xml:space="preserve"> </w:t>
      </w:r>
      <w:r w:rsidR="00DE5752" w:rsidRPr="00DE5752">
        <w:rPr>
          <w:rFonts w:ascii="Times New Roman" w:hAnsi="Times New Roman" w:cs="Times New Roman"/>
          <w:sz w:val="28"/>
          <w:szCs w:val="28"/>
        </w:rPr>
        <w:t xml:space="preserve">зміни до генерального плану </w:t>
      </w:r>
      <w:r w:rsidR="00DE5752">
        <w:rPr>
          <w:rFonts w:ascii="Times New Roman" w:hAnsi="Times New Roman" w:cs="Times New Roman"/>
          <w:sz w:val="28"/>
          <w:szCs w:val="28"/>
        </w:rPr>
        <w:t>села Нові Петрівці</w:t>
      </w:r>
      <w:r w:rsidR="00DE5752" w:rsidRPr="00DE5752">
        <w:rPr>
          <w:rFonts w:ascii="Times New Roman" w:hAnsi="Times New Roman" w:cs="Times New Roman"/>
          <w:sz w:val="28"/>
          <w:szCs w:val="28"/>
        </w:rPr>
        <w:t xml:space="preserve">, затвердженого рішенням </w:t>
      </w:r>
      <w:r w:rsidR="00DE5752">
        <w:rPr>
          <w:rFonts w:ascii="Times New Roman" w:hAnsi="Times New Roman" w:cs="Times New Roman"/>
          <w:sz w:val="28"/>
          <w:szCs w:val="28"/>
        </w:rPr>
        <w:t>Новопетрівської сільської ради</w:t>
      </w:r>
      <w:r w:rsidR="00DE5752" w:rsidRPr="00DE5752">
        <w:rPr>
          <w:rFonts w:ascii="Times New Roman" w:hAnsi="Times New Roman" w:cs="Times New Roman"/>
          <w:sz w:val="28"/>
          <w:szCs w:val="28"/>
        </w:rPr>
        <w:t xml:space="preserve"> від 02 квітня 2013 року</w:t>
      </w:r>
      <w:r w:rsidR="00DE5752">
        <w:rPr>
          <w:rFonts w:ascii="Times New Roman" w:hAnsi="Times New Roman" w:cs="Times New Roman"/>
          <w:sz w:val="28"/>
          <w:szCs w:val="28"/>
        </w:rPr>
        <w:t xml:space="preserve"> </w:t>
      </w:r>
      <w:r w:rsidR="00DE5752" w:rsidRPr="00DE5752">
        <w:rPr>
          <w:rFonts w:ascii="Times New Roman" w:hAnsi="Times New Roman" w:cs="Times New Roman"/>
          <w:sz w:val="28"/>
          <w:szCs w:val="28"/>
        </w:rPr>
        <w:t>№ 482-21-6, згідно з містобудівною документацією, затвердженою пунктом 1 цього рішення.</w:t>
      </w:r>
    </w:p>
    <w:p w:rsidR="003E38D1" w:rsidRDefault="00DE5752" w:rsidP="007F1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E38D1">
        <w:rPr>
          <w:rFonts w:ascii="Times New Roman" w:hAnsi="Times New Roman" w:cs="Times New Roman"/>
          <w:sz w:val="28"/>
          <w:szCs w:val="28"/>
        </w:rPr>
        <w:t xml:space="preserve">Містобудівна документація, яка затверджена пунктом 1 цього рішення є невід’ємною частиною </w:t>
      </w:r>
      <w:r w:rsidR="00E66456">
        <w:rPr>
          <w:rFonts w:ascii="Times New Roman" w:hAnsi="Times New Roman" w:cs="Times New Roman"/>
          <w:sz w:val="28"/>
          <w:szCs w:val="28"/>
        </w:rPr>
        <w:t>Генерального план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7700CF">
        <w:rPr>
          <w:rFonts w:ascii="Times New Roman" w:hAnsi="Times New Roman" w:cs="Times New Roman"/>
          <w:sz w:val="28"/>
          <w:szCs w:val="28"/>
        </w:rPr>
        <w:t>села Нові Петрівці, затвердженого рішенням Новопетрівської сільської ради від 02.04.2013 №482-21-6.</w:t>
      </w:r>
    </w:p>
    <w:p w:rsidR="007F1CB7" w:rsidRDefault="007F1CB7" w:rsidP="007F1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Рішення набирає чинності з дня його офіційного оприлюднення.</w:t>
      </w:r>
    </w:p>
    <w:p w:rsidR="007F1CB7" w:rsidRDefault="007F1CB7" w:rsidP="007F1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Відділу з питань архітектури та земельних відносин (Зелененко І.П.) забезпечити доступність матеріалів шляхом розміщення їх на офіційному веб-сайті Петрівської сільської ради.</w:t>
      </w:r>
    </w:p>
    <w:p w:rsidR="0083594D" w:rsidRPr="001C65F3" w:rsidRDefault="007F1CB7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3594D" w:rsidRPr="001C65F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1C65F3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E907EA" w:rsidRDefault="0083594D" w:rsidP="008927E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</w:t>
      </w:r>
      <w:r w:rsidR="008927EA" w:rsidRPr="00E907EA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927EA" w:rsidRPr="00E907EA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BA0973"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Default="001C65F3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E66456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E66456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E66456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E66456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E66456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E664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73716"/>
    <w:rsid w:val="002D0EC5"/>
    <w:rsid w:val="00315244"/>
    <w:rsid w:val="0038154F"/>
    <w:rsid w:val="003E38D1"/>
    <w:rsid w:val="004069DA"/>
    <w:rsid w:val="0045763D"/>
    <w:rsid w:val="005E30A8"/>
    <w:rsid w:val="00631BA6"/>
    <w:rsid w:val="007700CF"/>
    <w:rsid w:val="00773638"/>
    <w:rsid w:val="007B0254"/>
    <w:rsid w:val="007F1CB7"/>
    <w:rsid w:val="00820046"/>
    <w:rsid w:val="0083594D"/>
    <w:rsid w:val="008800F8"/>
    <w:rsid w:val="008927EA"/>
    <w:rsid w:val="008A2A15"/>
    <w:rsid w:val="008B29B4"/>
    <w:rsid w:val="00910903"/>
    <w:rsid w:val="009D397A"/>
    <w:rsid w:val="009F7ADD"/>
    <w:rsid w:val="00AC3297"/>
    <w:rsid w:val="00B26AE1"/>
    <w:rsid w:val="00BA0973"/>
    <w:rsid w:val="00C8033D"/>
    <w:rsid w:val="00DA411D"/>
    <w:rsid w:val="00DE5752"/>
    <w:rsid w:val="00E66456"/>
    <w:rsid w:val="00E7082B"/>
    <w:rsid w:val="00E907EA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65F26"/>
  <w15:docId w15:val="{AA0CA457-9504-4C07-B676-B00651D4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1776F-A86B-4B5C-8F81-72A55B834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14</cp:revision>
  <cp:lastPrinted>2021-03-15T11:32:00Z</cp:lastPrinted>
  <dcterms:created xsi:type="dcterms:W3CDTF">2021-02-16T06:21:00Z</dcterms:created>
  <dcterms:modified xsi:type="dcterms:W3CDTF">2021-03-15T11:33:00Z</dcterms:modified>
</cp:coreProperties>
</file>