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1DBD" w:rsidRPr="00741DBD" w:rsidRDefault="00741DBD" w:rsidP="00741DBD">
      <w:pPr>
        <w:jc w:val="center"/>
        <w:rPr>
          <w:snapToGrid w:val="0"/>
          <w:lang w:val="uk-UA"/>
        </w:rPr>
      </w:pPr>
      <w:r>
        <w:rPr>
          <w:rFonts w:asciiTheme="minorHAnsi" w:hAnsiTheme="minorHAnsi" w:cs="Traktir"/>
          <w:snapToGrid w:val="0"/>
          <w:color w:val="00FF00"/>
          <w:lang w:val="uk-UA"/>
        </w:rPr>
        <w:tab/>
      </w:r>
      <w:r>
        <w:rPr>
          <w:rFonts w:asciiTheme="minorHAnsi" w:hAnsiTheme="minorHAnsi" w:cs="Traktir"/>
          <w:snapToGrid w:val="0"/>
          <w:color w:val="00FF00"/>
          <w:lang w:val="uk-UA"/>
        </w:rPr>
        <w:tab/>
      </w:r>
      <w:r>
        <w:rPr>
          <w:rFonts w:asciiTheme="minorHAnsi" w:hAnsiTheme="minorHAnsi" w:cs="Traktir"/>
          <w:snapToGrid w:val="0"/>
          <w:color w:val="00FF00"/>
          <w:lang w:val="uk-UA"/>
        </w:rPr>
        <w:tab/>
      </w:r>
      <w:r>
        <w:rPr>
          <w:rFonts w:asciiTheme="minorHAnsi" w:hAnsiTheme="minorHAnsi" w:cs="Traktir"/>
          <w:snapToGrid w:val="0"/>
          <w:color w:val="00FF00"/>
          <w:lang w:val="uk-UA"/>
        </w:rPr>
        <w:tab/>
      </w:r>
      <w:r>
        <w:rPr>
          <w:rFonts w:asciiTheme="minorHAnsi" w:hAnsiTheme="minorHAnsi" w:cs="Traktir"/>
          <w:snapToGrid w:val="0"/>
          <w:color w:val="00FF00"/>
          <w:lang w:val="uk-UA"/>
        </w:rPr>
        <w:tab/>
      </w:r>
      <w:r>
        <w:rPr>
          <w:rFonts w:asciiTheme="minorHAnsi" w:hAnsiTheme="minorHAnsi" w:cs="Traktir"/>
          <w:snapToGrid w:val="0"/>
          <w:color w:val="00FF00"/>
          <w:lang w:val="uk-UA"/>
        </w:rPr>
        <w:tab/>
      </w:r>
      <w:r>
        <w:rPr>
          <w:rFonts w:asciiTheme="minorHAnsi" w:hAnsiTheme="minorHAnsi" w:cs="Traktir"/>
          <w:snapToGrid w:val="0"/>
          <w:color w:val="00FF00"/>
          <w:lang w:val="uk-UA"/>
        </w:rPr>
        <w:tab/>
      </w:r>
      <w:r>
        <w:rPr>
          <w:rFonts w:asciiTheme="minorHAnsi" w:hAnsiTheme="minorHAnsi" w:cs="Traktir"/>
          <w:snapToGrid w:val="0"/>
          <w:color w:val="00FF00"/>
          <w:lang w:val="uk-UA"/>
        </w:rPr>
        <w:tab/>
      </w:r>
      <w:r>
        <w:rPr>
          <w:rFonts w:asciiTheme="minorHAnsi" w:hAnsiTheme="minorHAnsi" w:cs="Traktir"/>
          <w:snapToGrid w:val="0"/>
          <w:color w:val="00FF00"/>
          <w:lang w:val="uk-UA"/>
        </w:rPr>
        <w:tab/>
      </w:r>
      <w:r>
        <w:rPr>
          <w:rFonts w:asciiTheme="minorHAnsi" w:hAnsiTheme="minorHAnsi" w:cs="Traktir"/>
          <w:snapToGrid w:val="0"/>
          <w:color w:val="00FF00"/>
          <w:lang w:val="uk-UA"/>
        </w:rPr>
        <w:tab/>
      </w:r>
    </w:p>
    <w:p w:rsidR="00741DBD" w:rsidRDefault="00741DBD" w:rsidP="00741DBD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758C72C1" wp14:editId="281B3BA5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1DBD" w:rsidRDefault="00741DBD" w:rsidP="00741DB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741DBD" w:rsidRDefault="00741DBD" w:rsidP="00741DB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741DBD" w:rsidRDefault="00741DBD" w:rsidP="00741DBD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</w:t>
      </w:r>
      <w:r w:rsidR="00171867">
        <w:rPr>
          <w:b/>
          <w:sz w:val="28"/>
          <w:szCs w:val="28"/>
          <w:lang w:val="uk-UA"/>
        </w:rPr>
        <w:t>Четверта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r w:rsidR="00963EFB">
        <w:rPr>
          <w:b/>
          <w:sz w:val="28"/>
          <w:szCs w:val="28"/>
          <w:lang w:val="uk-UA"/>
        </w:rPr>
        <w:t>во</w:t>
      </w:r>
      <w:proofErr w:type="spellStart"/>
      <w:r>
        <w:rPr>
          <w:b/>
          <w:sz w:val="28"/>
          <w:szCs w:val="28"/>
        </w:rPr>
        <w:t>сьмого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741DBD" w:rsidRDefault="00741DBD" w:rsidP="00741DB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741DBD" w:rsidTr="0015141A">
        <w:tc>
          <w:tcPr>
            <w:tcW w:w="4790" w:type="dxa"/>
            <w:hideMark/>
          </w:tcPr>
          <w:p w:rsidR="00741DBD" w:rsidRDefault="00741DBD" w:rsidP="00171867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171867">
              <w:rPr>
                <w:b/>
                <w:sz w:val="28"/>
                <w:szCs w:val="28"/>
                <w:lang w:val="uk-UA"/>
              </w:rPr>
              <w:t>11</w:t>
            </w:r>
            <w:r>
              <w:rPr>
                <w:b/>
                <w:sz w:val="28"/>
                <w:szCs w:val="28"/>
              </w:rPr>
              <w:t>»</w:t>
            </w:r>
            <w:r w:rsidR="00171867">
              <w:rPr>
                <w:b/>
                <w:sz w:val="28"/>
                <w:szCs w:val="28"/>
                <w:lang w:val="uk-UA"/>
              </w:rPr>
              <w:t xml:space="preserve"> березня</w:t>
            </w:r>
            <w:r>
              <w:rPr>
                <w:b/>
                <w:sz w:val="28"/>
                <w:szCs w:val="28"/>
              </w:rPr>
              <w:t xml:space="preserve"> 20</w:t>
            </w:r>
            <w:r>
              <w:rPr>
                <w:b/>
                <w:sz w:val="28"/>
                <w:szCs w:val="28"/>
                <w:lang w:val="uk-UA"/>
              </w:rPr>
              <w:t>2</w:t>
            </w:r>
            <w:r w:rsidR="00963EFB">
              <w:rPr>
                <w:b/>
                <w:sz w:val="28"/>
                <w:szCs w:val="28"/>
                <w:lang w:val="uk-UA"/>
              </w:rPr>
              <w:t>1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741DBD" w:rsidRDefault="00741DBD" w:rsidP="00171867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</w:t>
            </w:r>
            <w:r w:rsidR="00171867">
              <w:rPr>
                <w:b/>
                <w:sz w:val="28"/>
                <w:szCs w:val="28"/>
                <w:lang w:val="uk-UA"/>
              </w:rPr>
              <w:t xml:space="preserve">      </w:t>
            </w:r>
            <w:r>
              <w:rPr>
                <w:b/>
                <w:sz w:val="28"/>
                <w:szCs w:val="28"/>
                <w:lang w:val="uk-UA"/>
              </w:rPr>
              <w:t xml:space="preserve"> №</w:t>
            </w:r>
            <w:r w:rsidR="00171867">
              <w:rPr>
                <w:b/>
                <w:sz w:val="28"/>
                <w:szCs w:val="28"/>
                <w:lang w:val="uk-UA"/>
              </w:rPr>
              <w:t xml:space="preserve"> 155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741DBD" w:rsidTr="0015141A">
        <w:tc>
          <w:tcPr>
            <w:tcW w:w="9571" w:type="dxa"/>
            <w:gridSpan w:val="2"/>
            <w:hideMark/>
          </w:tcPr>
          <w:p w:rsidR="00741DBD" w:rsidRDefault="00741DBD" w:rsidP="0015141A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741DBD" w:rsidRDefault="00741DBD" w:rsidP="00741DBD">
      <w:pPr>
        <w:rPr>
          <w:b/>
          <w:i/>
          <w:sz w:val="28"/>
          <w:szCs w:val="28"/>
          <w:lang w:val="en-US"/>
        </w:rPr>
      </w:pPr>
    </w:p>
    <w:p w:rsidR="00741DBD" w:rsidRPr="002328BE" w:rsidRDefault="00741DBD" w:rsidP="00741DBD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затвердження </w:t>
      </w:r>
      <w:r w:rsidRPr="002328BE">
        <w:rPr>
          <w:b/>
          <w:i/>
          <w:sz w:val="28"/>
          <w:szCs w:val="28"/>
          <w:lang w:val="uk-UA"/>
        </w:rPr>
        <w:t>технічної документації</w:t>
      </w:r>
    </w:p>
    <w:p w:rsidR="00741DBD" w:rsidRPr="002328BE" w:rsidRDefault="00741DBD" w:rsidP="00741DBD">
      <w:pPr>
        <w:rPr>
          <w:b/>
          <w:i/>
          <w:sz w:val="28"/>
          <w:szCs w:val="28"/>
          <w:lang w:val="uk-UA"/>
        </w:rPr>
      </w:pPr>
      <w:r w:rsidRPr="002328BE">
        <w:rPr>
          <w:b/>
          <w:i/>
          <w:sz w:val="28"/>
          <w:szCs w:val="28"/>
          <w:lang w:val="uk-UA"/>
        </w:rPr>
        <w:t xml:space="preserve"> із землеустрою щодо інвентаризації земель</w:t>
      </w:r>
    </w:p>
    <w:p w:rsidR="00741DBD" w:rsidRPr="002328BE" w:rsidRDefault="00741DBD" w:rsidP="00741DBD">
      <w:pPr>
        <w:rPr>
          <w:b/>
          <w:i/>
          <w:sz w:val="28"/>
          <w:szCs w:val="28"/>
          <w:lang w:val="uk-UA"/>
        </w:rPr>
      </w:pPr>
      <w:r w:rsidRPr="002328BE">
        <w:rPr>
          <w:b/>
          <w:i/>
          <w:sz w:val="28"/>
          <w:szCs w:val="28"/>
          <w:lang w:val="uk-UA"/>
        </w:rPr>
        <w:t xml:space="preserve"> комунальної власності</w:t>
      </w:r>
      <w:r w:rsidRPr="002328BE">
        <w:rPr>
          <w:i/>
          <w:sz w:val="28"/>
          <w:szCs w:val="28"/>
          <w:lang w:val="uk-UA"/>
        </w:rPr>
        <w:t xml:space="preserve"> </w:t>
      </w:r>
    </w:p>
    <w:p w:rsidR="00741DBD" w:rsidRDefault="00741DBD" w:rsidP="00741DBD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741DBD" w:rsidRPr="00BA4C0A" w:rsidRDefault="00741DBD" w:rsidP="00741DBD">
      <w:pPr>
        <w:ind w:firstLine="708"/>
        <w:jc w:val="both"/>
        <w:rPr>
          <w:lang w:val="uk-UA"/>
        </w:rPr>
      </w:pPr>
      <w:r>
        <w:rPr>
          <w:sz w:val="28"/>
          <w:szCs w:val="28"/>
          <w:lang w:val="uk-UA"/>
        </w:rPr>
        <w:t xml:space="preserve">Розглянувши  </w:t>
      </w:r>
      <w:r w:rsidRPr="00BA4C0A">
        <w:rPr>
          <w:sz w:val="28"/>
          <w:szCs w:val="28"/>
          <w:lang w:val="uk-UA"/>
        </w:rPr>
        <w:t xml:space="preserve">технічну документацію із землеустрою щодо </w:t>
      </w:r>
      <w:r w:rsidRPr="00D71608">
        <w:rPr>
          <w:sz w:val="28"/>
          <w:szCs w:val="28"/>
          <w:lang w:val="uk-UA"/>
        </w:rPr>
        <w:t xml:space="preserve">інвентаризації  земель комунальної власності для </w:t>
      </w:r>
      <w:r w:rsidR="00AD5D97" w:rsidRPr="00D71608">
        <w:rPr>
          <w:sz w:val="28"/>
          <w:szCs w:val="28"/>
          <w:lang w:val="uk-UA"/>
        </w:rPr>
        <w:t>будівництва та обслуговування будівель закладів культурно-просвітницького обслуговування</w:t>
      </w:r>
      <w:r w:rsidRPr="00D71608">
        <w:rPr>
          <w:sz w:val="28"/>
          <w:szCs w:val="28"/>
          <w:lang w:val="uk-UA"/>
        </w:rPr>
        <w:t xml:space="preserve"> в с. </w:t>
      </w:r>
      <w:r w:rsidR="0051256E" w:rsidRPr="00D71608">
        <w:rPr>
          <w:sz w:val="28"/>
          <w:szCs w:val="28"/>
          <w:lang w:val="uk-UA"/>
        </w:rPr>
        <w:t>Лютіж</w:t>
      </w:r>
      <w:r w:rsidRPr="008846D6">
        <w:rPr>
          <w:sz w:val="28"/>
          <w:szCs w:val="28"/>
          <w:lang w:val="uk-UA"/>
        </w:rPr>
        <w:t xml:space="preserve">, </w:t>
      </w:r>
      <w:r w:rsidR="003B58D2" w:rsidRPr="00171867">
        <w:rPr>
          <w:sz w:val="28"/>
          <w:szCs w:val="28"/>
          <w:lang w:val="uk-UA"/>
        </w:rPr>
        <w:t xml:space="preserve">Петрівської </w:t>
      </w:r>
      <w:r w:rsidR="003B58D2" w:rsidRPr="00C0475E">
        <w:rPr>
          <w:sz w:val="28"/>
          <w:szCs w:val="28"/>
          <w:lang w:val="uk-UA"/>
        </w:rPr>
        <w:t xml:space="preserve">сільської ради </w:t>
      </w:r>
      <w:r w:rsidRPr="00C0475E">
        <w:rPr>
          <w:sz w:val="28"/>
          <w:szCs w:val="28"/>
          <w:lang w:val="uk-UA"/>
        </w:rPr>
        <w:t>Вишгородського району, Київської області,</w:t>
      </w:r>
      <w:r w:rsidR="00EB7ABA" w:rsidRPr="00C0475E">
        <w:rPr>
          <w:sz w:val="28"/>
          <w:szCs w:val="28"/>
          <w:lang w:val="uk-UA"/>
        </w:rPr>
        <w:t xml:space="preserve"> розроблену ТОВ «ЛА </w:t>
      </w:r>
      <w:proofErr w:type="spellStart"/>
      <w:r w:rsidR="00EB7ABA" w:rsidRPr="00C0475E">
        <w:rPr>
          <w:sz w:val="28"/>
          <w:szCs w:val="28"/>
          <w:lang w:val="uk-UA"/>
        </w:rPr>
        <w:t>Земгруп</w:t>
      </w:r>
      <w:proofErr w:type="spellEnd"/>
      <w:r w:rsidR="00EB7ABA" w:rsidRPr="00C0475E">
        <w:rPr>
          <w:sz w:val="28"/>
          <w:szCs w:val="28"/>
          <w:lang w:val="uk-UA"/>
        </w:rPr>
        <w:t>»,</w:t>
      </w:r>
      <w:r w:rsidR="00EB7AB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</w:t>
      </w:r>
      <w:r w:rsidRPr="00BA4C0A">
        <w:rPr>
          <w:sz w:val="28"/>
          <w:szCs w:val="28"/>
          <w:lang w:val="uk-UA"/>
        </w:rPr>
        <w:t xml:space="preserve">керуючись статтею 12 Земельного кодексу України, статтями 25, 57 Закону України «Про землеустрій», статтями 4, 5 Закону України «Про державну реєстрацію речових прав на нерухоме майно та їх обтяжень», пунктом 34 частини 1 статті 26 Закону України «Про місцеве самоврядування в Україні», враховуючи прийняте рішення від </w:t>
      </w:r>
      <w:r w:rsidR="00050B49">
        <w:rPr>
          <w:sz w:val="28"/>
          <w:szCs w:val="28"/>
          <w:lang w:val="uk-UA"/>
        </w:rPr>
        <w:t>13 серпня 2020</w:t>
      </w:r>
      <w:r>
        <w:rPr>
          <w:sz w:val="28"/>
          <w:szCs w:val="28"/>
          <w:lang w:val="uk-UA"/>
        </w:rPr>
        <w:t xml:space="preserve"> року №</w:t>
      </w:r>
      <w:r w:rsidR="008F4471">
        <w:rPr>
          <w:sz w:val="28"/>
          <w:szCs w:val="28"/>
          <w:lang w:val="uk-UA"/>
        </w:rPr>
        <w:t>437-37-УІІ</w:t>
      </w:r>
      <w:r w:rsidRPr="00BA4C0A">
        <w:rPr>
          <w:sz w:val="28"/>
          <w:szCs w:val="28"/>
          <w:lang w:val="uk-UA"/>
        </w:rPr>
        <w:t xml:space="preserve"> «Про </w:t>
      </w:r>
      <w:r w:rsidR="008F4471">
        <w:rPr>
          <w:sz w:val="28"/>
          <w:szCs w:val="28"/>
          <w:lang w:val="uk-UA"/>
        </w:rPr>
        <w:t>проведення інвентаризації земель в с. Лютіж</w:t>
      </w:r>
      <w:r>
        <w:rPr>
          <w:sz w:val="28"/>
          <w:szCs w:val="28"/>
          <w:lang w:val="uk-UA"/>
        </w:rPr>
        <w:t>»</w:t>
      </w:r>
    </w:p>
    <w:p w:rsidR="00741DBD" w:rsidRDefault="00741DBD" w:rsidP="00741DBD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741DBD" w:rsidRDefault="00741DBD" w:rsidP="00741DBD">
      <w:pPr>
        <w:jc w:val="center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ВИРІШИЛА:</w:t>
      </w:r>
    </w:p>
    <w:p w:rsidR="00741DBD" w:rsidRDefault="00741DBD" w:rsidP="00741DBD">
      <w:pPr>
        <w:jc w:val="center"/>
        <w:rPr>
          <w:i/>
          <w:iCs/>
          <w:sz w:val="28"/>
          <w:szCs w:val="28"/>
          <w:lang w:val="uk-UA"/>
        </w:rPr>
      </w:pPr>
    </w:p>
    <w:p w:rsidR="00741DBD" w:rsidRPr="00BA4C0A" w:rsidRDefault="00741DBD" w:rsidP="00741DBD">
      <w:pPr>
        <w:pStyle w:val="a3"/>
        <w:jc w:val="both"/>
        <w:rPr>
          <w:rFonts w:ascii="Times New Roman" w:hAnsi="Times New Roman" w:cs="Times New Roman"/>
          <w:noProof w:val="0"/>
          <w:sz w:val="28"/>
          <w:szCs w:val="28"/>
        </w:rPr>
      </w:pPr>
      <w:r w:rsidRPr="00E17DDB">
        <w:rPr>
          <w:rFonts w:ascii="Times New Roman" w:hAnsi="Times New Roman" w:cs="Times New Roman"/>
          <w:sz w:val="28"/>
          <w:szCs w:val="28"/>
        </w:rPr>
        <w:t xml:space="preserve">1. Затвердити </w:t>
      </w:r>
      <w:r w:rsidRPr="00E17DDB">
        <w:rPr>
          <w:rFonts w:ascii="Times New Roman" w:hAnsi="Times New Roman" w:cs="Times New Roman"/>
          <w:noProof w:val="0"/>
          <w:sz w:val="28"/>
          <w:szCs w:val="28"/>
        </w:rPr>
        <w:t>технічн</w:t>
      </w:r>
      <w:r>
        <w:rPr>
          <w:rFonts w:ascii="Times New Roman" w:hAnsi="Times New Roman" w:cs="Times New Roman"/>
          <w:noProof w:val="0"/>
          <w:sz w:val="28"/>
          <w:szCs w:val="28"/>
        </w:rPr>
        <w:t>у</w:t>
      </w:r>
      <w:r w:rsidRPr="00E17DDB">
        <w:rPr>
          <w:rFonts w:ascii="Times New Roman" w:hAnsi="Times New Roman" w:cs="Times New Roman"/>
          <w:noProof w:val="0"/>
          <w:sz w:val="28"/>
          <w:szCs w:val="28"/>
        </w:rPr>
        <w:t xml:space="preserve"> документаці</w:t>
      </w:r>
      <w:r>
        <w:rPr>
          <w:rFonts w:ascii="Times New Roman" w:hAnsi="Times New Roman" w:cs="Times New Roman"/>
          <w:noProof w:val="0"/>
          <w:sz w:val="28"/>
          <w:szCs w:val="28"/>
        </w:rPr>
        <w:t>ю</w:t>
      </w:r>
      <w:r w:rsidRPr="00E17DDB">
        <w:rPr>
          <w:rFonts w:ascii="Times New Roman" w:hAnsi="Times New Roman" w:cs="Times New Roman"/>
          <w:noProof w:val="0"/>
          <w:sz w:val="28"/>
          <w:szCs w:val="28"/>
        </w:rPr>
        <w:t xml:space="preserve"> із землеустрою щодо інвентаризації земель комунальної власності </w:t>
      </w:r>
      <w:r w:rsidR="00A6569F" w:rsidRPr="00D71608">
        <w:rPr>
          <w:rFonts w:ascii="Times New Roman" w:hAnsi="Times New Roman" w:cs="Times New Roman"/>
          <w:sz w:val="28"/>
          <w:szCs w:val="28"/>
        </w:rPr>
        <w:t>для будівництва та обслуговування будівель закладів культурно-просвітницького обслуговування</w:t>
      </w:r>
      <w:r w:rsidR="00A6569F" w:rsidRPr="00842CB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 w:val="0"/>
          <w:sz w:val="28"/>
          <w:szCs w:val="28"/>
        </w:rPr>
        <w:t>на земельну ділянку кадастровий номер 322188</w:t>
      </w:r>
      <w:r w:rsidR="00A6569F">
        <w:rPr>
          <w:rFonts w:ascii="Times New Roman" w:hAnsi="Times New Roman" w:cs="Times New Roman"/>
          <w:noProof w:val="0"/>
          <w:sz w:val="28"/>
          <w:szCs w:val="28"/>
        </w:rPr>
        <w:t>52</w:t>
      </w:r>
      <w:r>
        <w:rPr>
          <w:rFonts w:ascii="Times New Roman" w:hAnsi="Times New Roman" w:cs="Times New Roman"/>
          <w:noProof w:val="0"/>
          <w:sz w:val="28"/>
          <w:szCs w:val="28"/>
        </w:rPr>
        <w:t>01:03:</w:t>
      </w:r>
      <w:r w:rsidR="00A6569F">
        <w:rPr>
          <w:rFonts w:ascii="Times New Roman" w:hAnsi="Times New Roman" w:cs="Times New Roman"/>
          <w:noProof w:val="0"/>
          <w:sz w:val="28"/>
          <w:szCs w:val="28"/>
        </w:rPr>
        <w:t>108</w:t>
      </w:r>
      <w:r>
        <w:rPr>
          <w:rFonts w:ascii="Times New Roman" w:hAnsi="Times New Roman" w:cs="Times New Roman"/>
          <w:noProof w:val="0"/>
          <w:sz w:val="28"/>
          <w:szCs w:val="28"/>
        </w:rPr>
        <w:t>:0</w:t>
      </w:r>
      <w:r w:rsidR="00A6569F">
        <w:rPr>
          <w:rFonts w:ascii="Times New Roman" w:hAnsi="Times New Roman" w:cs="Times New Roman"/>
          <w:noProof w:val="0"/>
          <w:sz w:val="28"/>
          <w:szCs w:val="28"/>
        </w:rPr>
        <w:t>903</w:t>
      </w:r>
      <w:r w:rsidR="00EF3B3C">
        <w:rPr>
          <w:rFonts w:ascii="Times New Roman" w:hAnsi="Times New Roman" w:cs="Times New Roman"/>
          <w:noProof w:val="0"/>
          <w:sz w:val="28"/>
          <w:szCs w:val="28"/>
        </w:rPr>
        <w:t>,</w:t>
      </w:r>
      <w:r>
        <w:rPr>
          <w:rFonts w:ascii="Times New Roman" w:hAnsi="Times New Roman" w:cs="Times New Roman"/>
          <w:noProof w:val="0"/>
          <w:sz w:val="28"/>
          <w:szCs w:val="28"/>
        </w:rPr>
        <w:t xml:space="preserve"> </w:t>
      </w:r>
      <w:r w:rsidRPr="00E17DDB">
        <w:rPr>
          <w:rFonts w:ascii="Times New Roman" w:hAnsi="Times New Roman" w:cs="Times New Roman"/>
          <w:noProof w:val="0"/>
          <w:sz w:val="28"/>
          <w:szCs w:val="28"/>
        </w:rPr>
        <w:t>площею 0,</w:t>
      </w:r>
      <w:r w:rsidR="00A6569F">
        <w:rPr>
          <w:rFonts w:ascii="Times New Roman" w:hAnsi="Times New Roman" w:cs="Times New Roman"/>
          <w:noProof w:val="0"/>
          <w:sz w:val="28"/>
          <w:szCs w:val="28"/>
        </w:rPr>
        <w:t xml:space="preserve">2695 </w:t>
      </w:r>
      <w:r w:rsidRPr="00E17DDB">
        <w:rPr>
          <w:rFonts w:ascii="Times New Roman" w:hAnsi="Times New Roman" w:cs="Times New Roman"/>
          <w:noProof w:val="0"/>
          <w:sz w:val="28"/>
          <w:szCs w:val="28"/>
        </w:rPr>
        <w:t xml:space="preserve"> га</w:t>
      </w:r>
      <w:r w:rsidR="00EF3B3C">
        <w:rPr>
          <w:rFonts w:ascii="Times New Roman" w:hAnsi="Times New Roman" w:cs="Times New Roman"/>
          <w:noProof w:val="0"/>
          <w:sz w:val="28"/>
          <w:szCs w:val="28"/>
        </w:rPr>
        <w:t>,</w:t>
      </w:r>
      <w:r w:rsidRPr="00E17DDB">
        <w:rPr>
          <w:rFonts w:ascii="Times New Roman" w:hAnsi="Times New Roman" w:cs="Times New Roman"/>
          <w:noProof w:val="0"/>
          <w:sz w:val="28"/>
          <w:szCs w:val="28"/>
        </w:rPr>
        <w:t xml:space="preserve"> в с. </w:t>
      </w:r>
      <w:r w:rsidR="00A6569F">
        <w:rPr>
          <w:rFonts w:ascii="Times New Roman" w:hAnsi="Times New Roman" w:cs="Times New Roman"/>
          <w:noProof w:val="0"/>
          <w:sz w:val="28"/>
          <w:szCs w:val="28"/>
        </w:rPr>
        <w:t>Лютіж</w:t>
      </w:r>
      <w:r w:rsidR="00F74923">
        <w:rPr>
          <w:rFonts w:ascii="Times New Roman" w:hAnsi="Times New Roman" w:cs="Times New Roman"/>
          <w:noProof w:val="0"/>
          <w:sz w:val="28"/>
          <w:szCs w:val="28"/>
        </w:rPr>
        <w:t xml:space="preserve"> </w:t>
      </w:r>
      <w:r w:rsidRPr="00E17DDB">
        <w:rPr>
          <w:rFonts w:ascii="Times New Roman" w:hAnsi="Times New Roman" w:cs="Times New Roman"/>
          <w:noProof w:val="0"/>
          <w:sz w:val="28"/>
          <w:szCs w:val="28"/>
        </w:rPr>
        <w:t xml:space="preserve"> Вишгородського району Київської області</w:t>
      </w:r>
      <w:r w:rsidRPr="00BA4C0A">
        <w:rPr>
          <w:rFonts w:ascii="Times New Roman" w:hAnsi="Times New Roman" w:cs="Times New Roman"/>
          <w:noProof w:val="0"/>
          <w:sz w:val="28"/>
          <w:szCs w:val="28"/>
        </w:rPr>
        <w:t>.</w:t>
      </w:r>
    </w:p>
    <w:p w:rsidR="00741DBD" w:rsidRDefault="00741DBD" w:rsidP="00741DBD">
      <w:pPr>
        <w:pStyle w:val="a3"/>
        <w:jc w:val="both"/>
        <w:rPr>
          <w:sz w:val="28"/>
          <w:szCs w:val="28"/>
        </w:rPr>
      </w:pPr>
      <w:r w:rsidRPr="00E17DDB">
        <w:rPr>
          <w:rStyle w:val="panel-body1"/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E17DDB">
        <w:rPr>
          <w:rFonts w:ascii="Times New Roman" w:hAnsi="Times New Roman" w:cs="Times New Roman"/>
          <w:sz w:val="28"/>
          <w:szCs w:val="28"/>
        </w:rPr>
        <w:t xml:space="preserve">2. </w:t>
      </w:r>
      <w:r w:rsidRPr="008846D6">
        <w:rPr>
          <w:rFonts w:ascii="Times New Roman" w:hAnsi="Times New Roman" w:cs="Times New Roman"/>
          <w:sz w:val="28"/>
          <w:szCs w:val="28"/>
        </w:rPr>
        <w:t xml:space="preserve">Провести державну реєстрацію права комунальної власності </w:t>
      </w:r>
      <w:r w:rsidR="00EF3B3C">
        <w:rPr>
          <w:rFonts w:ascii="Times New Roman" w:hAnsi="Times New Roman" w:cs="Times New Roman"/>
          <w:sz w:val="28"/>
          <w:szCs w:val="28"/>
        </w:rPr>
        <w:t xml:space="preserve">Петрівської сільської територіальної громади </w:t>
      </w:r>
      <w:r w:rsidRPr="008846D6">
        <w:rPr>
          <w:rFonts w:ascii="Times New Roman" w:hAnsi="Times New Roman" w:cs="Times New Roman"/>
          <w:sz w:val="28"/>
          <w:szCs w:val="28"/>
        </w:rPr>
        <w:t xml:space="preserve">в особі </w:t>
      </w:r>
      <w:r w:rsidR="004721F8">
        <w:rPr>
          <w:rFonts w:ascii="Times New Roman" w:hAnsi="Times New Roman" w:cs="Times New Roman"/>
          <w:sz w:val="28"/>
          <w:szCs w:val="28"/>
        </w:rPr>
        <w:t>П</w:t>
      </w:r>
      <w:r w:rsidRPr="008846D6">
        <w:rPr>
          <w:rFonts w:ascii="Times New Roman" w:hAnsi="Times New Roman" w:cs="Times New Roman"/>
          <w:sz w:val="28"/>
          <w:szCs w:val="28"/>
        </w:rPr>
        <w:t>етрівської с</w:t>
      </w:r>
      <w:r>
        <w:rPr>
          <w:rFonts w:ascii="Times New Roman" w:hAnsi="Times New Roman" w:cs="Times New Roman"/>
          <w:sz w:val="28"/>
          <w:szCs w:val="28"/>
        </w:rPr>
        <w:t>ільської ради</w:t>
      </w:r>
      <w:r w:rsidR="00EF3B3C">
        <w:rPr>
          <w:rFonts w:ascii="Times New Roman" w:hAnsi="Times New Roman" w:cs="Times New Roman"/>
          <w:sz w:val="28"/>
          <w:szCs w:val="28"/>
        </w:rPr>
        <w:t xml:space="preserve"> на</w:t>
      </w:r>
      <w:r>
        <w:rPr>
          <w:rFonts w:ascii="Times New Roman" w:hAnsi="Times New Roman" w:cs="Times New Roman"/>
          <w:sz w:val="28"/>
          <w:szCs w:val="28"/>
        </w:rPr>
        <w:t xml:space="preserve"> земельн</w:t>
      </w:r>
      <w:r w:rsidR="00EF3B3C">
        <w:rPr>
          <w:rFonts w:ascii="Times New Roman" w:hAnsi="Times New Roman" w:cs="Times New Roman"/>
          <w:sz w:val="28"/>
          <w:szCs w:val="28"/>
        </w:rPr>
        <w:t xml:space="preserve">у </w:t>
      </w:r>
      <w:r>
        <w:rPr>
          <w:rFonts w:ascii="Times New Roman" w:hAnsi="Times New Roman" w:cs="Times New Roman"/>
          <w:sz w:val="28"/>
          <w:szCs w:val="28"/>
        </w:rPr>
        <w:t>ділянк</w:t>
      </w:r>
      <w:r w:rsidR="00EF3B3C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noProof w:val="0"/>
          <w:sz w:val="28"/>
          <w:szCs w:val="28"/>
        </w:rPr>
        <w:t xml:space="preserve"> кадастровий номер </w:t>
      </w:r>
      <w:r w:rsidR="00350864">
        <w:rPr>
          <w:rFonts w:ascii="Times New Roman" w:hAnsi="Times New Roman" w:cs="Times New Roman"/>
          <w:noProof w:val="0"/>
          <w:sz w:val="28"/>
          <w:szCs w:val="28"/>
        </w:rPr>
        <w:t>3221885201:03:108:0903</w:t>
      </w:r>
      <w:r w:rsidR="00EF3B3C">
        <w:rPr>
          <w:rFonts w:ascii="Times New Roman" w:hAnsi="Times New Roman" w:cs="Times New Roman"/>
          <w:noProof w:val="0"/>
          <w:sz w:val="28"/>
          <w:szCs w:val="28"/>
        </w:rPr>
        <w:t>,</w:t>
      </w:r>
      <w:r w:rsidR="00350864">
        <w:rPr>
          <w:rFonts w:ascii="Times New Roman" w:hAnsi="Times New Roman" w:cs="Times New Roman"/>
          <w:noProof w:val="0"/>
          <w:sz w:val="28"/>
          <w:szCs w:val="28"/>
        </w:rPr>
        <w:t xml:space="preserve"> </w:t>
      </w:r>
      <w:r w:rsidR="00350864" w:rsidRPr="00E17DDB">
        <w:rPr>
          <w:rFonts w:ascii="Times New Roman" w:hAnsi="Times New Roman" w:cs="Times New Roman"/>
          <w:noProof w:val="0"/>
          <w:sz w:val="28"/>
          <w:szCs w:val="28"/>
        </w:rPr>
        <w:t>площею 0,</w:t>
      </w:r>
      <w:r w:rsidR="00350864">
        <w:rPr>
          <w:rFonts w:ascii="Times New Roman" w:hAnsi="Times New Roman" w:cs="Times New Roman"/>
          <w:noProof w:val="0"/>
          <w:sz w:val="28"/>
          <w:szCs w:val="28"/>
        </w:rPr>
        <w:t xml:space="preserve">2695 </w:t>
      </w:r>
      <w:r w:rsidR="00350864" w:rsidRPr="00E17DDB">
        <w:rPr>
          <w:rFonts w:ascii="Times New Roman" w:hAnsi="Times New Roman" w:cs="Times New Roman"/>
          <w:noProof w:val="0"/>
          <w:sz w:val="28"/>
          <w:szCs w:val="28"/>
        </w:rPr>
        <w:t xml:space="preserve"> </w:t>
      </w:r>
      <w:r w:rsidRPr="008846D6">
        <w:rPr>
          <w:rFonts w:ascii="Times New Roman" w:hAnsi="Times New Roman" w:cs="Times New Roman"/>
          <w:sz w:val="28"/>
          <w:szCs w:val="28"/>
        </w:rPr>
        <w:t>га</w:t>
      </w:r>
      <w:r w:rsidR="00EF3B3C">
        <w:rPr>
          <w:rFonts w:ascii="Times New Roman" w:hAnsi="Times New Roman" w:cs="Times New Roman"/>
          <w:sz w:val="28"/>
          <w:szCs w:val="28"/>
        </w:rPr>
        <w:t>, з цільовим призначенням</w:t>
      </w:r>
      <w:r w:rsidRPr="008846D6">
        <w:rPr>
          <w:rFonts w:ascii="Times New Roman" w:hAnsi="Times New Roman" w:cs="Times New Roman"/>
          <w:sz w:val="28"/>
          <w:szCs w:val="28"/>
        </w:rPr>
        <w:t xml:space="preserve"> </w:t>
      </w:r>
      <w:r w:rsidRPr="00E17DDB">
        <w:rPr>
          <w:rFonts w:ascii="Times New Roman" w:hAnsi="Times New Roman" w:cs="Times New Roman"/>
          <w:noProof w:val="0"/>
          <w:sz w:val="28"/>
          <w:szCs w:val="28"/>
        </w:rPr>
        <w:t xml:space="preserve">для </w:t>
      </w:r>
      <w:r w:rsidR="00350864" w:rsidRPr="00D71608">
        <w:rPr>
          <w:rFonts w:ascii="Times New Roman" w:hAnsi="Times New Roman" w:cs="Times New Roman"/>
          <w:sz w:val="28"/>
          <w:szCs w:val="28"/>
        </w:rPr>
        <w:t xml:space="preserve">будівництва та обслуговування будівель закладів культурно-просвітницького обслуговування  </w:t>
      </w:r>
      <w:r w:rsidR="00ED6505">
        <w:rPr>
          <w:rFonts w:ascii="Times New Roman" w:hAnsi="Times New Roman" w:cs="Times New Roman"/>
          <w:sz w:val="28"/>
          <w:szCs w:val="28"/>
        </w:rPr>
        <w:t xml:space="preserve">(03.05) в </w:t>
      </w:r>
      <w:r w:rsidRPr="008846D6">
        <w:rPr>
          <w:rFonts w:ascii="Times New Roman" w:hAnsi="Times New Roman" w:cs="Times New Roman"/>
          <w:sz w:val="28"/>
          <w:szCs w:val="28"/>
        </w:rPr>
        <w:t xml:space="preserve">с. </w:t>
      </w:r>
      <w:r w:rsidR="00ED6505">
        <w:rPr>
          <w:rFonts w:ascii="Times New Roman" w:hAnsi="Times New Roman" w:cs="Times New Roman"/>
          <w:sz w:val="28"/>
          <w:szCs w:val="28"/>
        </w:rPr>
        <w:t>Лютіж</w:t>
      </w:r>
      <w:r w:rsidR="00CC4B3C" w:rsidRPr="00CC4B3C">
        <w:rPr>
          <w:rFonts w:ascii="Times New Roman" w:hAnsi="Times New Roman" w:cs="Times New Roman"/>
          <w:noProof w:val="0"/>
          <w:sz w:val="28"/>
          <w:szCs w:val="28"/>
        </w:rPr>
        <w:t xml:space="preserve"> </w:t>
      </w:r>
      <w:r w:rsidRPr="008846D6">
        <w:rPr>
          <w:rFonts w:ascii="Times New Roman" w:hAnsi="Times New Roman" w:cs="Times New Roman"/>
          <w:sz w:val="28"/>
          <w:szCs w:val="28"/>
        </w:rPr>
        <w:t>Вишгородського району Київської області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41DBD" w:rsidRDefault="00741DBD" w:rsidP="0017493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</w:t>
      </w:r>
      <w:r w:rsidR="00174930">
        <w:rPr>
          <w:sz w:val="28"/>
          <w:szCs w:val="28"/>
          <w:lang w:val="uk-UA"/>
        </w:rPr>
        <w:t xml:space="preserve">Контроль за виконанням цього рішення покласти на </w:t>
      </w:r>
      <w:r w:rsidR="00174930" w:rsidRPr="002410F0">
        <w:rPr>
          <w:sz w:val="28"/>
          <w:szCs w:val="28"/>
          <w:lang w:val="uk-UA"/>
        </w:rPr>
        <w:t>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741DBD" w:rsidRDefault="00741DBD" w:rsidP="00741DBD">
      <w:pPr>
        <w:ind w:left="180"/>
        <w:jc w:val="both"/>
        <w:rPr>
          <w:sz w:val="28"/>
          <w:szCs w:val="28"/>
          <w:lang w:val="uk-UA"/>
        </w:rPr>
      </w:pPr>
    </w:p>
    <w:p w:rsidR="00171867" w:rsidRDefault="00171867" w:rsidP="00741DBD">
      <w:pPr>
        <w:ind w:left="180"/>
        <w:jc w:val="both"/>
        <w:rPr>
          <w:sz w:val="28"/>
          <w:szCs w:val="28"/>
          <w:lang w:val="uk-UA"/>
        </w:rPr>
      </w:pPr>
    </w:p>
    <w:p w:rsidR="00F00C5F" w:rsidRPr="00171867" w:rsidRDefault="00741DBD">
      <w:pPr>
        <w:rPr>
          <w:lang w:val="uk-UA"/>
        </w:rPr>
      </w:pPr>
      <w:r w:rsidRPr="006809FC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Сільський голова                                                                           Р.М. Старень</w:t>
      </w:r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кий</w:t>
      </w:r>
      <w:bookmarkStart w:id="0" w:name="_GoBack"/>
      <w:bookmarkEnd w:id="0"/>
    </w:p>
    <w:sectPr w:rsidR="00F00C5F" w:rsidRPr="0017186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6311"/>
    <w:rsid w:val="00050B49"/>
    <w:rsid w:val="00121D6C"/>
    <w:rsid w:val="00171867"/>
    <w:rsid w:val="00174930"/>
    <w:rsid w:val="002328BE"/>
    <w:rsid w:val="00350864"/>
    <w:rsid w:val="0038154F"/>
    <w:rsid w:val="003B58D2"/>
    <w:rsid w:val="004721F8"/>
    <w:rsid w:val="0051256E"/>
    <w:rsid w:val="00540DD6"/>
    <w:rsid w:val="005E30A8"/>
    <w:rsid w:val="00741DBD"/>
    <w:rsid w:val="00773638"/>
    <w:rsid w:val="00842CB6"/>
    <w:rsid w:val="008800F8"/>
    <w:rsid w:val="008A2A15"/>
    <w:rsid w:val="008F4471"/>
    <w:rsid w:val="00963EFB"/>
    <w:rsid w:val="009F65F6"/>
    <w:rsid w:val="00A6569F"/>
    <w:rsid w:val="00AD5D97"/>
    <w:rsid w:val="00AE6311"/>
    <w:rsid w:val="00B26AE1"/>
    <w:rsid w:val="00C0475E"/>
    <w:rsid w:val="00CC4B3C"/>
    <w:rsid w:val="00D71608"/>
    <w:rsid w:val="00EB7ABA"/>
    <w:rsid w:val="00ED6505"/>
    <w:rsid w:val="00EF3B3C"/>
    <w:rsid w:val="00F00C5F"/>
    <w:rsid w:val="00F74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2E2149"/>
  <w15:docId w15:val="{923622DA-90D0-445E-B7CA-D8A5CDC28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1D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741DBD"/>
    <w:rPr>
      <w:rFonts w:ascii="Arial" w:hAnsi="Arial" w:cs="Arial" w:hint="default"/>
      <w:sz w:val="16"/>
      <w:szCs w:val="16"/>
    </w:rPr>
  </w:style>
  <w:style w:type="paragraph" w:styleId="a3">
    <w:name w:val="No Spacing"/>
    <w:uiPriority w:val="1"/>
    <w:qFormat/>
    <w:rsid w:val="00741DBD"/>
    <w:pPr>
      <w:spacing w:after="0" w:line="240" w:lineRule="auto"/>
    </w:pPr>
    <w:rPr>
      <w:noProof/>
    </w:rPr>
  </w:style>
  <w:style w:type="paragraph" w:styleId="a4">
    <w:name w:val="Balloon Text"/>
    <w:basedOn w:val="a"/>
    <w:link w:val="a5"/>
    <w:uiPriority w:val="99"/>
    <w:semiHidden/>
    <w:unhideWhenUsed/>
    <w:rsid w:val="00741DBD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41DBD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323</Words>
  <Characters>1844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8</cp:revision>
  <cp:lastPrinted>2021-03-15T12:47:00Z</cp:lastPrinted>
  <dcterms:created xsi:type="dcterms:W3CDTF">2021-02-18T07:32:00Z</dcterms:created>
  <dcterms:modified xsi:type="dcterms:W3CDTF">2021-03-15T12:47:00Z</dcterms:modified>
</cp:coreProperties>
</file>