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5158C8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158C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Восьма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CD219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</w:t>
            </w:r>
            <w:r w:rsidR="005158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5158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№ 493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55EE5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55EE5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</w:t>
      </w:r>
    </w:p>
    <w:p w:rsidR="00155EE5" w:rsidRDefault="00155EE5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документації із землеустрою щодо</w:t>
      </w:r>
    </w:p>
    <w:p w:rsidR="00155EE5" w:rsidRDefault="00155EE5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інвентаризації земель </w:t>
      </w:r>
    </w:p>
    <w:p w:rsidR="0083594D" w:rsidRDefault="004F78FE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</w:t>
      </w:r>
      <w:r w:rsidR="00155EE5">
        <w:rPr>
          <w:rFonts w:ascii="Times New Roman" w:hAnsi="Times New Roman" w:cs="Times New Roman"/>
          <w:b/>
          <w:i/>
          <w:sz w:val="28"/>
          <w:szCs w:val="28"/>
        </w:rPr>
        <w:t>ої власності</w:t>
      </w:r>
    </w:p>
    <w:p w:rsidR="001C65F3" w:rsidRDefault="001C65F3" w:rsidP="00155EE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155E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 w:rsidRPr="00155EE5">
        <w:rPr>
          <w:rFonts w:ascii="Times New Roman" w:hAnsi="Times New Roman" w:cs="Times New Roman"/>
        </w:rPr>
        <w:tab/>
      </w:r>
      <w:r w:rsidRPr="00155EE5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155EE5" w:rsidRPr="00155EE5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</w:t>
      </w:r>
      <w:r w:rsidR="00155EE5">
        <w:rPr>
          <w:rFonts w:ascii="Times New Roman" w:hAnsi="Times New Roman" w:cs="Times New Roman"/>
          <w:sz w:val="28"/>
          <w:szCs w:val="28"/>
        </w:rPr>
        <w:t xml:space="preserve"> </w:t>
      </w:r>
      <w:r w:rsidR="00155EE5" w:rsidRPr="00155EE5">
        <w:rPr>
          <w:rFonts w:ascii="Times New Roman" w:hAnsi="Times New Roman" w:cs="Times New Roman"/>
          <w:sz w:val="28"/>
          <w:szCs w:val="28"/>
        </w:rPr>
        <w:t>інвентаризації земель комунальної власності</w:t>
      </w:r>
      <w:r w:rsidR="00155EE5">
        <w:rPr>
          <w:rFonts w:ascii="Times New Roman" w:hAnsi="Times New Roman" w:cs="Times New Roman"/>
          <w:sz w:val="28"/>
          <w:szCs w:val="28"/>
        </w:rPr>
        <w:t xml:space="preserve"> територіальної громади в особі Новопетрівської сільської ради для будівництва та обслуговування будівель закладів освіти площею 0,0562 га в селі Нові Петрівці Вишгородського району Київської області, розроблену ТОВ </w:t>
      </w:r>
      <w:r w:rsidR="00EB0471">
        <w:rPr>
          <w:rFonts w:ascii="Times New Roman" w:hAnsi="Times New Roman" w:cs="Times New Roman"/>
          <w:sz w:val="28"/>
          <w:szCs w:val="28"/>
        </w:rPr>
        <w:t>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наявність висновків відповідних органів і служб, 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>, 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5158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="00155EE5" w:rsidRPr="00155EE5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</w:t>
      </w:r>
      <w:r w:rsidR="00155EE5">
        <w:rPr>
          <w:rFonts w:ascii="Times New Roman" w:hAnsi="Times New Roman" w:cs="Times New Roman"/>
          <w:sz w:val="28"/>
          <w:szCs w:val="28"/>
        </w:rPr>
        <w:t xml:space="preserve"> </w:t>
      </w:r>
      <w:r w:rsidR="00155EE5" w:rsidRPr="00155EE5">
        <w:rPr>
          <w:rFonts w:ascii="Times New Roman" w:hAnsi="Times New Roman" w:cs="Times New Roman"/>
          <w:sz w:val="28"/>
          <w:szCs w:val="28"/>
        </w:rPr>
        <w:t>інвентаризації земель комунальної власності</w:t>
      </w:r>
      <w:r w:rsidR="00155EE5">
        <w:rPr>
          <w:rFonts w:ascii="Times New Roman" w:hAnsi="Times New Roman" w:cs="Times New Roman"/>
          <w:sz w:val="28"/>
          <w:szCs w:val="28"/>
        </w:rPr>
        <w:t xml:space="preserve"> територіальної громади в особі Новопетрівської сільської ради для будівництва та обслуговування будівель закладів освіти (код згідно з КВЦПЗ – 03.02)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>
        <w:rPr>
          <w:rFonts w:ascii="Times New Roman" w:hAnsi="Times New Roman" w:cs="Times New Roman"/>
          <w:sz w:val="28"/>
          <w:szCs w:val="28"/>
        </w:rPr>
        <w:t>322188600</w:t>
      </w:r>
      <w:r w:rsidR="00CD219A">
        <w:rPr>
          <w:rFonts w:ascii="Times New Roman" w:hAnsi="Times New Roman" w:cs="Times New Roman"/>
          <w:sz w:val="28"/>
          <w:szCs w:val="28"/>
        </w:rPr>
        <w:t>1:03</w:t>
      </w:r>
      <w:r w:rsidR="00C07F08">
        <w:rPr>
          <w:rFonts w:ascii="Times New Roman" w:hAnsi="Times New Roman" w:cs="Times New Roman"/>
          <w:sz w:val="28"/>
          <w:szCs w:val="28"/>
        </w:rPr>
        <w:t>:</w:t>
      </w:r>
      <w:r w:rsidR="00155EE5">
        <w:rPr>
          <w:rFonts w:ascii="Times New Roman" w:hAnsi="Times New Roman" w:cs="Times New Roman"/>
          <w:sz w:val="28"/>
          <w:szCs w:val="28"/>
        </w:rPr>
        <w:t>253</w:t>
      </w:r>
      <w:r w:rsidR="00C07F08">
        <w:rPr>
          <w:rFonts w:ascii="Times New Roman" w:hAnsi="Times New Roman" w:cs="Times New Roman"/>
          <w:sz w:val="28"/>
          <w:szCs w:val="28"/>
        </w:rPr>
        <w:t>:0</w:t>
      </w:r>
      <w:r w:rsidR="00155EE5">
        <w:rPr>
          <w:rFonts w:ascii="Times New Roman" w:hAnsi="Times New Roman" w:cs="Times New Roman"/>
          <w:sz w:val="28"/>
          <w:szCs w:val="28"/>
        </w:rPr>
        <w:t>208</w:t>
      </w:r>
      <w:r w:rsidR="00CD219A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площею 0,</w:t>
      </w:r>
      <w:r w:rsidR="00155EE5">
        <w:rPr>
          <w:rFonts w:ascii="Times New Roman" w:hAnsi="Times New Roman" w:cs="Times New Roman"/>
          <w:sz w:val="28"/>
          <w:szCs w:val="28"/>
        </w:rPr>
        <w:t>0562</w:t>
      </w:r>
      <w:r w:rsidR="00C07F08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>
        <w:rPr>
          <w:rFonts w:ascii="Times New Roman" w:hAnsi="Times New Roman" w:cs="Times New Roman"/>
          <w:sz w:val="28"/>
          <w:szCs w:val="28"/>
        </w:rPr>
        <w:t xml:space="preserve">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6B73A8" w:rsidRDefault="005158C8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Передати </w:t>
      </w:r>
      <w:r w:rsidR="00C07F08">
        <w:rPr>
          <w:rFonts w:ascii="Times New Roman" w:hAnsi="Times New Roman" w:cs="Times New Roman"/>
          <w:sz w:val="28"/>
          <w:szCs w:val="28"/>
        </w:rPr>
        <w:t>земельну ділянку</w:t>
      </w:r>
      <w:r w:rsidR="006B73A8">
        <w:rPr>
          <w:rFonts w:ascii="Times New Roman" w:hAnsi="Times New Roman" w:cs="Times New Roman"/>
          <w:sz w:val="28"/>
          <w:szCs w:val="28"/>
        </w:rPr>
        <w:t xml:space="preserve"> комунальної власності </w:t>
      </w:r>
      <w:r w:rsidR="00C07F08" w:rsidRPr="00945C5C">
        <w:rPr>
          <w:rFonts w:ascii="Times New Roman" w:hAnsi="Times New Roman" w:cs="Times New Roman"/>
          <w:sz w:val="28"/>
          <w:szCs w:val="28"/>
        </w:rPr>
        <w:t>кадастровий номер</w:t>
      </w:r>
      <w:r w:rsidR="00CD219A">
        <w:rPr>
          <w:rFonts w:ascii="Times New Roman" w:hAnsi="Times New Roman" w:cs="Times New Roman"/>
          <w:sz w:val="28"/>
          <w:szCs w:val="28"/>
        </w:rPr>
        <w:t xml:space="preserve"> </w:t>
      </w:r>
      <w:r w:rsidR="00DF5E70">
        <w:rPr>
          <w:rFonts w:ascii="Times New Roman" w:hAnsi="Times New Roman" w:cs="Times New Roman"/>
          <w:sz w:val="28"/>
          <w:szCs w:val="28"/>
        </w:rPr>
        <w:t xml:space="preserve">3221886001:03:253:0208 </w:t>
      </w:r>
      <w:r w:rsidR="00C07F08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DF5E70">
        <w:rPr>
          <w:rFonts w:ascii="Times New Roman" w:hAnsi="Times New Roman" w:cs="Times New Roman"/>
          <w:sz w:val="28"/>
          <w:szCs w:val="28"/>
        </w:rPr>
        <w:t xml:space="preserve">0,0562 </w:t>
      </w:r>
      <w:r w:rsidR="00C07F08">
        <w:rPr>
          <w:rFonts w:ascii="Times New Roman" w:hAnsi="Times New Roman" w:cs="Times New Roman"/>
          <w:sz w:val="28"/>
          <w:szCs w:val="28"/>
        </w:rPr>
        <w:t>га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6B73A8">
        <w:rPr>
          <w:rFonts w:ascii="Times New Roman" w:hAnsi="Times New Roman" w:cs="Times New Roman"/>
          <w:sz w:val="28"/>
          <w:szCs w:val="28"/>
        </w:rPr>
        <w:t>з цільовим призначенням: «</w:t>
      </w:r>
      <w:r w:rsidR="00DF5E70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закладів освіти» </w:t>
      </w:r>
      <w:r w:rsidR="006B73A8">
        <w:rPr>
          <w:rFonts w:ascii="Times New Roman" w:hAnsi="Times New Roman" w:cs="Times New Roman"/>
          <w:sz w:val="28"/>
          <w:szCs w:val="28"/>
        </w:rPr>
        <w:t>в</w:t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>пост</w:t>
      </w:r>
      <w:r w:rsidR="006B73A8">
        <w:rPr>
          <w:rFonts w:ascii="Times New Roman" w:hAnsi="Times New Roman" w:cs="Times New Roman"/>
          <w:sz w:val="28"/>
          <w:szCs w:val="28"/>
        </w:rPr>
        <w:t>і</w:t>
      </w:r>
      <w:r w:rsidR="00C07F08">
        <w:rPr>
          <w:rFonts w:ascii="Times New Roman" w:hAnsi="Times New Roman" w:cs="Times New Roman"/>
          <w:sz w:val="28"/>
          <w:szCs w:val="28"/>
        </w:rPr>
        <w:t>йне користування</w:t>
      </w:r>
      <w:r w:rsidR="00DF5E70">
        <w:rPr>
          <w:rFonts w:ascii="Times New Roman" w:hAnsi="Times New Roman" w:cs="Times New Roman"/>
          <w:sz w:val="28"/>
          <w:szCs w:val="28"/>
        </w:rPr>
        <w:t xml:space="preserve"> Петрівської сільської територіальної громади в особі Петрівської сільської ради Вишгородського району Київської області.</w:t>
      </w:r>
    </w:p>
    <w:p w:rsidR="0083594D" w:rsidRPr="00945C5C" w:rsidRDefault="005158C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73A8"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F5E70" w:rsidRDefault="00DF5E70" w:rsidP="007F1CB7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F1CB7" w:rsidRPr="005158C8" w:rsidRDefault="0083594D" w:rsidP="00DF5E70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5158C8">
        <w:rPr>
          <w:rFonts w:ascii="Times New Roman" w:hAnsi="Times New Roman" w:cs="Times New Roman"/>
          <w:b/>
          <w:i/>
          <w:sz w:val="28"/>
          <w:szCs w:val="28"/>
        </w:rPr>
        <w:t>Сільський голо</w:t>
      </w:r>
      <w:bookmarkStart w:id="0" w:name="_GoBack"/>
      <w:bookmarkEnd w:id="0"/>
      <w:r w:rsidRPr="005158C8">
        <w:rPr>
          <w:rFonts w:ascii="Times New Roman" w:hAnsi="Times New Roman" w:cs="Times New Roman"/>
          <w:b/>
          <w:i/>
          <w:sz w:val="28"/>
          <w:szCs w:val="28"/>
        </w:rPr>
        <w:t xml:space="preserve">ва                                                     </w:t>
      </w:r>
      <w:r w:rsidR="00BA0973" w:rsidRPr="005158C8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</w:p>
    <w:sectPr w:rsidR="007F1CB7" w:rsidRPr="005158C8" w:rsidSect="005158C8">
      <w:pgSz w:w="11906" w:h="16838"/>
      <w:pgMar w:top="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55EE5"/>
    <w:rsid w:val="001C65F3"/>
    <w:rsid w:val="001E23B2"/>
    <w:rsid w:val="00221D2A"/>
    <w:rsid w:val="00273716"/>
    <w:rsid w:val="002D0EC5"/>
    <w:rsid w:val="00315244"/>
    <w:rsid w:val="0038154F"/>
    <w:rsid w:val="003E38D1"/>
    <w:rsid w:val="003F7A15"/>
    <w:rsid w:val="004069DA"/>
    <w:rsid w:val="0045763D"/>
    <w:rsid w:val="004F78FE"/>
    <w:rsid w:val="005158C8"/>
    <w:rsid w:val="005E30A8"/>
    <w:rsid w:val="00631BA6"/>
    <w:rsid w:val="00684371"/>
    <w:rsid w:val="006B73A8"/>
    <w:rsid w:val="00750BCD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03D52"/>
    <w:rsid w:val="00910903"/>
    <w:rsid w:val="00945C5C"/>
    <w:rsid w:val="009D397A"/>
    <w:rsid w:val="009F7ADD"/>
    <w:rsid w:val="00AC3297"/>
    <w:rsid w:val="00B26AE1"/>
    <w:rsid w:val="00BA0973"/>
    <w:rsid w:val="00BD0A96"/>
    <w:rsid w:val="00C07F08"/>
    <w:rsid w:val="00C560F2"/>
    <w:rsid w:val="00CD219A"/>
    <w:rsid w:val="00DF5E70"/>
    <w:rsid w:val="00E3732A"/>
    <w:rsid w:val="00E66456"/>
    <w:rsid w:val="00E7082B"/>
    <w:rsid w:val="00EB0471"/>
    <w:rsid w:val="00EB5B2F"/>
    <w:rsid w:val="00ED023E"/>
    <w:rsid w:val="00F00C5F"/>
    <w:rsid w:val="00F37227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B0D3"/>
  <w15:docId w15:val="{21DABF2A-BFD8-4DC6-A637-F3DA0984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3C53D-B049-4EA7-98ED-6825BDAC0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2021-07-01T08:51:00Z</cp:lastPrinted>
  <dcterms:created xsi:type="dcterms:W3CDTF">2021-07-01T13:04:00Z</dcterms:created>
  <dcterms:modified xsi:type="dcterms:W3CDTF">2021-07-14T12:47:00Z</dcterms:modified>
</cp:coreProperties>
</file>