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443E61" w:rsidRDefault="00A871F8" w:rsidP="0083594D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DBCB3C6" wp14:editId="7B49A14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83594D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83594D" w:rsidRDefault="00A871F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Четверта</w:t>
      </w:r>
      <w:r w:rsidR="008359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8359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83594D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Tr="00F9645D">
        <w:tc>
          <w:tcPr>
            <w:tcW w:w="4790" w:type="dxa"/>
            <w:hideMark/>
          </w:tcPr>
          <w:p w:rsidR="0083594D" w:rsidRDefault="0083594D" w:rsidP="00A871F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83594D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A871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3594D" w:rsidTr="00F9645D">
        <w:tc>
          <w:tcPr>
            <w:tcW w:w="9571" w:type="dxa"/>
            <w:gridSpan w:val="2"/>
            <w:hideMark/>
          </w:tcPr>
          <w:p w:rsidR="0083594D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3594D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B29B4" w:rsidRDefault="0083594D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8B29B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добровільне </w:t>
      </w:r>
      <w:r w:rsidR="00315244">
        <w:rPr>
          <w:rFonts w:ascii="Times New Roman" w:hAnsi="Times New Roman" w:cs="Times New Roman"/>
          <w:b/>
          <w:i/>
          <w:sz w:val="28"/>
          <w:szCs w:val="28"/>
          <w:lang w:val="uk-UA"/>
        </w:rPr>
        <w:t>виконання</w:t>
      </w:r>
    </w:p>
    <w:p w:rsidR="008B29B4" w:rsidRDefault="0031524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</w:t>
      </w:r>
      <w:r w:rsidR="007B025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Київського окружного </w:t>
      </w:r>
    </w:p>
    <w:p w:rsidR="007B0254" w:rsidRDefault="007B025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адміністративного суду</w:t>
      </w:r>
    </w:p>
    <w:p w:rsidR="0083594D" w:rsidRDefault="007B025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 23.06.2020 по справі №320/5988/19</w:t>
      </w:r>
    </w:p>
    <w:p w:rsidR="00820046" w:rsidRDefault="00820046" w:rsidP="00457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0254" w:rsidRPr="007B0254" w:rsidRDefault="00EB5B2F" w:rsidP="002D0E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виконання</w:t>
      </w:r>
      <w:r w:rsidR="007B0254" w:rsidRPr="007B0254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Київського окружного адміністративного суду від 23.06.2020 по справі №320/5988/19</w:t>
      </w:r>
      <w:r w:rsidR="007B02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 xml:space="preserve">про зобов’язання Лютізької сільської ради </w:t>
      </w:r>
    </w:p>
    <w:p w:rsidR="0045763D" w:rsidRDefault="00EB5B2F" w:rsidP="002D0E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40CB">
        <w:rPr>
          <w:rFonts w:ascii="Times New Roman" w:hAnsi="Times New Roman" w:cs="Times New Roman"/>
          <w:sz w:val="28"/>
          <w:szCs w:val="28"/>
          <w:lang w:val="uk-UA"/>
        </w:rPr>
        <w:t>Проскуріну Олександру Олександровичу дозволу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орієнтовним розміром 0,20га на території села Лютіж Вишгородс</w:t>
      </w:r>
      <w:r w:rsidR="00F96385">
        <w:rPr>
          <w:rFonts w:ascii="Times New Roman" w:hAnsi="Times New Roman" w:cs="Times New Roman"/>
          <w:sz w:val="28"/>
          <w:szCs w:val="28"/>
          <w:lang w:val="uk-UA"/>
        </w:rPr>
        <w:t>ького району Київської області, враховуючи заяву Проскуріна Олександра Олександровича від 05.04.2018р., яка надійшла до Лютізької сільської ради (вхід.№43/02-28 від 11.04.2018р.)</w:t>
      </w:r>
    </w:p>
    <w:p w:rsidR="0083594D" w:rsidRPr="0045763D" w:rsidRDefault="0083594D" w:rsidP="002D0E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7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сільська рада </w:t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763D" w:rsidRDefault="0083594D" w:rsidP="008200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910903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громадянину 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 xml:space="preserve">Проскуріну Олександру Олександровичу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дозвіл 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>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орієнтовною площею 0,20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763D">
        <w:rPr>
          <w:rFonts w:ascii="Times New Roman" w:hAnsi="Times New Roman" w:cs="Times New Roman"/>
          <w:sz w:val="28"/>
          <w:szCs w:val="28"/>
          <w:lang w:val="uk-UA"/>
        </w:rPr>
        <w:t xml:space="preserve">га, яка повністю накладається на земельну ділянку кадастровий номер 3221885201:20:296:0021 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>площею 0,3146 га для ведення особистого селянського господарства та</w:t>
      </w:r>
      <w:r w:rsidR="00F440C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 згідно з інформацією Державного </w:t>
      </w:r>
      <w:r w:rsidR="00F96385">
        <w:rPr>
          <w:rFonts w:ascii="Times New Roman" w:hAnsi="Times New Roman" w:cs="Times New Roman"/>
          <w:sz w:val="28"/>
          <w:szCs w:val="28"/>
          <w:lang w:val="uk-UA"/>
        </w:rPr>
        <w:t xml:space="preserve">реєстру речових прав на нерухоме майно 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перебуває у </w:t>
      </w:r>
      <w:r w:rsidR="00F96385">
        <w:rPr>
          <w:rFonts w:ascii="Times New Roman" w:hAnsi="Times New Roman" w:cs="Times New Roman"/>
          <w:sz w:val="28"/>
          <w:szCs w:val="28"/>
          <w:lang w:val="uk-UA"/>
        </w:rPr>
        <w:t xml:space="preserve">приватній 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громадянина </w:t>
      </w:r>
      <w:proofErr w:type="spellStart"/>
      <w:r w:rsidR="008B29B4">
        <w:rPr>
          <w:rFonts w:ascii="Times New Roman" w:hAnsi="Times New Roman" w:cs="Times New Roman"/>
          <w:sz w:val="28"/>
          <w:szCs w:val="28"/>
          <w:lang w:val="uk-UA"/>
        </w:rPr>
        <w:t>Сухіна</w:t>
      </w:r>
      <w:proofErr w:type="spellEnd"/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 Віктора Олексійовича</w:t>
      </w:r>
      <w:r w:rsidR="00F440C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3594D" w:rsidRDefault="0083594D" w:rsidP="008200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82004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ане рішення </w:t>
      </w:r>
      <w:r w:rsidR="00820046">
        <w:rPr>
          <w:rFonts w:ascii="Times New Roman" w:hAnsi="Times New Roman" w:cs="Times New Roman"/>
          <w:sz w:val="28"/>
          <w:szCs w:val="28"/>
          <w:lang w:val="uk-UA"/>
        </w:rPr>
        <w:t xml:space="preserve">направити </w:t>
      </w:r>
      <w:r w:rsidR="008B29B4">
        <w:rPr>
          <w:rFonts w:ascii="Times New Roman" w:hAnsi="Times New Roman" w:cs="Times New Roman"/>
          <w:sz w:val="28"/>
          <w:szCs w:val="28"/>
          <w:lang w:val="uk-UA"/>
        </w:rPr>
        <w:t xml:space="preserve">до Київського окружного адміністративного суду </w:t>
      </w:r>
      <w:r w:rsidR="00910903">
        <w:rPr>
          <w:rFonts w:ascii="Times New Roman" w:hAnsi="Times New Roman" w:cs="Times New Roman"/>
          <w:sz w:val="28"/>
          <w:szCs w:val="28"/>
          <w:lang w:val="uk-UA"/>
        </w:rPr>
        <w:t>та громадянину Проскуріну Олександру Олександровичу.</w:t>
      </w:r>
    </w:p>
    <w:p w:rsidR="0083594D" w:rsidRPr="00A871F8" w:rsidRDefault="00820046" w:rsidP="00820046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3594D"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="0083594D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A871F8" w:rsidRDefault="0083594D">
      <w:pPr>
        <w:rPr>
          <w:i/>
        </w:rPr>
      </w:pPr>
      <w:bookmarkStart w:id="0" w:name="_GoBack"/>
      <w:r w:rsidRPr="00A871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BA0973" w:rsidRPr="00A871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СТАРЕНЬКИЙ </w:t>
      </w:r>
      <w:r w:rsidRPr="00A871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bookmarkEnd w:id="0"/>
    </w:p>
    <w:sectPr w:rsidR="00F00C5F" w:rsidRPr="00A871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221D2A"/>
    <w:rsid w:val="002D0EC5"/>
    <w:rsid w:val="00315244"/>
    <w:rsid w:val="0038154F"/>
    <w:rsid w:val="0045763D"/>
    <w:rsid w:val="005557D8"/>
    <w:rsid w:val="005E30A8"/>
    <w:rsid w:val="00773638"/>
    <w:rsid w:val="007B0254"/>
    <w:rsid w:val="00820046"/>
    <w:rsid w:val="0083594D"/>
    <w:rsid w:val="008800F8"/>
    <w:rsid w:val="008A2A15"/>
    <w:rsid w:val="008B29B4"/>
    <w:rsid w:val="00910903"/>
    <w:rsid w:val="0093765D"/>
    <w:rsid w:val="00A871F8"/>
    <w:rsid w:val="00AC3297"/>
    <w:rsid w:val="00B26AE1"/>
    <w:rsid w:val="00BA0973"/>
    <w:rsid w:val="00E7082B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F0EDD"/>
  <w15:docId w15:val="{3F5E97FA-2B18-4F31-B245-47C2F6DB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11EEC-1DB6-4333-98D2-F8C3F171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13</cp:revision>
  <cp:lastPrinted>2021-03-16T09:16:00Z</cp:lastPrinted>
  <dcterms:created xsi:type="dcterms:W3CDTF">2021-01-26T05:09:00Z</dcterms:created>
  <dcterms:modified xsi:type="dcterms:W3CDTF">2021-03-16T09:40:00Z</dcterms:modified>
</cp:coreProperties>
</file>