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proofErr w:type="spellStart"/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пꞌята</w:t>
      </w:r>
      <w:proofErr w:type="spellEnd"/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E133DE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«24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2370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393959" w:rsidRPr="00393959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територіальній громаді на 2025-2027 роки »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393959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Затвердити Програму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 »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393959" w:rsidRPr="00393959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39395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393959" w:rsidRPr="00393959" w:rsidRDefault="00393959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393959" w:rsidRPr="00393959" w:rsidRDefault="00393959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393959" w:rsidRPr="00393959" w:rsidRDefault="00393959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393959" w:rsidRPr="00393959" w:rsidRDefault="00393959" w:rsidP="0039395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E133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2370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Програма</w:t>
      </w:r>
    </w:p>
    <w:p w:rsidR="00393959" w:rsidRPr="00393959" w:rsidRDefault="00305544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«Підтримка та розвиток освітніх закладів у 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Петрівській сільській територіальній громаді на 2025-2027 роки »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2024 рік</w:t>
      </w:r>
    </w:p>
    <w:p w:rsidR="00A47AD6" w:rsidRPr="00A47AD6" w:rsidRDefault="00A47AD6" w:rsidP="00A47AD6">
      <w:pPr>
        <w:spacing w:after="0" w:line="240" w:lineRule="auto"/>
        <w:ind w:left="3087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uk-UA" w:eastAsia="ru-RU"/>
        </w:rPr>
        <w:t xml:space="preserve">           1. Паспорт Програм</w:t>
      </w:r>
      <w:r w:rsidRPr="00A47AD6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ru-RU" w:eastAsia="ru-RU"/>
        </w:rPr>
        <w:t>и</w:t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A47AD6" w:rsidRPr="00A47AD6" w:rsidTr="003F7AD6">
        <w:trPr>
          <w:trHeight w:val="66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Ініціатор розроблення Програми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E133DE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hyperlink r:id="rId7" w:history="1"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 сільська </w:t>
              </w:r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uk-UA" w:eastAsia="ru-RU"/>
                </w:rPr>
                <w:t>рада</w:t>
              </w:r>
            </w:hyperlink>
          </w:p>
        </w:tc>
      </w:tr>
      <w:tr w:rsidR="00A47AD6" w:rsidRPr="00E133DE" w:rsidTr="003F7AD6">
        <w:trPr>
          <w:trHeight w:val="241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Законодавча база 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 закони України «Про місцеве самоврядування в Україні»,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 «Про освіту», «Про дошкільну освіту», «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Про повну загальну середню освіту», «Про позашкільну освіту»,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постанов Кабінету Міністрів України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: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від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 лютого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201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року №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87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«Про затвердження Державного стандарту початкової освіти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»,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 та інші нормативно-правові акти.</w:t>
            </w:r>
          </w:p>
        </w:tc>
      </w:tr>
      <w:tr w:rsidR="00A47AD6" w:rsidRPr="00A47AD6" w:rsidTr="003F7AD6">
        <w:trPr>
          <w:trHeight w:val="40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3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Головний розпорядник коштів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E133DE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hyperlink r:id="rId8" w:history="1"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сільська </w:t>
              </w:r>
            </w:hyperlink>
            <w:r w:rsidR="00A47AD6"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рада</w:t>
            </w:r>
          </w:p>
        </w:tc>
      </w:tr>
      <w:tr w:rsidR="00A47AD6" w:rsidRPr="00230907" w:rsidTr="003F7AD6">
        <w:trPr>
          <w:trHeight w:val="66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4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Розробник Програми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9604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</w:t>
            </w:r>
            <w:r w:rsidR="0096046F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а сільська рада</w:t>
            </w:r>
          </w:p>
        </w:tc>
      </w:tr>
      <w:tr w:rsidR="00A47AD6" w:rsidRPr="00E133DE" w:rsidTr="003F7AD6">
        <w:trPr>
          <w:trHeight w:val="135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5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Відповідальний виконавець Програми</w:t>
            </w:r>
          </w:p>
          <w:p w:rsidR="00A47AD6" w:rsidRPr="00A47AD6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а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сільська ради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заклади загальної середньої освіти 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Петрівської сільської ради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, заклади дошкільної освіти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Петрівської сільської ради</w:t>
            </w:r>
          </w:p>
        </w:tc>
      </w:tr>
      <w:tr w:rsidR="00A47AD6" w:rsidRPr="00A47AD6" w:rsidTr="003F7AD6">
        <w:trPr>
          <w:trHeight w:val="65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7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Термін реалізації Програми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2309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202</w:t>
            </w:r>
            <w:r w:rsidR="00230907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5-2027 роки</w:t>
            </w:r>
          </w:p>
        </w:tc>
      </w:tr>
      <w:tr w:rsidR="00A47AD6" w:rsidRPr="00E133DE" w:rsidTr="00230907">
        <w:trPr>
          <w:trHeight w:val="989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8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Перелік бюджетів, що беруть участь у виконанні Програми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230907" w:rsidRPr="00A47AD6" w:rsidTr="00230907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30907" w:rsidRPr="00A47AD6" w:rsidRDefault="00230907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230907" w:rsidRPr="00A47AD6" w:rsidRDefault="00230907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0907" w:rsidRPr="00A47AD6" w:rsidRDefault="002309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907" w:rsidRPr="00A47AD6" w:rsidRDefault="002309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907" w:rsidRPr="00A47AD6" w:rsidRDefault="002309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30907" w:rsidRPr="00A47AD6" w:rsidTr="00230907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30907" w:rsidRPr="00A47AD6" w:rsidRDefault="00230907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0907" w:rsidRPr="00A47AD6" w:rsidRDefault="00230907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907" w:rsidRPr="00A47AD6" w:rsidRDefault="005F3B2C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1 002</w:t>
            </w:r>
            <w:r w:rsidR="00ED51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400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907" w:rsidRPr="00A47AD6" w:rsidRDefault="0011781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907" w:rsidRPr="00A47AD6" w:rsidRDefault="0011781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Основні положення 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Програма «Підтримка та розвиток освітніх закладів у Петрівській сільській територіальній громаді на 202</w:t>
      </w:r>
      <w:r w:rsidR="00230907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5-2027 роки</w:t>
      </w:r>
      <w:r w:rsidRPr="00A47AD6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» (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далі – Програма) розроблена і спрямована на забезпечення розвитку системи освіти в громаді, її ефективності, оновлення і прискореного запровадження нових форм і технологій організації освітнього процесу, підтримку педагогічних працівників, обдарованої молоді, розвиток їхнього творчого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lastRenderedPageBreak/>
        <w:t xml:space="preserve">потенціалу, самореалізації особистості, створення нового освітнього середовища в Новій українській школі. В першу чергу Програма </w:t>
      </w:r>
      <w:r w:rsidRPr="00A47AD6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орієнтована на розширення доступу громадян до якісної освіти в закладах дошкільної, загальної середньої та позашкільної освіти, які належать до комунальної власності громади. 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Підготовка Програми зумовлена стратегічним  розвитком України та її інтеграцією в Європейське співтовариство, процесами модернізації національної системи освіти в Україні, підвищенням ролі громади, забезпеченням наступності та неперервності розвитку освіти. Загальна спрямованість модернізації освіти територіальної громади полягає у приведенні її у відповідність до європейських стандартів, потреб сучасного життя, цілеспрямованої орієнтації на задоволення запитів і потреб жителів територіальної громади у якісних та доступних освітніх послугах.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Програма визначає стратегічні пріоритети розвитку освіти територіальної громади, створення новітнього освітнього середовища, яке задовольняє запити в якісній освіті населення громади, і водночас інтегрується в єдиний державний освітній простір та відповідає міжнародним критеріям освіти,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  <w:t>спрямована на забезпечення особистісного розвитку суб’єктів освітнього процесу, варіативності закладу освіти, модернізацію змісту, методів, форм навчання і виховання, системи контролю і оцінювання, прийняття управлінських рішень.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Пріоритетним напрямом Програми є участь педагогів і учнів у міжнародних освітніх програмах і </w:t>
      </w:r>
      <w:proofErr w:type="spellStart"/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проєктах</w:t>
      </w:r>
      <w:proofErr w:type="spellEnd"/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, розширення ділових контактів з урядовими і неурядовими організаціями, налагодження співпраці з міжнародними установами, фондами та фундаціями. Зміни в соціальному та економічному житті країни потребують підготовки та виховання компетентної, комунікабельної, творчої, гармонійно розвиненої особистості, здатної швидко адаптуватися до життєвих умов, що змінюються. З цією метою в районі проводиться системна робота щодо залучення обдарованої та талановитої молоді в різних галузях науки, техніки, культури і мистецтва, координації науково-дослідницької діяльності учнів, створення умов для їх духовного, інтелектуального, творчого розвитку та професійного самовизначення.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Реалізація Програми дозволить створити умови для надання якісних освітніх послуг, сприятиме удосконаленню діяльності закладів освіти територіальної громади, стимулюватиме розвиток творчого потенціалу освітніх управлінців, учителів,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учнів, усіх учасників освітнього процесу тощо.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Забезпечення закладів освіти сучасною комп’ютерною технікою та підключення комп’ютерів до швидкісної мережі Інтернет, створення сучасних веб-сайтів, організація дистанційного навчання учнів і вчителів, розроблення електронних навчально-методичних комплексів для учнів – необхідна умова розвитку системи освіти регіону.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За структурою </w:t>
      </w:r>
      <w:proofErr w:type="spellStart"/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є комплексом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науково-методичних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управлінських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проєктів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із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визначенням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шляхів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джерел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фінансування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 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має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відкритий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характер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може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доповнюватися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(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змінюватися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)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установленому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чинним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законодавством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порядку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разі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коли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період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відбуватимуться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суттєві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lastRenderedPageBreak/>
        <w:t>державній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політиці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реальній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іально-економічній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ситуації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вимагатимуть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реагування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На території Петрівської сільської територіальної громади діє </w:t>
      </w:r>
      <w:r w:rsidR="00552198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заклад</w:t>
      </w:r>
      <w:r w:rsidR="00552198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и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загальної середньої освіти:</w:t>
      </w:r>
    </w:p>
    <w:p w:rsidR="00681A13" w:rsidRPr="00A47AD6" w:rsidRDefault="00681A13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0"/>
        <w:gridCol w:w="5581"/>
      </w:tblGrid>
      <w:tr w:rsidR="00A47AD6" w:rsidRPr="00A47AD6" w:rsidTr="00681A13">
        <w:trPr>
          <w:trHeight w:val="25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Назва 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Адреса</w:t>
            </w:r>
          </w:p>
        </w:tc>
      </w:tr>
      <w:tr w:rsidR="00A47AD6" w:rsidRPr="00A47AD6" w:rsidTr="00681A13">
        <w:trPr>
          <w:trHeight w:val="27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  <w:r w:rsidR="004D6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Нові Петрівці, вул. Ярослава Мудрого, 14</w:t>
            </w:r>
          </w:p>
        </w:tc>
      </w:tr>
      <w:tr w:rsidR="00A47AD6" w:rsidRPr="00E133DE" w:rsidTr="00681A13">
        <w:trPr>
          <w:trHeight w:val="24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A26EC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Свято-Покровська, 270</w:t>
            </w:r>
          </w:p>
        </w:tc>
      </w:tr>
      <w:tr w:rsidR="00A47AD6" w:rsidRPr="00E133DE" w:rsidTr="00681A13">
        <w:trPr>
          <w:trHeight w:val="27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681A13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</w:t>
            </w:r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трівський</w:t>
            </w:r>
            <w:proofErr w:type="spellEnd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07353,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Князя Святослава, 171</w:t>
            </w:r>
          </w:p>
        </w:tc>
      </w:tr>
      <w:tr w:rsidR="00A47AD6" w:rsidRPr="00A47AD6" w:rsidTr="00681A13">
        <w:trPr>
          <w:trHeight w:val="16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Лютіж, вул. Визволителів, 51</w:t>
            </w:r>
          </w:p>
        </w:tc>
      </w:tr>
    </w:tbl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Та 3 заклади дошкільної освіти: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5752"/>
      </w:tblGrid>
      <w:tr w:rsidR="00A47AD6" w:rsidRPr="00E133DE" w:rsidTr="003F7AD6">
        <w:trPr>
          <w:trHeight w:val="25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Комунальний заклад дошкільної освіти (ясла – садок) комбінованого типу «Пролісок» Петрівської сільської ради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07354, Київська обл., Вишгородський  р-н, 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Космонавтів, 2</w:t>
            </w:r>
          </w:p>
        </w:tc>
      </w:tr>
      <w:tr w:rsidR="00A47AD6" w:rsidRPr="00E133DE" w:rsidTr="003F7AD6">
        <w:trPr>
          <w:trHeight w:val="126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Комунальний заклад дошкільної освіти «Центр розвитку дитини «Барвінок» Петрівської сільської ради 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Лютіж, вул. Пушкіна, 1-А</w:t>
            </w:r>
          </w:p>
        </w:tc>
      </w:tr>
      <w:tr w:rsidR="00A47AD6" w:rsidRPr="00E133DE" w:rsidTr="003F7AD6">
        <w:trPr>
          <w:trHeight w:val="228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Ново-Київська, 137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Мета та завдання Програми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hr-HR" w:eastAsia="ru-RU"/>
        </w:rPr>
        <w:t>Метою Програми є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забезпечення реформування галузі освіти регіону відповідно до Закону України «Про освіту», реалізація Концепції державної політики у сфері реформування загальної середньої освіти на період до 2029 року «Нова українська школа»; виховання відповідальних громадян, які здатні до свідомого суспільного вибору, та підвищення їхнього освітнього рівня; збагачення інтелектуального потенціалу району та України для забезпечення сталого розвитку нашої держави; формування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компетентностей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необхідних для успішної самореалізації особистості; продовження формування єдиного інформаційного освітнього простору; приведення мережі закладів району у відповідність до потреб громади; забезпечення дітей з особливими потребами якісними освітніми послугами, розроблення та використання електронних засобів навчання для забезпечення організації дистанційного та індивідуального навчання.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вищезазначеної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мети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передбачає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вирішення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lastRenderedPageBreak/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подальшого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структурного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одночасним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розвитком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ресурсного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них умов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збагачення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освітнього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середовища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спроможної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національно-патріотичного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заохочення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ідтримка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запровадження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методик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виявлення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впровадження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дієвого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механізму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стимулювання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наставників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Популяризація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досягнень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поширення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досвіду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- виплата стипендій учням та вчителям відповідно до Положення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порядок призначення та виплати стипендії Петрівської сільської територіальної громади учням та вчителям закладів загальної середньої освіти, згідно з Додатком до Програми;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дітьми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навчально-виховного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процесу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основі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інноваційних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моделей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формування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компетентностей;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вивчення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проблемних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щодо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умовах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поглиблення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міжнародного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кращих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зразків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європейської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змісту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форм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культури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творчості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підготовки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кадрів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діяльності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післядипломної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шляхом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 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розширення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гуртків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клубів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секцій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базі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</w:t>
      </w:r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</w:t>
      </w:r>
      <w:proofErr w:type="spellEnd"/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-методичною,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краєзнавчою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довідниковою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художньою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літературою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т. ч.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електронних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носіях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  <w:t xml:space="preserve">система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відпочинку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оздоровлення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норм в закладах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активізація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участі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його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організації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реформування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шкільного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навчально-комп’ютерними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комплексами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прикладними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продуктами.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наявного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обладнання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перевезення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ідповідно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вимог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чинного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права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отримання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доступу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lastRenderedPageBreak/>
        <w:t>Ресурсне</w:t>
      </w:r>
      <w:proofErr w:type="spellEnd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5707A7" w:rsidRPr="00230907" w:rsidTr="003F7AD6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)</w:t>
            </w:r>
          </w:p>
          <w:p w:rsidR="005707A7" w:rsidRPr="00A47AD6" w:rsidRDefault="005707A7" w:rsidP="005707A7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5707A7" w:rsidRPr="00230907" w:rsidTr="005707A7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483 000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ED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370A71" w:rsidRPr="00230907" w:rsidTr="003F7AD6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370A71" w:rsidRPr="00A47AD6" w:rsidRDefault="00370A71" w:rsidP="00370A71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370A71" w:rsidRPr="00230907" w:rsidTr="00370A71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D069E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519 400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560"/>
        <w:gridCol w:w="2900"/>
        <w:gridCol w:w="890"/>
        <w:gridCol w:w="767"/>
        <w:gridCol w:w="768"/>
        <w:gridCol w:w="778"/>
        <w:gridCol w:w="656"/>
        <w:gridCol w:w="12"/>
        <w:gridCol w:w="666"/>
        <w:gridCol w:w="718"/>
        <w:gridCol w:w="689"/>
        <w:gridCol w:w="656"/>
      </w:tblGrid>
      <w:tr w:rsidR="003F7AD6" w:rsidRPr="00A06C41" w:rsidTr="0092364B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Державного бюджету, грн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End"/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 роках)</w:t>
            </w:r>
          </w:p>
        </w:tc>
        <w:tc>
          <w:tcPr>
            <w:tcW w:w="2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  <w:tc>
          <w:tcPr>
            <w:tcW w:w="2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</w:p>
          <w:p w:rsidR="003F7AD6" w:rsidRPr="00A06C41" w:rsidRDefault="003F7AD6" w:rsidP="003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B8189D" w:rsidRPr="00A06C41" w:rsidTr="0092364B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2025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B8189D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дошкільної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B8189D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DC311D" w:rsidRDefault="005E582C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734B0E" w:rsidP="00B21BFB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B21BFB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21BFB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 перил для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</w:t>
            </w:r>
            <w:proofErr w:type="spellStart"/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му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заклад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0F065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="005F3B2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7A245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="0092364B">
              <w:rPr>
                <w:rFonts w:ascii="Times New Roman" w:eastAsia="Times New Roman" w:hAnsi="Times New Roman" w:cs="Times New Roman"/>
                <w:lang w:val="ru-RU" w:eastAsia="ru-RU"/>
              </w:rPr>
              <w:t>уско-наладка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92364B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B603FC" w:rsidRDefault="00B603FC" w:rsidP="00B60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Монтаж пожежних щитів у </w:t>
            </w:r>
            <w:proofErr w:type="spellStart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напростішому</w:t>
            </w:r>
            <w:proofErr w:type="spellEnd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A47AD6" w:rsidRPr="0092364B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588"/>
        <w:gridCol w:w="3118"/>
        <w:gridCol w:w="891"/>
        <w:gridCol w:w="693"/>
        <w:gridCol w:w="692"/>
        <w:gridCol w:w="706"/>
        <w:gridCol w:w="692"/>
        <w:gridCol w:w="693"/>
        <w:gridCol w:w="707"/>
        <w:gridCol w:w="693"/>
        <w:gridCol w:w="692"/>
      </w:tblGrid>
      <w:tr w:rsidR="002C3DFA" w:rsidRPr="009B03FF" w:rsidTr="00E3397B">
        <w:trPr>
          <w:trHeight w:val="1548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Державного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3E3A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2C3DFA" w:rsidRPr="009B03FF" w:rsidTr="00E3397B">
        <w:trPr>
          <w:trHeight w:val="336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2C3DFA" w:rsidRPr="009B03FF" w:rsidTr="00E3397B">
        <w:trPr>
          <w:trHeight w:val="777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закладів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загальної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середньої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2C3DFA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9B1449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</w:t>
            </w:r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онт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 вул. Визволителів, 51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E3397B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130400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A47AD6" w:rsidRPr="00E3397B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395B80" w:rsidRPr="00A47AD6" w:rsidTr="003F7AD6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395B80" w:rsidRPr="00A47AD6" w:rsidTr="00B97B34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</w:t>
            </w:r>
            <w:r w:rsidR="00395B8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395B80" w:rsidRPr="00A47AD6" w:rsidTr="00B97B34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6061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  <w:r w:rsidR="006061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061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483 000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4004E6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4004E6" w:rsidRPr="00A47AD6" w:rsidRDefault="004004E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4004E6" w:rsidRPr="00A3536E" w:rsidTr="00A3536E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A3536E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</w:t>
            </w:r>
            <w:r w:rsidR="004004E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F82D42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Default="00A3536E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F82D42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D766D3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82D42" w:rsidRPr="00F82D42" w:rsidTr="00F82D42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A47AD6" w:rsidRDefault="00F82D42" w:rsidP="00F82D42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</w:t>
            </w:r>
            <w:r w:rsidRPr="00F82D4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Default="00D649E5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Default="00D649E5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120 750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03A4A" w:rsidP="003D48D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="003D48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A47AD6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D50FD1" w:rsidRPr="00A47AD6" w:rsidTr="003F7AD6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D50FD1" w:rsidRPr="00A47AD6" w:rsidTr="00377A4D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50FD1" w:rsidRPr="00A47AD6" w:rsidTr="00377A4D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C9465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усього середньорічне число </w:t>
            </w:r>
            <w:r w:rsidR="00C946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77A4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C94659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93602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654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</w:t>
            </w:r>
            <w:r w:rsidR="00A654CB" w:rsidRPr="00A654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A654CB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654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519 400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F5234A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0760D0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5234A" w:rsidRPr="00F5234A" w:rsidTr="00F5234A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5234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D50FD1" w:rsidRPr="00A47AD6" w:rsidTr="00377A4D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BB0F59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836982" w:rsidP="0093602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369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середні витрати на один захід </w:t>
            </w:r>
            <w:r w:rsidR="0093602D" w:rsidRP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для забезпечення діяльності </w:t>
            </w:r>
            <w:r w:rsid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836982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173 133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Очікувані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результати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: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реформування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готовності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впровадження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Концептуальних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засад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школи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вибору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профільних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їхніх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здібностей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неперервності освіти й адресного підходу до підвищення кваліфікації педагогічних працівників регіону та освіти дорослих;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інформатизація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процесу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дистанційної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необхідним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обладнанням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фізичної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підготовленості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студентської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якісних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занять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фізкультурно-оздоровчою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спортивно-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масовою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гуртків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структури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відповідність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новітніх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науково-технічного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прогресу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мешканців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району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матеріально-технічного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ru-RU" w:eastAsia="uk-UA"/>
        </w:rPr>
      </w:pPr>
    </w:p>
    <w:p w:rsidR="00A47AD6" w:rsidRPr="00A47AD6" w:rsidRDefault="00A47AD6" w:rsidP="00A47AD6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</w:pPr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:rsidR="00A47AD6" w:rsidRPr="00A47AD6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</w:t>
      </w:r>
      <w:r w:rsidRPr="00A47AD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постійні комісії сільської ради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                                           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F8066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до Програми </w:t>
      </w:r>
    </w:p>
    <w:p w:rsidR="00BC0EA8" w:rsidRPr="00F80668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BC0EA8" w:rsidRPr="00F80668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ПОЛОЖЕННЯ</w:t>
      </w:r>
    </w:p>
    <w:p w:rsidR="00BC0EA8" w:rsidRPr="00F80668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 порядок призначення та виплати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стипендії Петрівської сільської територіальної громади учням та вчителям закладів загальної середньої освіти</w:t>
      </w:r>
    </w:p>
    <w:p w:rsidR="00BC0EA8" w:rsidRPr="00F80668" w:rsidRDefault="00BC0EA8" w:rsidP="00BC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Положення про призначення та виплату стипендій Петрівської сільської територіальної громади учням та вчителям закладів загальної середньої освіти (далі – Положення) регламентує порядок призначення та виплати стипендій переможцям ІІІ  етапу Всеукраїнських учнівських олімпіад з базових навчальних предметів; ІІ етапу  конкурсу-захисту науково-дослідницьких робіт учнів-членів Малої академії наук України;</w:t>
      </w:r>
      <w:r w:rsidRPr="005E742F">
        <w:rPr>
          <w:lang w:val="uk-UA"/>
        </w:rPr>
        <w:t xml:space="preserve"> </w:t>
      </w:r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Олімпіади Геніїв «GENIUS </w:t>
      </w:r>
      <w:proofErr w:type="spellStart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Olympiad</w:t>
      </w:r>
      <w:proofErr w:type="spellEnd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Ukraine</w:t>
      </w:r>
      <w:proofErr w:type="spellEnd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ІV етапу Всеукраїнських учнівських олімпіад з базових навчальних предметів і ІІІ етапу конкурсу-захисту науково-дослідницьких робіт учнів-членів Малої академії наук України; обласного етапу Всеукраїнських турнірів, конкурсів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5E742F">
        <w:rPr>
          <w:lang w:val="uk-UA"/>
        </w:rPr>
        <w:t xml:space="preserve"> </w:t>
      </w:r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зокрема, конкурсу програми FLEX;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для вчителів, які підготували переможців, а також вчителям-переможцям обласного етапу конкурсів фахової майстерності.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Стипендія – це фінансова підтримка, що надається з метою заохочення дітей та молоді шкільного віку до участі у науковій діяльності та реалізації проектів, забезпечення економічних і соціальних гарантій самореалізації особистості.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Грошова винагорода педагогічним працівникам є мотивуючим засобом для педагогів, які здійснювали підготовку дітей, показали високу фахову майстерність і матеріальним заохоченням до подальшої роботи з дітьми.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ідсумками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випадку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право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кількох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кожну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перемогу. 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надає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списки та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претендентів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ідставі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щомісячно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по результатам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минулого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року,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проводилися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базових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конкурси-захисти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Список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розмі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обдарованим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талановитим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учителям,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Випускникам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вчителям-переможцям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етапу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фахової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майстерності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одноразово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обсязі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бюджету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за такою шкалою:</w:t>
      </w:r>
    </w:p>
    <w:p w:rsidR="00BC0EA8" w:rsidRPr="00D172EF" w:rsidRDefault="00BC0EA8" w:rsidP="00BC0EA8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lastRenderedPageBreak/>
        <w:t>Обласний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етап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500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400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гривень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300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Всеукраїнський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етап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700 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600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гривень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500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C0EA8" w:rsidRPr="00D172EF" w:rsidRDefault="00BC0EA8" w:rsidP="00BC0EA8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ереможці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відбіркового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конкурсу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програми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FLEX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– 6 0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00 гривень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одноразово.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де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ідоцтва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одного 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</w:t>
      </w:r>
      <w:proofErr w:type="gram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коли особа через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релігійні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переконання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відмовилась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прийняття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аркуша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відміткою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, яка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ідчить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наявність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права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здійснювати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будь-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платежі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серією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та/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дипломів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грамот,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розпоряджень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наказів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засвідчують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і-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учнів-членів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міжнародних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конкурсах,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турнірах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участь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науково-практичних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конференціях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змаганнях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копія паспорту вчителя;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копія </w:t>
      </w:r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реєстраційного номера облікової картки платника податків вчителя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у разі коли особа через свої релігійні переконання відмовилась від прийняття реєстраційного номера облікової картки платника податків подається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копія аркуша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паспорту з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відміткою, яка свідчить про наявність права здійснювати будь-які платежі за серією та/або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EA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133DE" w:rsidRPr="00F80668" w:rsidRDefault="00E133DE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EA8" w:rsidRPr="00F80668" w:rsidRDefault="00BC0EA8" w:rsidP="00BC0EA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Світлана КОСТЮК</w:t>
      </w:r>
    </w:p>
    <w:p w:rsidR="00BC0EA8" w:rsidRPr="00F80668" w:rsidRDefault="00BC0EA8" w:rsidP="00BC0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bookmarkStart w:id="0" w:name="_GoBack"/>
      <w:bookmarkEnd w:id="0"/>
    </w:p>
    <w:sectPr w:rsidR="00F80668" w:rsidRPr="00F8066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73FE0"/>
    <w:rsid w:val="000760D0"/>
    <w:rsid w:val="000E5894"/>
    <w:rsid w:val="000F0657"/>
    <w:rsid w:val="00117810"/>
    <w:rsid w:val="00162524"/>
    <w:rsid w:val="00202049"/>
    <w:rsid w:val="00230907"/>
    <w:rsid w:val="002C3DFA"/>
    <w:rsid w:val="002C6207"/>
    <w:rsid w:val="00303A4A"/>
    <w:rsid w:val="00305544"/>
    <w:rsid w:val="00337E9F"/>
    <w:rsid w:val="00370A71"/>
    <w:rsid w:val="00377A4D"/>
    <w:rsid w:val="00382C97"/>
    <w:rsid w:val="00383334"/>
    <w:rsid w:val="00393959"/>
    <w:rsid w:val="00395B80"/>
    <w:rsid w:val="003D48D1"/>
    <w:rsid w:val="003E3A28"/>
    <w:rsid w:val="003E40FC"/>
    <w:rsid w:val="003F54A0"/>
    <w:rsid w:val="003F7AD6"/>
    <w:rsid w:val="004004E6"/>
    <w:rsid w:val="004501EC"/>
    <w:rsid w:val="004D6807"/>
    <w:rsid w:val="004E3D08"/>
    <w:rsid w:val="00552198"/>
    <w:rsid w:val="005707A7"/>
    <w:rsid w:val="0058446F"/>
    <w:rsid w:val="005910F2"/>
    <w:rsid w:val="005936AC"/>
    <w:rsid w:val="005D695A"/>
    <w:rsid w:val="005E582C"/>
    <w:rsid w:val="005F3B2C"/>
    <w:rsid w:val="006061CB"/>
    <w:rsid w:val="00681A13"/>
    <w:rsid w:val="00734B0E"/>
    <w:rsid w:val="00751D23"/>
    <w:rsid w:val="007A2457"/>
    <w:rsid w:val="00836982"/>
    <w:rsid w:val="0088432A"/>
    <w:rsid w:val="008F1A38"/>
    <w:rsid w:val="008F6754"/>
    <w:rsid w:val="00906B3B"/>
    <w:rsid w:val="0092364B"/>
    <w:rsid w:val="0093602D"/>
    <w:rsid w:val="0096046F"/>
    <w:rsid w:val="009B03FF"/>
    <w:rsid w:val="009B1449"/>
    <w:rsid w:val="00A06C41"/>
    <w:rsid w:val="00A2701A"/>
    <w:rsid w:val="00A3536E"/>
    <w:rsid w:val="00A47AD6"/>
    <w:rsid w:val="00A654CB"/>
    <w:rsid w:val="00AA26EC"/>
    <w:rsid w:val="00B21BFB"/>
    <w:rsid w:val="00B603FC"/>
    <w:rsid w:val="00B8189D"/>
    <w:rsid w:val="00B97B34"/>
    <w:rsid w:val="00BB0F59"/>
    <w:rsid w:val="00BC0EA8"/>
    <w:rsid w:val="00BF12C1"/>
    <w:rsid w:val="00C02671"/>
    <w:rsid w:val="00C94659"/>
    <w:rsid w:val="00D069EC"/>
    <w:rsid w:val="00D42FBC"/>
    <w:rsid w:val="00D50FD1"/>
    <w:rsid w:val="00D52DAE"/>
    <w:rsid w:val="00D649E5"/>
    <w:rsid w:val="00D766D3"/>
    <w:rsid w:val="00D93559"/>
    <w:rsid w:val="00DA5DC2"/>
    <w:rsid w:val="00DC311D"/>
    <w:rsid w:val="00E133DE"/>
    <w:rsid w:val="00E3397B"/>
    <w:rsid w:val="00ED5178"/>
    <w:rsid w:val="00F10477"/>
    <w:rsid w:val="00F5234A"/>
    <w:rsid w:val="00F80668"/>
    <w:rsid w:val="00F82D42"/>
    <w:rsid w:val="00F9319D"/>
    <w:rsid w:val="00FD30B5"/>
    <w:rsid w:val="00FE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15601</Words>
  <Characters>8893</Characters>
  <Application>Microsoft Office Word</Application>
  <DocSecurity>0</DocSecurity>
  <Lines>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2024-12-26T07:59:00Z</cp:lastPrinted>
  <dcterms:created xsi:type="dcterms:W3CDTF">2023-12-15T12:45:00Z</dcterms:created>
  <dcterms:modified xsi:type="dcterms:W3CDTF">2024-12-26T08:02:00Z</dcterms:modified>
</cp:coreProperties>
</file>