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31A" w:rsidRPr="0014231A" w:rsidRDefault="0014231A" w:rsidP="0014231A">
      <w:pPr>
        <w:jc w:val="center"/>
        <w:rPr>
          <w:snapToGrid w:val="0"/>
          <w:color w:val="00FF00"/>
          <w:sz w:val="26"/>
          <w:szCs w:val="26"/>
        </w:rPr>
      </w:pPr>
      <w:r w:rsidRPr="0014231A">
        <w:rPr>
          <w:noProof/>
          <w:color w:val="00FF00"/>
          <w:sz w:val="26"/>
          <w:szCs w:val="26"/>
          <w:lang w:eastAsia="uk-UA"/>
        </w:rPr>
        <w:drawing>
          <wp:inline distT="0" distB="0" distL="0" distR="0" wp14:anchorId="6DBA6829" wp14:editId="233AEED3">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14231A" w:rsidRPr="0014231A" w:rsidRDefault="0014231A" w:rsidP="0014231A">
      <w:pPr>
        <w:jc w:val="center"/>
        <w:rPr>
          <w:b/>
          <w:bCs/>
          <w:sz w:val="26"/>
          <w:szCs w:val="26"/>
        </w:rPr>
      </w:pPr>
      <w:r w:rsidRPr="0014231A">
        <w:rPr>
          <w:b/>
          <w:bCs/>
          <w:sz w:val="26"/>
          <w:szCs w:val="26"/>
        </w:rPr>
        <w:t>ПЕТРІВСЬКА СІЛЬСЬКА РАДА</w:t>
      </w:r>
    </w:p>
    <w:p w:rsidR="0014231A" w:rsidRPr="0014231A" w:rsidRDefault="0014231A" w:rsidP="0014231A">
      <w:pPr>
        <w:jc w:val="center"/>
        <w:rPr>
          <w:b/>
          <w:bCs/>
          <w:sz w:val="26"/>
          <w:szCs w:val="26"/>
        </w:rPr>
      </w:pPr>
      <w:r w:rsidRPr="0014231A">
        <w:rPr>
          <w:b/>
          <w:bCs/>
          <w:sz w:val="26"/>
          <w:szCs w:val="26"/>
        </w:rPr>
        <w:t>ВИШГОРОДСЬКОГО РАЙОНУ КИЇВСЬКОЇ ОБЛАСТІ</w:t>
      </w:r>
    </w:p>
    <w:p w:rsidR="0014231A" w:rsidRPr="0014231A" w:rsidRDefault="0014231A" w:rsidP="0014231A">
      <w:pPr>
        <w:jc w:val="center"/>
        <w:rPr>
          <w:b/>
          <w:bCs/>
          <w:sz w:val="26"/>
          <w:szCs w:val="26"/>
        </w:rPr>
      </w:pPr>
      <w:r w:rsidRPr="0014231A">
        <w:rPr>
          <w:b/>
          <w:bCs/>
          <w:sz w:val="26"/>
          <w:szCs w:val="26"/>
        </w:rPr>
        <w:t>Шістдесят п’ята сесія восьмого скликання</w:t>
      </w:r>
    </w:p>
    <w:p w:rsidR="0014231A" w:rsidRPr="0014231A" w:rsidRDefault="0014231A" w:rsidP="0014231A">
      <w:pPr>
        <w:ind w:left="540" w:hanging="540"/>
        <w:rPr>
          <w:b/>
          <w:i/>
          <w:szCs w:val="26"/>
        </w:rPr>
      </w:pPr>
    </w:p>
    <w:p w:rsidR="0014231A" w:rsidRPr="0014231A" w:rsidRDefault="006F0AEC" w:rsidP="0014231A">
      <w:pPr>
        <w:ind w:left="540" w:hanging="540"/>
        <w:rPr>
          <w:b/>
          <w:sz w:val="26"/>
          <w:szCs w:val="26"/>
        </w:rPr>
      </w:pPr>
      <w:r>
        <w:rPr>
          <w:b/>
          <w:sz w:val="26"/>
          <w:szCs w:val="26"/>
        </w:rPr>
        <w:t>«24</w:t>
      </w:r>
      <w:r w:rsidR="0014231A" w:rsidRPr="0014231A">
        <w:rPr>
          <w:b/>
          <w:sz w:val="26"/>
          <w:szCs w:val="26"/>
        </w:rPr>
        <w:t xml:space="preserve">» грудня 2024 року                                                                 </w:t>
      </w:r>
      <w:r w:rsidR="0014231A" w:rsidRPr="0014231A">
        <w:rPr>
          <w:b/>
          <w:sz w:val="26"/>
          <w:szCs w:val="26"/>
          <w:lang w:val="ru-RU"/>
        </w:rPr>
        <w:t xml:space="preserve">    </w:t>
      </w:r>
      <w:r w:rsidR="0014231A" w:rsidRPr="0014231A">
        <w:rPr>
          <w:b/>
          <w:sz w:val="26"/>
          <w:szCs w:val="26"/>
        </w:rPr>
        <w:t xml:space="preserve">                     № </w:t>
      </w:r>
      <w:r>
        <w:rPr>
          <w:b/>
          <w:sz w:val="26"/>
          <w:szCs w:val="26"/>
        </w:rPr>
        <w:t>2378</w:t>
      </w:r>
    </w:p>
    <w:p w:rsidR="0014231A" w:rsidRPr="0014231A" w:rsidRDefault="0014231A" w:rsidP="0014231A">
      <w:pPr>
        <w:tabs>
          <w:tab w:val="left" w:pos="3840"/>
          <w:tab w:val="center" w:pos="5168"/>
        </w:tabs>
        <w:ind w:left="540"/>
        <w:rPr>
          <w:b/>
          <w:sz w:val="26"/>
          <w:szCs w:val="26"/>
        </w:rPr>
      </w:pPr>
      <w:r w:rsidRPr="0014231A">
        <w:rPr>
          <w:b/>
          <w:sz w:val="26"/>
          <w:szCs w:val="26"/>
        </w:rPr>
        <w:tab/>
        <w:t xml:space="preserve">     РІШЕННЯ</w:t>
      </w:r>
    </w:p>
    <w:p w:rsidR="0014231A" w:rsidRPr="0014231A" w:rsidRDefault="0014231A" w:rsidP="0014231A">
      <w:pPr>
        <w:tabs>
          <w:tab w:val="left" w:pos="3840"/>
          <w:tab w:val="center" w:pos="5168"/>
        </w:tabs>
        <w:ind w:left="540"/>
        <w:rPr>
          <w:b/>
          <w:sz w:val="26"/>
          <w:szCs w:val="26"/>
        </w:rPr>
      </w:pPr>
    </w:p>
    <w:p w:rsidR="0014231A" w:rsidRPr="0014231A" w:rsidRDefault="0014231A" w:rsidP="0014231A">
      <w:pPr>
        <w:rPr>
          <w:b/>
          <w:i/>
          <w:sz w:val="26"/>
          <w:szCs w:val="26"/>
        </w:rPr>
      </w:pPr>
      <w:r w:rsidRPr="0014231A">
        <w:rPr>
          <w:b/>
          <w:i/>
          <w:sz w:val="26"/>
          <w:szCs w:val="26"/>
        </w:rPr>
        <w:t xml:space="preserve">Про затвердження Програми </w:t>
      </w:r>
    </w:p>
    <w:p w:rsidR="0014231A" w:rsidRPr="0014231A" w:rsidRDefault="0014231A" w:rsidP="0014231A">
      <w:pPr>
        <w:rPr>
          <w:b/>
          <w:i/>
          <w:sz w:val="26"/>
          <w:szCs w:val="26"/>
        </w:rPr>
      </w:pPr>
      <w:r w:rsidRPr="0014231A">
        <w:rPr>
          <w:b/>
          <w:i/>
          <w:sz w:val="26"/>
          <w:szCs w:val="26"/>
        </w:rPr>
        <w:t>«Підготовка до продажу земельних ділянок</w:t>
      </w:r>
    </w:p>
    <w:p w:rsidR="0014231A" w:rsidRDefault="0014231A" w:rsidP="0014231A">
      <w:pPr>
        <w:rPr>
          <w:b/>
          <w:i/>
          <w:sz w:val="26"/>
          <w:szCs w:val="26"/>
        </w:rPr>
      </w:pPr>
      <w:r w:rsidRPr="0014231A">
        <w:rPr>
          <w:b/>
          <w:i/>
          <w:sz w:val="26"/>
          <w:szCs w:val="26"/>
        </w:rPr>
        <w:t xml:space="preserve">несільськогосподарського призначення комунальної </w:t>
      </w:r>
    </w:p>
    <w:p w:rsidR="0014231A" w:rsidRDefault="0014231A" w:rsidP="0014231A">
      <w:pPr>
        <w:rPr>
          <w:b/>
          <w:i/>
          <w:sz w:val="26"/>
          <w:szCs w:val="26"/>
        </w:rPr>
      </w:pPr>
      <w:r w:rsidRPr="0014231A">
        <w:rPr>
          <w:b/>
          <w:i/>
          <w:sz w:val="26"/>
          <w:szCs w:val="26"/>
        </w:rPr>
        <w:t>власності або прав</w:t>
      </w:r>
      <w:r>
        <w:rPr>
          <w:b/>
          <w:i/>
          <w:sz w:val="26"/>
          <w:szCs w:val="26"/>
        </w:rPr>
        <w:t xml:space="preserve"> </w:t>
      </w:r>
      <w:r w:rsidRPr="0014231A">
        <w:rPr>
          <w:b/>
          <w:i/>
          <w:sz w:val="26"/>
          <w:szCs w:val="26"/>
        </w:rPr>
        <w:t>на них на 2025-2027 роки»</w:t>
      </w:r>
    </w:p>
    <w:p w:rsidR="0014231A" w:rsidRPr="0014231A" w:rsidRDefault="0014231A" w:rsidP="0014231A">
      <w:pPr>
        <w:rPr>
          <w:b/>
          <w:i/>
          <w:sz w:val="26"/>
          <w:szCs w:val="26"/>
        </w:rPr>
      </w:pPr>
    </w:p>
    <w:p w:rsidR="0014231A" w:rsidRPr="0014231A" w:rsidRDefault="0014231A" w:rsidP="0014231A">
      <w:pPr>
        <w:ind w:firstLine="709"/>
        <w:jc w:val="both"/>
        <w:rPr>
          <w:sz w:val="26"/>
          <w:szCs w:val="26"/>
        </w:rPr>
      </w:pPr>
      <w:r w:rsidRPr="0014231A">
        <w:rPr>
          <w:sz w:val="26"/>
          <w:szCs w:val="26"/>
        </w:rPr>
        <w:t>Відповідно до Бюджетного кодексу України, статті 26 Закону України «Про місцеве самоврядування в Україні»,</w:t>
      </w:r>
      <w:r w:rsidRPr="0014231A">
        <w:rPr>
          <w:rFonts w:ascii="Calibri" w:eastAsia="Calibri" w:hAnsi="Calibri"/>
          <w:sz w:val="22"/>
          <w:szCs w:val="22"/>
          <w:lang w:eastAsia="en-US"/>
        </w:rPr>
        <w:t xml:space="preserve"> </w:t>
      </w:r>
      <w:r w:rsidRPr="0014231A">
        <w:rPr>
          <w:rFonts w:eastAsia="Calibri"/>
          <w:sz w:val="26"/>
          <w:szCs w:val="26"/>
          <w:lang w:eastAsia="en-US"/>
        </w:rPr>
        <w:t xml:space="preserve">законів України </w:t>
      </w:r>
      <w:r w:rsidR="009E599D" w:rsidRPr="009E599D">
        <w:rPr>
          <w:rFonts w:eastAsia="Calibri"/>
          <w:sz w:val="26"/>
          <w:szCs w:val="26"/>
          <w:lang w:eastAsia="en-US"/>
        </w:rPr>
        <w:t>«Про оцінку земель», «Про землеустрій»</w:t>
      </w:r>
      <w:r w:rsidRPr="0014231A">
        <w:rPr>
          <w:rFonts w:eastAsia="Calibri"/>
          <w:sz w:val="26"/>
          <w:szCs w:val="26"/>
          <w:lang w:eastAsia="en-US"/>
        </w:rPr>
        <w:t xml:space="preserve">, </w:t>
      </w:r>
      <w:r w:rsidRPr="0014231A">
        <w:rPr>
          <w:sz w:val="26"/>
          <w:szCs w:val="26"/>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r w:rsidRPr="0014231A">
        <w:rPr>
          <w:b/>
          <w:sz w:val="26"/>
          <w:szCs w:val="26"/>
        </w:rPr>
        <w:t>сільська рада</w:t>
      </w:r>
      <w:r w:rsidRPr="0014231A">
        <w:rPr>
          <w:sz w:val="26"/>
          <w:szCs w:val="26"/>
        </w:rPr>
        <w:t xml:space="preserve"> </w:t>
      </w:r>
    </w:p>
    <w:p w:rsidR="0014231A" w:rsidRPr="0014231A" w:rsidRDefault="0014231A" w:rsidP="0014231A">
      <w:pPr>
        <w:ind w:firstLine="709"/>
        <w:jc w:val="both"/>
        <w:rPr>
          <w:szCs w:val="26"/>
        </w:rPr>
      </w:pPr>
    </w:p>
    <w:p w:rsidR="0014231A" w:rsidRPr="0014231A" w:rsidRDefault="0014231A" w:rsidP="0014231A">
      <w:pPr>
        <w:jc w:val="center"/>
        <w:rPr>
          <w:b/>
          <w:i/>
          <w:sz w:val="26"/>
          <w:szCs w:val="26"/>
        </w:rPr>
      </w:pPr>
      <w:r w:rsidRPr="0014231A">
        <w:rPr>
          <w:b/>
          <w:i/>
          <w:sz w:val="26"/>
          <w:szCs w:val="26"/>
        </w:rPr>
        <w:t>ВИРІШИЛА</w:t>
      </w:r>
    </w:p>
    <w:p w:rsidR="0014231A" w:rsidRPr="0014231A" w:rsidRDefault="0014231A" w:rsidP="0014231A">
      <w:pPr>
        <w:shd w:val="clear" w:color="auto" w:fill="FFFFFF"/>
        <w:ind w:firstLine="851"/>
        <w:jc w:val="both"/>
        <w:textAlignment w:val="baseline"/>
        <w:rPr>
          <w:szCs w:val="26"/>
        </w:rPr>
      </w:pPr>
    </w:p>
    <w:p w:rsidR="0014231A" w:rsidRPr="0014231A" w:rsidRDefault="0014231A" w:rsidP="009E599D">
      <w:pPr>
        <w:shd w:val="clear" w:color="auto" w:fill="FFFFFF"/>
        <w:ind w:firstLine="851"/>
        <w:jc w:val="both"/>
        <w:textAlignment w:val="baseline"/>
        <w:rPr>
          <w:sz w:val="26"/>
          <w:szCs w:val="26"/>
        </w:rPr>
      </w:pPr>
      <w:r w:rsidRPr="0014231A">
        <w:rPr>
          <w:sz w:val="26"/>
          <w:szCs w:val="26"/>
        </w:rPr>
        <w:t xml:space="preserve">1. Затвердити Програму </w:t>
      </w:r>
      <w:r w:rsidR="009E599D" w:rsidRPr="009E599D">
        <w:rPr>
          <w:sz w:val="26"/>
          <w:szCs w:val="26"/>
        </w:rPr>
        <w:t>«Підготовка до продажу земельних ділянок</w:t>
      </w:r>
      <w:r w:rsidR="009E599D">
        <w:rPr>
          <w:sz w:val="26"/>
          <w:szCs w:val="26"/>
        </w:rPr>
        <w:t xml:space="preserve"> </w:t>
      </w:r>
      <w:r w:rsidR="009E599D" w:rsidRPr="009E599D">
        <w:rPr>
          <w:sz w:val="26"/>
          <w:szCs w:val="26"/>
        </w:rPr>
        <w:t>несільськогосподарського призначення комунальної власності або прав</w:t>
      </w:r>
      <w:r w:rsidR="009E599D">
        <w:rPr>
          <w:sz w:val="26"/>
          <w:szCs w:val="26"/>
        </w:rPr>
        <w:t xml:space="preserve"> </w:t>
      </w:r>
      <w:r w:rsidR="009E599D" w:rsidRPr="009E599D">
        <w:rPr>
          <w:sz w:val="26"/>
          <w:szCs w:val="26"/>
        </w:rPr>
        <w:t xml:space="preserve">на них на 2025-2027 роки» </w:t>
      </w:r>
      <w:r w:rsidRPr="0014231A">
        <w:rPr>
          <w:sz w:val="26"/>
          <w:szCs w:val="26"/>
        </w:rPr>
        <w:t>(далі – Програма), що додається.</w:t>
      </w:r>
    </w:p>
    <w:p w:rsidR="0014231A" w:rsidRPr="0014231A" w:rsidRDefault="0014231A" w:rsidP="0014231A">
      <w:pPr>
        <w:shd w:val="clear" w:color="auto" w:fill="FFFFFF"/>
        <w:ind w:firstLine="851"/>
        <w:jc w:val="both"/>
        <w:textAlignment w:val="baseline"/>
        <w:rPr>
          <w:bCs/>
          <w:sz w:val="26"/>
          <w:szCs w:val="26"/>
        </w:rPr>
      </w:pPr>
      <w:r w:rsidRPr="0014231A">
        <w:rPr>
          <w:sz w:val="26"/>
          <w:szCs w:val="26"/>
        </w:rPr>
        <w:t xml:space="preserve">2. </w:t>
      </w:r>
      <w:r w:rsidRPr="0014231A">
        <w:rPr>
          <w:bCs/>
          <w:sz w:val="26"/>
          <w:szCs w:val="26"/>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14231A" w:rsidRPr="0014231A" w:rsidRDefault="0014231A" w:rsidP="0014231A">
      <w:pPr>
        <w:ind w:firstLine="851"/>
        <w:jc w:val="both"/>
        <w:rPr>
          <w:b/>
          <w:i/>
          <w:sz w:val="26"/>
          <w:szCs w:val="26"/>
        </w:rPr>
      </w:pPr>
      <w:r w:rsidRPr="0014231A">
        <w:rPr>
          <w:sz w:val="26"/>
          <w:szCs w:val="26"/>
        </w:rPr>
        <w:t>3. Контроль за виконанням цього рішення покласти на постійні комісії сільської ради</w:t>
      </w:r>
      <w:r w:rsidRPr="0014231A">
        <w:t xml:space="preserve"> </w:t>
      </w:r>
      <w:r w:rsidRPr="0014231A">
        <w:rPr>
          <w:sz w:val="26"/>
          <w:szCs w:val="26"/>
        </w:rPr>
        <w:t>з питань бюджету, фінансів, соціально-економічного розвитку, інвестиційної діяльності, підприємництва та зовнішньоекономічних зв’язків і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14231A">
        <w:rPr>
          <w:b/>
          <w:i/>
          <w:sz w:val="26"/>
          <w:szCs w:val="26"/>
        </w:rPr>
        <w:t xml:space="preserve">      </w:t>
      </w:r>
    </w:p>
    <w:p w:rsidR="0014231A" w:rsidRPr="0014231A" w:rsidRDefault="0014231A" w:rsidP="0014231A">
      <w:pPr>
        <w:rPr>
          <w:b/>
          <w:i/>
          <w:sz w:val="22"/>
          <w:szCs w:val="26"/>
        </w:rPr>
      </w:pPr>
    </w:p>
    <w:p w:rsidR="0014231A" w:rsidRPr="0014231A" w:rsidRDefault="0014231A" w:rsidP="0014231A">
      <w:pPr>
        <w:rPr>
          <w:b/>
          <w:i/>
          <w:sz w:val="22"/>
          <w:szCs w:val="26"/>
        </w:rPr>
      </w:pPr>
    </w:p>
    <w:p w:rsidR="0014231A" w:rsidRPr="0014231A" w:rsidRDefault="0014231A" w:rsidP="0014231A">
      <w:pPr>
        <w:rPr>
          <w:b/>
          <w:i/>
          <w:sz w:val="26"/>
          <w:szCs w:val="26"/>
        </w:rPr>
      </w:pPr>
      <w:r w:rsidRPr="0014231A">
        <w:rPr>
          <w:b/>
          <w:i/>
          <w:sz w:val="26"/>
          <w:szCs w:val="26"/>
        </w:rPr>
        <w:t xml:space="preserve">Сільський голова                                                                            </w:t>
      </w:r>
      <w:proofErr w:type="spellStart"/>
      <w:r w:rsidRPr="0014231A">
        <w:rPr>
          <w:b/>
          <w:i/>
          <w:sz w:val="26"/>
          <w:szCs w:val="26"/>
        </w:rPr>
        <w:t>Радіон</w:t>
      </w:r>
      <w:proofErr w:type="spellEnd"/>
      <w:r w:rsidRPr="0014231A">
        <w:rPr>
          <w:b/>
          <w:i/>
          <w:sz w:val="26"/>
          <w:szCs w:val="26"/>
        </w:rPr>
        <w:t xml:space="preserve"> СТАРЕНЬКИЙ</w:t>
      </w:r>
    </w:p>
    <w:p w:rsidR="0014231A" w:rsidRPr="0014231A" w:rsidRDefault="0014231A" w:rsidP="0014231A">
      <w:pPr>
        <w:ind w:left="5103"/>
        <w:jc w:val="both"/>
        <w:rPr>
          <w:sz w:val="28"/>
          <w:szCs w:val="28"/>
        </w:rPr>
      </w:pPr>
    </w:p>
    <w:p w:rsidR="0014231A" w:rsidRPr="0014231A" w:rsidRDefault="0014231A" w:rsidP="0014231A">
      <w:pPr>
        <w:ind w:left="5103"/>
        <w:jc w:val="both"/>
        <w:rPr>
          <w:sz w:val="28"/>
          <w:szCs w:val="28"/>
        </w:rPr>
      </w:pPr>
    </w:p>
    <w:p w:rsidR="0014231A" w:rsidRPr="0014231A" w:rsidRDefault="0014231A" w:rsidP="0014231A">
      <w:pPr>
        <w:ind w:left="5103"/>
        <w:jc w:val="both"/>
        <w:rPr>
          <w:sz w:val="28"/>
          <w:szCs w:val="28"/>
        </w:rPr>
      </w:pPr>
    </w:p>
    <w:p w:rsidR="0014231A" w:rsidRPr="0014231A" w:rsidRDefault="0014231A" w:rsidP="0014231A">
      <w:pPr>
        <w:ind w:left="5103"/>
        <w:jc w:val="both"/>
        <w:rPr>
          <w:sz w:val="28"/>
          <w:szCs w:val="28"/>
        </w:rPr>
      </w:pPr>
    </w:p>
    <w:p w:rsidR="0014231A" w:rsidRPr="0014231A" w:rsidRDefault="0014231A" w:rsidP="0014231A">
      <w:pPr>
        <w:ind w:left="5103"/>
        <w:jc w:val="both"/>
        <w:rPr>
          <w:sz w:val="28"/>
          <w:szCs w:val="28"/>
        </w:rPr>
      </w:pPr>
    </w:p>
    <w:p w:rsidR="0014231A" w:rsidRPr="0014231A" w:rsidRDefault="0014231A" w:rsidP="0014231A">
      <w:pPr>
        <w:ind w:left="5103"/>
        <w:jc w:val="both"/>
        <w:rPr>
          <w:sz w:val="28"/>
          <w:szCs w:val="28"/>
        </w:rPr>
      </w:pPr>
    </w:p>
    <w:p w:rsidR="0014231A" w:rsidRPr="0014231A" w:rsidRDefault="0014231A" w:rsidP="0014231A">
      <w:pPr>
        <w:ind w:left="5103"/>
        <w:jc w:val="both"/>
        <w:rPr>
          <w:sz w:val="28"/>
          <w:szCs w:val="28"/>
        </w:rPr>
      </w:pPr>
      <w:r w:rsidRPr="0014231A">
        <w:rPr>
          <w:sz w:val="28"/>
          <w:szCs w:val="28"/>
        </w:rPr>
        <w:t>ЗАТВЕРДЖЕНО</w:t>
      </w:r>
    </w:p>
    <w:p w:rsidR="0014231A" w:rsidRPr="0014231A" w:rsidRDefault="0014231A" w:rsidP="0014231A">
      <w:pPr>
        <w:ind w:left="5103"/>
        <w:jc w:val="both"/>
        <w:rPr>
          <w:sz w:val="28"/>
          <w:szCs w:val="28"/>
        </w:rPr>
      </w:pPr>
      <w:r w:rsidRPr="0014231A">
        <w:rPr>
          <w:sz w:val="28"/>
          <w:szCs w:val="28"/>
        </w:rPr>
        <w:t xml:space="preserve">рішенням сесії сільської ради </w:t>
      </w:r>
    </w:p>
    <w:p w:rsidR="0014231A" w:rsidRPr="0014231A" w:rsidRDefault="0014231A" w:rsidP="0014231A">
      <w:pPr>
        <w:ind w:left="5103"/>
        <w:rPr>
          <w:sz w:val="28"/>
          <w:szCs w:val="28"/>
        </w:rPr>
      </w:pPr>
      <w:r w:rsidRPr="0014231A">
        <w:rPr>
          <w:sz w:val="28"/>
          <w:szCs w:val="28"/>
        </w:rPr>
        <w:t>від 24.12.2024   №</w:t>
      </w:r>
      <w:r w:rsidR="006F0AEC">
        <w:rPr>
          <w:sz w:val="28"/>
          <w:szCs w:val="28"/>
        </w:rPr>
        <w:t xml:space="preserve"> 2378</w:t>
      </w:r>
      <w:bookmarkStart w:id="0" w:name="_GoBack"/>
      <w:bookmarkEnd w:id="0"/>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r w:rsidRPr="0014231A">
        <w:rPr>
          <w:b/>
          <w:sz w:val="28"/>
          <w:szCs w:val="28"/>
        </w:rPr>
        <w:t>Програма</w:t>
      </w:r>
    </w:p>
    <w:p w:rsidR="0014231A" w:rsidRPr="0014231A" w:rsidRDefault="0014231A" w:rsidP="0014231A">
      <w:pPr>
        <w:jc w:val="center"/>
        <w:rPr>
          <w:b/>
          <w:sz w:val="28"/>
          <w:szCs w:val="28"/>
        </w:rPr>
      </w:pPr>
      <w:r w:rsidRPr="0014231A">
        <w:rPr>
          <w:b/>
          <w:sz w:val="28"/>
          <w:szCs w:val="28"/>
        </w:rPr>
        <w:t>«Підготовка до продажу земельних ділянок</w:t>
      </w:r>
    </w:p>
    <w:p w:rsidR="0014231A" w:rsidRPr="0014231A" w:rsidRDefault="0014231A" w:rsidP="0014231A">
      <w:pPr>
        <w:jc w:val="center"/>
        <w:rPr>
          <w:b/>
          <w:sz w:val="28"/>
          <w:szCs w:val="28"/>
        </w:rPr>
      </w:pPr>
      <w:r w:rsidRPr="0014231A">
        <w:rPr>
          <w:b/>
          <w:sz w:val="28"/>
          <w:szCs w:val="28"/>
        </w:rPr>
        <w:t>несільськогосподарського призначення комунальної власності або прав</w:t>
      </w:r>
    </w:p>
    <w:p w:rsidR="0014231A" w:rsidRPr="0014231A" w:rsidRDefault="0014231A" w:rsidP="0014231A">
      <w:pPr>
        <w:jc w:val="center"/>
        <w:rPr>
          <w:b/>
          <w:sz w:val="28"/>
          <w:szCs w:val="28"/>
        </w:rPr>
      </w:pPr>
      <w:r w:rsidRPr="0014231A">
        <w:rPr>
          <w:b/>
          <w:sz w:val="28"/>
          <w:szCs w:val="28"/>
        </w:rPr>
        <w:t>на них на 2025-2027 роки»</w:t>
      </w: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rPr>
          <w:b/>
          <w:sz w:val="28"/>
          <w:szCs w:val="28"/>
        </w:rPr>
      </w:pPr>
    </w:p>
    <w:p w:rsidR="0014231A" w:rsidRPr="0014231A" w:rsidRDefault="0014231A" w:rsidP="0014231A">
      <w:pP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Pr="0014231A" w:rsidRDefault="0014231A" w:rsidP="0014231A">
      <w:pPr>
        <w:jc w:val="center"/>
        <w:rPr>
          <w:b/>
          <w:sz w:val="28"/>
          <w:szCs w:val="28"/>
        </w:rPr>
      </w:pPr>
    </w:p>
    <w:p w:rsidR="0014231A" w:rsidRDefault="0014231A" w:rsidP="0014231A">
      <w:pPr>
        <w:jc w:val="center"/>
        <w:rPr>
          <w:b/>
          <w:sz w:val="28"/>
          <w:szCs w:val="28"/>
        </w:rPr>
      </w:pPr>
    </w:p>
    <w:p w:rsidR="009E599D" w:rsidRDefault="009E599D" w:rsidP="0014231A">
      <w:pPr>
        <w:jc w:val="center"/>
        <w:rPr>
          <w:b/>
          <w:sz w:val="28"/>
          <w:szCs w:val="28"/>
        </w:rPr>
      </w:pPr>
    </w:p>
    <w:p w:rsidR="009E599D" w:rsidRDefault="009E599D" w:rsidP="0014231A">
      <w:pPr>
        <w:jc w:val="center"/>
        <w:rPr>
          <w:b/>
          <w:sz w:val="28"/>
          <w:szCs w:val="28"/>
        </w:rPr>
      </w:pPr>
    </w:p>
    <w:p w:rsidR="009E599D" w:rsidRPr="0014231A" w:rsidRDefault="009E599D" w:rsidP="0014231A">
      <w:pPr>
        <w:jc w:val="center"/>
        <w:rPr>
          <w:b/>
          <w:sz w:val="28"/>
          <w:szCs w:val="28"/>
        </w:rPr>
      </w:pPr>
    </w:p>
    <w:p w:rsidR="0014231A" w:rsidRPr="0014231A" w:rsidRDefault="0014231A" w:rsidP="0014231A">
      <w:pPr>
        <w:rPr>
          <w:b/>
          <w:sz w:val="28"/>
          <w:szCs w:val="28"/>
        </w:rPr>
      </w:pPr>
    </w:p>
    <w:p w:rsidR="0014231A" w:rsidRPr="0014231A" w:rsidRDefault="0014231A" w:rsidP="0014231A">
      <w:pPr>
        <w:jc w:val="center"/>
        <w:rPr>
          <w:b/>
          <w:sz w:val="28"/>
          <w:szCs w:val="28"/>
        </w:rPr>
      </w:pPr>
      <w:r w:rsidRPr="0014231A">
        <w:rPr>
          <w:b/>
          <w:sz w:val="28"/>
          <w:szCs w:val="28"/>
        </w:rPr>
        <w:t>с. Нові Петрівці</w:t>
      </w:r>
    </w:p>
    <w:p w:rsidR="0014231A" w:rsidRPr="0014231A" w:rsidRDefault="0014231A" w:rsidP="0014231A">
      <w:pPr>
        <w:jc w:val="center"/>
        <w:rPr>
          <w:b/>
          <w:sz w:val="28"/>
          <w:szCs w:val="28"/>
        </w:rPr>
      </w:pPr>
      <w:r w:rsidRPr="0014231A">
        <w:rPr>
          <w:b/>
          <w:sz w:val="28"/>
          <w:szCs w:val="28"/>
        </w:rPr>
        <w:t>2024 рік</w:t>
      </w:r>
    </w:p>
    <w:p w:rsidR="0014231A" w:rsidRPr="0014231A" w:rsidRDefault="0014231A" w:rsidP="0014231A">
      <w:pPr>
        <w:jc w:val="both"/>
        <w:rPr>
          <w:rFonts w:eastAsia="Lucida Sans Unicode"/>
          <w:color w:val="000000"/>
          <w:kern w:val="2"/>
          <w:sz w:val="26"/>
          <w:szCs w:val="26"/>
        </w:rPr>
      </w:pPr>
    </w:p>
    <w:p w:rsidR="00693891" w:rsidRDefault="00693891" w:rsidP="00693891">
      <w:pPr>
        <w:numPr>
          <w:ilvl w:val="0"/>
          <w:numId w:val="1"/>
        </w:numPr>
        <w:ind w:left="0" w:firstLine="0"/>
        <w:jc w:val="center"/>
        <w:rPr>
          <w:b/>
          <w:sz w:val="26"/>
          <w:szCs w:val="26"/>
        </w:rPr>
      </w:pPr>
      <w:r>
        <w:rPr>
          <w:b/>
          <w:sz w:val="26"/>
          <w:szCs w:val="26"/>
        </w:rPr>
        <w:lastRenderedPageBreak/>
        <w:t xml:space="preserve">Паспорт Програми </w:t>
      </w: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966"/>
        <w:gridCol w:w="1732"/>
        <w:gridCol w:w="1844"/>
        <w:gridCol w:w="1812"/>
      </w:tblGrid>
      <w:tr w:rsidR="00693891" w:rsidRPr="00CE7889" w:rsidTr="004E6FB4">
        <w:trPr>
          <w:trHeight w:val="651"/>
        </w:trPr>
        <w:tc>
          <w:tcPr>
            <w:tcW w:w="42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1.</w:t>
            </w:r>
          </w:p>
        </w:tc>
        <w:tc>
          <w:tcPr>
            <w:tcW w:w="396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Ініціатор розроблення Програми</w:t>
            </w:r>
          </w:p>
        </w:tc>
        <w:tc>
          <w:tcPr>
            <w:tcW w:w="5388" w:type="dxa"/>
            <w:gridSpan w:val="3"/>
            <w:tcBorders>
              <w:top w:val="single" w:sz="4" w:space="0" w:color="auto"/>
              <w:left w:val="single" w:sz="4" w:space="0" w:color="auto"/>
              <w:bottom w:val="single" w:sz="4" w:space="0" w:color="auto"/>
              <w:right w:val="single" w:sz="4" w:space="0" w:color="auto"/>
            </w:tcBorders>
            <w:hideMark/>
          </w:tcPr>
          <w:p w:rsidR="00693891" w:rsidRDefault="00693891" w:rsidP="00FB2AD0">
            <w:pPr>
              <w:rPr>
                <w:sz w:val="26"/>
                <w:szCs w:val="26"/>
              </w:rPr>
            </w:pPr>
            <w:r>
              <w:rPr>
                <w:sz w:val="26"/>
                <w:szCs w:val="26"/>
              </w:rPr>
              <w:t>Петрівськ</w:t>
            </w:r>
            <w:r w:rsidR="00FB2AD0">
              <w:rPr>
                <w:sz w:val="26"/>
                <w:szCs w:val="26"/>
              </w:rPr>
              <w:t>а</w:t>
            </w:r>
            <w:r>
              <w:rPr>
                <w:sz w:val="26"/>
                <w:szCs w:val="26"/>
              </w:rPr>
              <w:t xml:space="preserve"> сільськ</w:t>
            </w:r>
            <w:r w:rsidR="00FB2AD0">
              <w:rPr>
                <w:sz w:val="26"/>
                <w:szCs w:val="26"/>
              </w:rPr>
              <w:t>а рада</w:t>
            </w:r>
            <w:r>
              <w:rPr>
                <w:sz w:val="26"/>
                <w:szCs w:val="26"/>
              </w:rPr>
              <w:t xml:space="preserve"> </w:t>
            </w:r>
          </w:p>
        </w:tc>
      </w:tr>
      <w:tr w:rsidR="00693891" w:rsidRPr="00CE7889" w:rsidTr="004E6FB4">
        <w:trPr>
          <w:trHeight w:val="875"/>
        </w:trPr>
        <w:tc>
          <w:tcPr>
            <w:tcW w:w="42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2.</w:t>
            </w:r>
          </w:p>
        </w:tc>
        <w:tc>
          <w:tcPr>
            <w:tcW w:w="396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 xml:space="preserve">Дата, номер і назва документа про розроблення Програми </w:t>
            </w:r>
          </w:p>
        </w:tc>
        <w:tc>
          <w:tcPr>
            <w:tcW w:w="5388" w:type="dxa"/>
            <w:gridSpan w:val="3"/>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статті 69, 69-1, 71, 91 Бюджетного кодексу України, Закон України «Про оцінку земель», Закон України «Про землеустрій»</w:t>
            </w:r>
          </w:p>
        </w:tc>
      </w:tr>
      <w:tr w:rsidR="00693891" w:rsidTr="004E6FB4">
        <w:trPr>
          <w:trHeight w:val="675"/>
        </w:trPr>
        <w:tc>
          <w:tcPr>
            <w:tcW w:w="42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3.</w:t>
            </w:r>
          </w:p>
        </w:tc>
        <w:tc>
          <w:tcPr>
            <w:tcW w:w="396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Розробник Програми</w:t>
            </w:r>
          </w:p>
        </w:tc>
        <w:tc>
          <w:tcPr>
            <w:tcW w:w="5388" w:type="dxa"/>
            <w:gridSpan w:val="3"/>
            <w:tcBorders>
              <w:top w:val="single" w:sz="4" w:space="0" w:color="auto"/>
              <w:left w:val="single" w:sz="4" w:space="0" w:color="auto"/>
              <w:bottom w:val="single" w:sz="4" w:space="0" w:color="auto"/>
              <w:right w:val="single" w:sz="4" w:space="0" w:color="auto"/>
            </w:tcBorders>
            <w:hideMark/>
          </w:tcPr>
          <w:p w:rsidR="00693891" w:rsidRDefault="00693891" w:rsidP="004D0928">
            <w:pPr>
              <w:rPr>
                <w:sz w:val="26"/>
                <w:szCs w:val="26"/>
              </w:rPr>
            </w:pPr>
            <w:r>
              <w:rPr>
                <w:sz w:val="26"/>
                <w:szCs w:val="26"/>
              </w:rPr>
              <w:t>Петрівськ</w:t>
            </w:r>
            <w:r w:rsidR="004D0928">
              <w:rPr>
                <w:sz w:val="26"/>
                <w:szCs w:val="26"/>
              </w:rPr>
              <w:t xml:space="preserve">а </w:t>
            </w:r>
            <w:r>
              <w:rPr>
                <w:sz w:val="26"/>
                <w:szCs w:val="26"/>
              </w:rPr>
              <w:t xml:space="preserve"> сільськ</w:t>
            </w:r>
            <w:r w:rsidR="004D0928">
              <w:rPr>
                <w:sz w:val="26"/>
                <w:szCs w:val="26"/>
              </w:rPr>
              <w:t>а</w:t>
            </w:r>
            <w:r>
              <w:rPr>
                <w:sz w:val="26"/>
                <w:szCs w:val="26"/>
              </w:rPr>
              <w:t xml:space="preserve"> рад</w:t>
            </w:r>
            <w:r w:rsidR="004D0928">
              <w:rPr>
                <w:sz w:val="26"/>
                <w:szCs w:val="26"/>
              </w:rPr>
              <w:t>а</w:t>
            </w:r>
          </w:p>
        </w:tc>
      </w:tr>
      <w:tr w:rsidR="00693891" w:rsidTr="004E6FB4">
        <w:trPr>
          <w:trHeight w:val="831"/>
        </w:trPr>
        <w:tc>
          <w:tcPr>
            <w:tcW w:w="42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4.</w:t>
            </w:r>
          </w:p>
        </w:tc>
        <w:tc>
          <w:tcPr>
            <w:tcW w:w="396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Відповідальні виконавці Програми</w:t>
            </w:r>
          </w:p>
        </w:tc>
        <w:tc>
          <w:tcPr>
            <w:tcW w:w="5388" w:type="dxa"/>
            <w:gridSpan w:val="3"/>
            <w:tcBorders>
              <w:top w:val="single" w:sz="4" w:space="0" w:color="auto"/>
              <w:left w:val="single" w:sz="4" w:space="0" w:color="auto"/>
              <w:bottom w:val="single" w:sz="4" w:space="0" w:color="auto"/>
              <w:right w:val="single" w:sz="4" w:space="0" w:color="auto"/>
            </w:tcBorders>
            <w:hideMark/>
          </w:tcPr>
          <w:p w:rsidR="00693891" w:rsidRDefault="00693891" w:rsidP="003A21F9">
            <w:pPr>
              <w:jc w:val="both"/>
              <w:rPr>
                <w:sz w:val="26"/>
                <w:szCs w:val="26"/>
              </w:rPr>
            </w:pPr>
            <w:r>
              <w:rPr>
                <w:sz w:val="26"/>
                <w:szCs w:val="26"/>
              </w:rPr>
              <w:t>Петрівська сільська рада</w:t>
            </w:r>
          </w:p>
        </w:tc>
      </w:tr>
      <w:tr w:rsidR="00693891" w:rsidRPr="00CE7889" w:rsidTr="004E6FB4">
        <w:tc>
          <w:tcPr>
            <w:tcW w:w="42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5.</w:t>
            </w:r>
          </w:p>
        </w:tc>
        <w:tc>
          <w:tcPr>
            <w:tcW w:w="3966" w:type="dxa"/>
            <w:tcBorders>
              <w:top w:val="single" w:sz="4" w:space="0" w:color="auto"/>
              <w:left w:val="single" w:sz="4" w:space="0" w:color="auto"/>
              <w:bottom w:val="single" w:sz="4" w:space="0" w:color="auto"/>
              <w:right w:val="single" w:sz="4" w:space="0" w:color="auto"/>
            </w:tcBorders>
          </w:tcPr>
          <w:p w:rsidR="00693891" w:rsidRDefault="00693891" w:rsidP="003A21F9">
            <w:pPr>
              <w:rPr>
                <w:sz w:val="26"/>
                <w:szCs w:val="26"/>
              </w:rPr>
            </w:pPr>
            <w:r>
              <w:rPr>
                <w:sz w:val="26"/>
                <w:szCs w:val="26"/>
              </w:rPr>
              <w:t>Учасники Програми</w:t>
            </w:r>
          </w:p>
          <w:p w:rsidR="00693891" w:rsidRDefault="00693891" w:rsidP="003A21F9">
            <w:pPr>
              <w:rPr>
                <w:sz w:val="26"/>
                <w:szCs w:val="26"/>
              </w:rPr>
            </w:pPr>
          </w:p>
        </w:tc>
        <w:tc>
          <w:tcPr>
            <w:tcW w:w="5388" w:type="dxa"/>
            <w:gridSpan w:val="3"/>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Фізичні та юридичні особи, Петрівська сільська рада</w:t>
            </w:r>
          </w:p>
        </w:tc>
      </w:tr>
      <w:tr w:rsidR="00693891" w:rsidTr="004E6FB4">
        <w:trPr>
          <w:trHeight w:val="671"/>
        </w:trPr>
        <w:tc>
          <w:tcPr>
            <w:tcW w:w="42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6.</w:t>
            </w:r>
          </w:p>
        </w:tc>
        <w:tc>
          <w:tcPr>
            <w:tcW w:w="396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Термін реалізації Програми</w:t>
            </w:r>
          </w:p>
        </w:tc>
        <w:tc>
          <w:tcPr>
            <w:tcW w:w="5388" w:type="dxa"/>
            <w:gridSpan w:val="3"/>
            <w:tcBorders>
              <w:top w:val="single" w:sz="4" w:space="0" w:color="auto"/>
              <w:left w:val="single" w:sz="4" w:space="0" w:color="auto"/>
              <w:bottom w:val="single" w:sz="4" w:space="0" w:color="auto"/>
              <w:right w:val="single" w:sz="4" w:space="0" w:color="auto"/>
            </w:tcBorders>
            <w:hideMark/>
          </w:tcPr>
          <w:p w:rsidR="00693891" w:rsidRDefault="00693891" w:rsidP="00FB2AD0">
            <w:pPr>
              <w:rPr>
                <w:sz w:val="26"/>
                <w:szCs w:val="26"/>
              </w:rPr>
            </w:pPr>
            <w:r>
              <w:rPr>
                <w:sz w:val="26"/>
                <w:szCs w:val="26"/>
              </w:rPr>
              <w:t>202</w:t>
            </w:r>
            <w:r w:rsidR="00FB2AD0">
              <w:rPr>
                <w:sz w:val="26"/>
                <w:szCs w:val="26"/>
              </w:rPr>
              <w:t>5-2027 роки</w:t>
            </w:r>
          </w:p>
        </w:tc>
      </w:tr>
      <w:tr w:rsidR="00693891" w:rsidTr="004E6FB4">
        <w:trPr>
          <w:trHeight w:val="1337"/>
        </w:trPr>
        <w:tc>
          <w:tcPr>
            <w:tcW w:w="42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7.</w:t>
            </w:r>
          </w:p>
        </w:tc>
        <w:tc>
          <w:tcPr>
            <w:tcW w:w="3966" w:type="dxa"/>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 xml:space="preserve">Перелік місцевих бюджетів, які беруть участь у виконанні Програми </w:t>
            </w:r>
          </w:p>
        </w:tc>
        <w:tc>
          <w:tcPr>
            <w:tcW w:w="5388" w:type="dxa"/>
            <w:gridSpan w:val="3"/>
            <w:tcBorders>
              <w:top w:val="single" w:sz="4" w:space="0" w:color="auto"/>
              <w:left w:val="single" w:sz="4" w:space="0" w:color="auto"/>
              <w:bottom w:val="single" w:sz="4" w:space="0" w:color="auto"/>
              <w:right w:val="single" w:sz="4" w:space="0" w:color="auto"/>
            </w:tcBorders>
            <w:hideMark/>
          </w:tcPr>
          <w:p w:rsidR="00693891" w:rsidRDefault="00693891" w:rsidP="003A21F9">
            <w:pPr>
              <w:rPr>
                <w:sz w:val="26"/>
                <w:szCs w:val="26"/>
              </w:rPr>
            </w:pPr>
            <w:r>
              <w:rPr>
                <w:sz w:val="26"/>
                <w:szCs w:val="26"/>
              </w:rPr>
              <w:t xml:space="preserve">Сільський бюджет  </w:t>
            </w:r>
          </w:p>
        </w:tc>
      </w:tr>
      <w:tr w:rsidR="004E6FB4" w:rsidTr="007013F0">
        <w:trPr>
          <w:trHeight w:val="276"/>
        </w:trPr>
        <w:tc>
          <w:tcPr>
            <w:tcW w:w="426" w:type="dxa"/>
            <w:vMerge w:val="restart"/>
            <w:tcBorders>
              <w:top w:val="single" w:sz="4" w:space="0" w:color="auto"/>
              <w:left w:val="single" w:sz="4" w:space="0" w:color="auto"/>
              <w:right w:val="single" w:sz="4" w:space="0" w:color="auto"/>
            </w:tcBorders>
            <w:hideMark/>
          </w:tcPr>
          <w:p w:rsidR="004E6FB4" w:rsidRDefault="004E6FB4" w:rsidP="003A21F9">
            <w:pPr>
              <w:rPr>
                <w:sz w:val="26"/>
                <w:szCs w:val="26"/>
              </w:rPr>
            </w:pPr>
            <w:r>
              <w:rPr>
                <w:sz w:val="26"/>
                <w:szCs w:val="26"/>
              </w:rPr>
              <w:t>8.</w:t>
            </w:r>
          </w:p>
        </w:tc>
        <w:tc>
          <w:tcPr>
            <w:tcW w:w="3966" w:type="dxa"/>
            <w:vMerge w:val="restart"/>
            <w:tcBorders>
              <w:top w:val="single" w:sz="4" w:space="0" w:color="auto"/>
              <w:left w:val="single" w:sz="4" w:space="0" w:color="auto"/>
              <w:right w:val="single" w:sz="4" w:space="0" w:color="auto"/>
            </w:tcBorders>
            <w:hideMark/>
          </w:tcPr>
          <w:p w:rsidR="004E6FB4" w:rsidRDefault="004E6FB4" w:rsidP="003A21F9">
            <w:pPr>
              <w:rPr>
                <w:sz w:val="26"/>
                <w:szCs w:val="26"/>
              </w:rPr>
            </w:pPr>
            <w:r>
              <w:rPr>
                <w:sz w:val="26"/>
                <w:szCs w:val="26"/>
              </w:rPr>
              <w:t>Загальний обсяг фінансових ресурсів, необхідних для реалізації Програми</w:t>
            </w:r>
            <w:r w:rsidR="001C240F">
              <w:rPr>
                <w:sz w:val="26"/>
                <w:szCs w:val="26"/>
              </w:rPr>
              <w:t xml:space="preserve"> (грн.)</w:t>
            </w:r>
          </w:p>
        </w:tc>
        <w:tc>
          <w:tcPr>
            <w:tcW w:w="1732" w:type="dxa"/>
            <w:tcBorders>
              <w:top w:val="single" w:sz="4" w:space="0" w:color="auto"/>
              <w:left w:val="single" w:sz="4" w:space="0" w:color="auto"/>
              <w:bottom w:val="single" w:sz="4" w:space="0" w:color="auto"/>
              <w:right w:val="single" w:sz="4" w:space="0" w:color="auto"/>
            </w:tcBorders>
            <w:hideMark/>
          </w:tcPr>
          <w:p w:rsidR="004E6FB4" w:rsidRDefault="007013F0" w:rsidP="003A21F9">
            <w:pPr>
              <w:rPr>
                <w:sz w:val="26"/>
                <w:szCs w:val="26"/>
                <w:lang w:val="ru-RU"/>
              </w:rPr>
            </w:pPr>
            <w:r>
              <w:rPr>
                <w:sz w:val="26"/>
                <w:szCs w:val="26"/>
                <w:lang w:val="ru-RU"/>
              </w:rPr>
              <w:t xml:space="preserve">2025 </w:t>
            </w:r>
            <w:proofErr w:type="spellStart"/>
            <w:proofErr w:type="gramStart"/>
            <w:r>
              <w:rPr>
                <w:sz w:val="26"/>
                <w:szCs w:val="26"/>
                <w:lang w:val="ru-RU"/>
              </w:rPr>
              <w:t>р</w:t>
            </w:r>
            <w:proofErr w:type="gramEnd"/>
            <w:r>
              <w:rPr>
                <w:sz w:val="26"/>
                <w:szCs w:val="26"/>
                <w:lang w:val="ru-RU"/>
              </w:rPr>
              <w:t>ік</w:t>
            </w:r>
            <w:proofErr w:type="spellEnd"/>
          </w:p>
        </w:tc>
        <w:tc>
          <w:tcPr>
            <w:tcW w:w="1844" w:type="dxa"/>
            <w:tcBorders>
              <w:top w:val="single" w:sz="4" w:space="0" w:color="auto"/>
              <w:left w:val="single" w:sz="4" w:space="0" w:color="auto"/>
              <w:bottom w:val="single" w:sz="4" w:space="0" w:color="auto"/>
              <w:right w:val="single" w:sz="4" w:space="0" w:color="auto"/>
            </w:tcBorders>
          </w:tcPr>
          <w:p w:rsidR="004E6FB4" w:rsidRDefault="007013F0" w:rsidP="003A21F9">
            <w:pPr>
              <w:rPr>
                <w:sz w:val="26"/>
                <w:szCs w:val="26"/>
                <w:lang w:val="ru-RU"/>
              </w:rPr>
            </w:pPr>
            <w:r>
              <w:rPr>
                <w:sz w:val="26"/>
                <w:szCs w:val="26"/>
                <w:lang w:val="ru-RU"/>
              </w:rPr>
              <w:t xml:space="preserve">2026 </w:t>
            </w:r>
            <w:proofErr w:type="spellStart"/>
            <w:proofErr w:type="gramStart"/>
            <w:r>
              <w:rPr>
                <w:sz w:val="26"/>
                <w:szCs w:val="26"/>
                <w:lang w:val="ru-RU"/>
              </w:rPr>
              <w:t>р</w:t>
            </w:r>
            <w:proofErr w:type="gramEnd"/>
            <w:r>
              <w:rPr>
                <w:sz w:val="26"/>
                <w:szCs w:val="26"/>
                <w:lang w:val="ru-RU"/>
              </w:rPr>
              <w:t>ік</w:t>
            </w:r>
            <w:proofErr w:type="spellEnd"/>
          </w:p>
        </w:tc>
        <w:tc>
          <w:tcPr>
            <w:tcW w:w="1812" w:type="dxa"/>
            <w:tcBorders>
              <w:top w:val="single" w:sz="4" w:space="0" w:color="auto"/>
              <w:left w:val="single" w:sz="4" w:space="0" w:color="auto"/>
              <w:bottom w:val="single" w:sz="4" w:space="0" w:color="auto"/>
              <w:right w:val="single" w:sz="4" w:space="0" w:color="auto"/>
            </w:tcBorders>
          </w:tcPr>
          <w:p w:rsidR="004E6FB4" w:rsidRDefault="007013F0" w:rsidP="003A21F9">
            <w:pPr>
              <w:rPr>
                <w:sz w:val="26"/>
                <w:szCs w:val="26"/>
                <w:lang w:val="ru-RU"/>
              </w:rPr>
            </w:pPr>
            <w:r>
              <w:rPr>
                <w:sz w:val="26"/>
                <w:szCs w:val="26"/>
                <w:lang w:val="ru-RU"/>
              </w:rPr>
              <w:t xml:space="preserve">2027 </w:t>
            </w:r>
            <w:proofErr w:type="spellStart"/>
            <w:proofErr w:type="gramStart"/>
            <w:r>
              <w:rPr>
                <w:sz w:val="26"/>
                <w:szCs w:val="26"/>
                <w:lang w:val="ru-RU"/>
              </w:rPr>
              <w:t>р</w:t>
            </w:r>
            <w:proofErr w:type="gramEnd"/>
            <w:r>
              <w:rPr>
                <w:sz w:val="26"/>
                <w:szCs w:val="26"/>
                <w:lang w:val="ru-RU"/>
              </w:rPr>
              <w:t>ік</w:t>
            </w:r>
            <w:proofErr w:type="spellEnd"/>
          </w:p>
        </w:tc>
      </w:tr>
      <w:tr w:rsidR="004E6FB4" w:rsidTr="007013F0">
        <w:trPr>
          <w:trHeight w:val="840"/>
        </w:trPr>
        <w:tc>
          <w:tcPr>
            <w:tcW w:w="426" w:type="dxa"/>
            <w:vMerge/>
            <w:tcBorders>
              <w:left w:val="single" w:sz="4" w:space="0" w:color="auto"/>
              <w:bottom w:val="single" w:sz="4" w:space="0" w:color="auto"/>
              <w:right w:val="single" w:sz="4" w:space="0" w:color="auto"/>
            </w:tcBorders>
          </w:tcPr>
          <w:p w:rsidR="004E6FB4" w:rsidRDefault="004E6FB4" w:rsidP="003A21F9">
            <w:pPr>
              <w:rPr>
                <w:sz w:val="26"/>
                <w:szCs w:val="26"/>
              </w:rPr>
            </w:pPr>
          </w:p>
        </w:tc>
        <w:tc>
          <w:tcPr>
            <w:tcW w:w="3966" w:type="dxa"/>
            <w:vMerge/>
            <w:tcBorders>
              <w:left w:val="single" w:sz="4" w:space="0" w:color="auto"/>
              <w:bottom w:val="single" w:sz="4" w:space="0" w:color="auto"/>
              <w:right w:val="single" w:sz="4" w:space="0" w:color="auto"/>
            </w:tcBorders>
          </w:tcPr>
          <w:p w:rsidR="004E6FB4" w:rsidRDefault="004E6FB4" w:rsidP="003A21F9">
            <w:pPr>
              <w:rPr>
                <w:sz w:val="26"/>
                <w:szCs w:val="26"/>
              </w:rPr>
            </w:pPr>
          </w:p>
        </w:tc>
        <w:tc>
          <w:tcPr>
            <w:tcW w:w="1732" w:type="dxa"/>
            <w:tcBorders>
              <w:top w:val="single" w:sz="4" w:space="0" w:color="auto"/>
              <w:left w:val="single" w:sz="4" w:space="0" w:color="auto"/>
              <w:bottom w:val="single" w:sz="4" w:space="0" w:color="auto"/>
              <w:right w:val="single" w:sz="4" w:space="0" w:color="auto"/>
            </w:tcBorders>
          </w:tcPr>
          <w:p w:rsidR="004E6FB4" w:rsidRDefault="001C240F" w:rsidP="001C240F">
            <w:pPr>
              <w:rPr>
                <w:sz w:val="26"/>
                <w:szCs w:val="26"/>
                <w:lang w:val="ru-RU"/>
              </w:rPr>
            </w:pPr>
            <w:r>
              <w:rPr>
                <w:sz w:val="26"/>
                <w:szCs w:val="26"/>
                <w:lang w:val="ru-RU"/>
              </w:rPr>
              <w:t xml:space="preserve">80 000 </w:t>
            </w:r>
          </w:p>
        </w:tc>
        <w:tc>
          <w:tcPr>
            <w:tcW w:w="1844" w:type="dxa"/>
            <w:tcBorders>
              <w:top w:val="single" w:sz="4" w:space="0" w:color="auto"/>
              <w:left w:val="single" w:sz="4" w:space="0" w:color="auto"/>
              <w:bottom w:val="single" w:sz="4" w:space="0" w:color="auto"/>
              <w:right w:val="single" w:sz="4" w:space="0" w:color="auto"/>
            </w:tcBorders>
          </w:tcPr>
          <w:p w:rsidR="004E6FB4" w:rsidRDefault="004E6FB4" w:rsidP="003A21F9">
            <w:pPr>
              <w:rPr>
                <w:sz w:val="26"/>
                <w:szCs w:val="26"/>
                <w:lang w:val="ru-RU"/>
              </w:rPr>
            </w:pPr>
          </w:p>
        </w:tc>
        <w:tc>
          <w:tcPr>
            <w:tcW w:w="1812" w:type="dxa"/>
            <w:tcBorders>
              <w:top w:val="single" w:sz="4" w:space="0" w:color="auto"/>
              <w:left w:val="single" w:sz="4" w:space="0" w:color="auto"/>
              <w:bottom w:val="single" w:sz="4" w:space="0" w:color="auto"/>
              <w:right w:val="single" w:sz="4" w:space="0" w:color="auto"/>
            </w:tcBorders>
          </w:tcPr>
          <w:p w:rsidR="004E6FB4" w:rsidRDefault="004E6FB4" w:rsidP="003A21F9">
            <w:pPr>
              <w:rPr>
                <w:sz w:val="26"/>
                <w:szCs w:val="26"/>
                <w:lang w:val="ru-RU"/>
              </w:rPr>
            </w:pPr>
          </w:p>
        </w:tc>
      </w:tr>
    </w:tbl>
    <w:p w:rsidR="00693891" w:rsidRDefault="00693891" w:rsidP="00693891">
      <w:pPr>
        <w:rPr>
          <w:b/>
          <w:sz w:val="26"/>
          <w:szCs w:val="26"/>
        </w:rPr>
      </w:pPr>
    </w:p>
    <w:p w:rsidR="00693891" w:rsidRDefault="00693891" w:rsidP="00693891">
      <w:pPr>
        <w:widowControl w:val="0"/>
        <w:autoSpaceDE w:val="0"/>
        <w:autoSpaceDN w:val="0"/>
        <w:adjustRightInd w:val="0"/>
        <w:jc w:val="center"/>
        <w:rPr>
          <w:sz w:val="26"/>
          <w:szCs w:val="26"/>
        </w:rPr>
      </w:pPr>
      <w:r>
        <w:rPr>
          <w:b/>
          <w:bCs/>
          <w:sz w:val="26"/>
          <w:szCs w:val="26"/>
        </w:rPr>
        <w:t>2. Загальні положення</w:t>
      </w:r>
    </w:p>
    <w:p w:rsidR="00693891" w:rsidRDefault="00693891" w:rsidP="00693891">
      <w:pPr>
        <w:widowControl w:val="0"/>
        <w:overflowPunct w:val="0"/>
        <w:autoSpaceDE w:val="0"/>
        <w:autoSpaceDN w:val="0"/>
        <w:adjustRightInd w:val="0"/>
        <w:ind w:firstLine="709"/>
        <w:jc w:val="both"/>
        <w:rPr>
          <w:sz w:val="26"/>
          <w:szCs w:val="26"/>
        </w:rPr>
      </w:pPr>
      <w:bookmarkStart w:id="1" w:name="page11"/>
      <w:bookmarkEnd w:id="1"/>
      <w:r>
        <w:rPr>
          <w:bCs/>
          <w:sz w:val="26"/>
          <w:szCs w:val="26"/>
        </w:rPr>
        <w:t>Програма «Підготовка до продажу земельних ділянок несільськогосподарського призначення комунальної власності або</w:t>
      </w:r>
      <w:r>
        <w:rPr>
          <w:bCs/>
          <w:sz w:val="26"/>
          <w:szCs w:val="26"/>
          <w:lang w:val="ru-RU"/>
        </w:rPr>
        <w:t xml:space="preserve"> прав на них </w:t>
      </w:r>
      <w:r>
        <w:rPr>
          <w:bCs/>
          <w:sz w:val="26"/>
          <w:szCs w:val="26"/>
        </w:rPr>
        <w:t>на 202</w:t>
      </w:r>
      <w:r w:rsidR="00AB5951">
        <w:rPr>
          <w:bCs/>
          <w:sz w:val="26"/>
          <w:szCs w:val="26"/>
        </w:rPr>
        <w:t xml:space="preserve">5-2027 роки» </w:t>
      </w:r>
      <w:r w:rsidR="00154B28">
        <w:rPr>
          <w:bCs/>
          <w:sz w:val="26"/>
          <w:szCs w:val="26"/>
        </w:rPr>
        <w:t>(д</w:t>
      </w:r>
      <w:r>
        <w:rPr>
          <w:bCs/>
          <w:sz w:val="26"/>
          <w:szCs w:val="26"/>
        </w:rPr>
        <w:t>алі - Програма)</w:t>
      </w:r>
      <w:r>
        <w:rPr>
          <w:sz w:val="26"/>
          <w:szCs w:val="26"/>
        </w:rPr>
        <w:t xml:space="preserve"> спрямована на забезпечення виконання вимог чинного законодавства при продажі земельних ділянок несільськогосподарського призначення.</w:t>
      </w:r>
    </w:p>
    <w:p w:rsidR="00693891" w:rsidRDefault="00693891" w:rsidP="00693891">
      <w:pPr>
        <w:ind w:firstLine="708"/>
        <w:jc w:val="both"/>
        <w:rPr>
          <w:sz w:val="26"/>
          <w:szCs w:val="26"/>
        </w:rPr>
      </w:pPr>
      <w:r>
        <w:rPr>
          <w:sz w:val="26"/>
          <w:szCs w:val="26"/>
        </w:rPr>
        <w:t>Статтею 71 Бюджетного кодексу України передбачено таке:</w:t>
      </w:r>
    </w:p>
    <w:p w:rsidR="00693891" w:rsidRDefault="00693891" w:rsidP="00693891">
      <w:pPr>
        <w:numPr>
          <w:ilvl w:val="0"/>
          <w:numId w:val="2"/>
        </w:numPr>
        <w:tabs>
          <w:tab w:val="left" w:pos="426"/>
        </w:tabs>
        <w:ind w:left="0" w:firstLine="709"/>
        <w:jc w:val="both"/>
        <w:rPr>
          <w:sz w:val="26"/>
          <w:szCs w:val="26"/>
        </w:rPr>
      </w:pPr>
      <w:r>
        <w:rPr>
          <w:sz w:val="26"/>
          <w:szCs w:val="26"/>
        </w:rPr>
        <w:t>до надходжень бюджету розвитку сільського бюджету включають кошти від продажу земельних ділянок несільськогосподарського призначення або прав на них;</w:t>
      </w:r>
    </w:p>
    <w:p w:rsidR="00693891" w:rsidRDefault="00693891" w:rsidP="00693891">
      <w:pPr>
        <w:numPr>
          <w:ilvl w:val="0"/>
          <w:numId w:val="2"/>
        </w:numPr>
        <w:tabs>
          <w:tab w:val="left" w:pos="426"/>
        </w:tabs>
        <w:ind w:left="0" w:firstLine="709"/>
        <w:jc w:val="both"/>
        <w:rPr>
          <w:sz w:val="26"/>
          <w:szCs w:val="26"/>
        </w:rPr>
      </w:pPr>
      <w:r>
        <w:rPr>
          <w:sz w:val="26"/>
          <w:szCs w:val="26"/>
        </w:rPr>
        <w:t>до витрат бюджету розвитку сільських бюджетів належать витрати на проведення експертної грошової оцінки земельної ділянки, що підлягає продажу відповідно до статті 128 Земельного кодексу України, за рахунок авансу, внесеного покупцем земельної ділянки;</w:t>
      </w:r>
    </w:p>
    <w:p w:rsidR="00693891" w:rsidRDefault="00693891" w:rsidP="00693891">
      <w:pPr>
        <w:numPr>
          <w:ilvl w:val="0"/>
          <w:numId w:val="2"/>
        </w:numPr>
        <w:tabs>
          <w:tab w:val="left" w:pos="426"/>
        </w:tabs>
        <w:ind w:left="0" w:firstLine="709"/>
        <w:jc w:val="both"/>
        <w:rPr>
          <w:sz w:val="26"/>
          <w:szCs w:val="26"/>
        </w:rPr>
      </w:pPr>
      <w:r>
        <w:rPr>
          <w:sz w:val="26"/>
          <w:szCs w:val="26"/>
        </w:rPr>
        <w:t>до витрат бюджету розвитку сільських бюджетів належать витрати на підготовку земельних ділянок несільськогосподарського призначення або прав на них для продажу на земельних торгах та проведення таких торгів.</w:t>
      </w:r>
    </w:p>
    <w:p w:rsidR="00693891" w:rsidRDefault="00693891" w:rsidP="00693891">
      <w:pPr>
        <w:pStyle w:val="rvps2"/>
        <w:shd w:val="clear" w:color="auto" w:fill="FFFFFF"/>
        <w:spacing w:before="0" w:beforeAutospacing="0" w:after="0" w:afterAutospacing="0"/>
        <w:ind w:firstLine="708"/>
        <w:jc w:val="both"/>
        <w:textAlignment w:val="baseline"/>
        <w:rPr>
          <w:sz w:val="26"/>
          <w:szCs w:val="26"/>
          <w:lang w:val="uk-UA"/>
        </w:rPr>
      </w:pPr>
      <w:r>
        <w:rPr>
          <w:sz w:val="26"/>
          <w:szCs w:val="26"/>
          <w:lang w:val="uk-UA"/>
        </w:rPr>
        <w:t>Відповідно до статті 136 Земельного кодексу України підготовка лотів до проведення земельних торгів між іншим включає:</w:t>
      </w:r>
    </w:p>
    <w:p w:rsidR="00693891" w:rsidRDefault="00693891" w:rsidP="00693891">
      <w:pPr>
        <w:pStyle w:val="rvps2"/>
        <w:shd w:val="clear" w:color="auto" w:fill="FFFFFF"/>
        <w:spacing w:before="0" w:beforeAutospacing="0" w:after="0" w:afterAutospacing="0"/>
        <w:jc w:val="both"/>
        <w:textAlignment w:val="baseline"/>
        <w:rPr>
          <w:sz w:val="26"/>
          <w:szCs w:val="26"/>
          <w:lang w:val="uk-UA"/>
        </w:rPr>
      </w:pPr>
      <w:bookmarkStart w:id="2" w:name="n1284"/>
      <w:bookmarkEnd w:id="2"/>
      <w:r>
        <w:rPr>
          <w:sz w:val="26"/>
          <w:szCs w:val="26"/>
          <w:lang w:val="uk-UA"/>
        </w:rPr>
        <w:t xml:space="preserve">а) виготовлення, погодження та затвердження в установленому законодавством порядку проекту землеустрою щодо відведення земельної ділянки (у разі зміни </w:t>
      </w:r>
      <w:r>
        <w:rPr>
          <w:sz w:val="26"/>
          <w:szCs w:val="26"/>
          <w:lang w:val="uk-UA"/>
        </w:rPr>
        <w:lastRenderedPageBreak/>
        <w:t>цільового призначення земельної ділянки та у разі, якщо межі земельної ділянки не встановлені в натурі (на місцевості);</w:t>
      </w:r>
    </w:p>
    <w:p w:rsidR="00693891" w:rsidRDefault="00693891" w:rsidP="00693891">
      <w:pPr>
        <w:pStyle w:val="rvps2"/>
        <w:shd w:val="clear" w:color="auto" w:fill="FFFFFF"/>
        <w:spacing w:before="0" w:beforeAutospacing="0" w:after="0" w:afterAutospacing="0"/>
        <w:jc w:val="both"/>
        <w:textAlignment w:val="baseline"/>
        <w:rPr>
          <w:sz w:val="26"/>
          <w:szCs w:val="26"/>
          <w:lang w:val="uk-UA"/>
        </w:rPr>
      </w:pPr>
      <w:bookmarkStart w:id="3" w:name="n1285"/>
      <w:bookmarkEnd w:id="3"/>
      <w:r>
        <w:rPr>
          <w:sz w:val="26"/>
          <w:szCs w:val="26"/>
          <w:lang w:val="uk-UA"/>
        </w:rPr>
        <w:t>б) державну реєстрацію земельної ділянки;</w:t>
      </w:r>
    </w:p>
    <w:p w:rsidR="00693891" w:rsidRDefault="00693891" w:rsidP="00693891">
      <w:pPr>
        <w:pStyle w:val="rvps2"/>
        <w:shd w:val="clear" w:color="auto" w:fill="FFFFFF"/>
        <w:spacing w:before="0" w:beforeAutospacing="0" w:after="0" w:afterAutospacing="0"/>
        <w:jc w:val="both"/>
        <w:textAlignment w:val="baseline"/>
        <w:rPr>
          <w:sz w:val="26"/>
          <w:szCs w:val="26"/>
          <w:lang w:val="uk-UA"/>
        </w:rPr>
      </w:pPr>
      <w:bookmarkStart w:id="4" w:name="n1286"/>
      <w:bookmarkEnd w:id="4"/>
      <w:r>
        <w:rPr>
          <w:sz w:val="26"/>
          <w:szCs w:val="26"/>
          <w:lang w:val="uk-UA"/>
        </w:rPr>
        <w:t>в) державну реєстрацію речового права на земельну ділянку;</w:t>
      </w:r>
    </w:p>
    <w:p w:rsidR="00693891" w:rsidRDefault="00693891" w:rsidP="00693891">
      <w:pPr>
        <w:pStyle w:val="rvps2"/>
        <w:shd w:val="clear" w:color="auto" w:fill="FFFFFF"/>
        <w:spacing w:before="0" w:beforeAutospacing="0" w:after="0" w:afterAutospacing="0"/>
        <w:jc w:val="both"/>
        <w:textAlignment w:val="baseline"/>
        <w:rPr>
          <w:sz w:val="26"/>
          <w:szCs w:val="26"/>
          <w:lang w:val="uk-UA"/>
        </w:rPr>
      </w:pPr>
      <w:bookmarkStart w:id="5" w:name="n1287"/>
      <w:bookmarkEnd w:id="5"/>
      <w:r>
        <w:rPr>
          <w:sz w:val="26"/>
          <w:szCs w:val="26"/>
          <w:lang w:val="uk-UA"/>
        </w:rPr>
        <w:t xml:space="preserve">г) отримання витягу про нормативну грошову оцінку земельної ділянки відповідно до </w:t>
      </w:r>
      <w:hyperlink r:id="rId7" w:tgtFrame="_blank" w:history="1">
        <w:r w:rsidRPr="00693891">
          <w:rPr>
            <w:rStyle w:val="a3"/>
            <w:color w:val="auto"/>
            <w:sz w:val="26"/>
            <w:szCs w:val="26"/>
            <w:u w:val="none"/>
            <w:lang w:val="uk-UA"/>
          </w:rPr>
          <w:t>Закону України «Про оцінку земель</w:t>
        </w:r>
      </w:hyperlink>
      <w:r w:rsidRPr="00D67B48">
        <w:rPr>
          <w:sz w:val="26"/>
          <w:szCs w:val="26"/>
          <w:lang w:val="uk-UA"/>
        </w:rPr>
        <w:t>»</w:t>
      </w:r>
      <w:r>
        <w:rPr>
          <w:sz w:val="26"/>
          <w:szCs w:val="26"/>
          <w:lang w:val="uk-UA"/>
        </w:rPr>
        <w:t> у разі продажу на земельних торгах права оренди на неї;</w:t>
      </w:r>
    </w:p>
    <w:p w:rsidR="00693891" w:rsidRDefault="00693891" w:rsidP="00693891">
      <w:pPr>
        <w:pStyle w:val="rvps2"/>
        <w:shd w:val="clear" w:color="auto" w:fill="FFFFFF"/>
        <w:spacing w:before="0" w:beforeAutospacing="0" w:after="0" w:afterAutospacing="0"/>
        <w:jc w:val="both"/>
        <w:textAlignment w:val="baseline"/>
        <w:rPr>
          <w:sz w:val="26"/>
          <w:szCs w:val="26"/>
          <w:lang w:val="uk-UA"/>
        </w:rPr>
      </w:pPr>
      <w:bookmarkStart w:id="6" w:name="n1288"/>
      <w:bookmarkEnd w:id="6"/>
      <w:r>
        <w:rPr>
          <w:sz w:val="26"/>
          <w:szCs w:val="26"/>
          <w:lang w:val="uk-UA"/>
        </w:rPr>
        <w:t>ґ) проведення експертної грошової оцінки земельної ділянки відповідно до Закону України «Про оцінку земель», крім випадків продажу на земельних торгах права оренди на неї.</w:t>
      </w:r>
    </w:p>
    <w:p w:rsidR="00693891" w:rsidRDefault="00693891" w:rsidP="00693891">
      <w:pPr>
        <w:ind w:firstLine="708"/>
        <w:jc w:val="both"/>
        <w:rPr>
          <w:sz w:val="26"/>
          <w:szCs w:val="26"/>
        </w:rPr>
      </w:pPr>
      <w:r>
        <w:rPr>
          <w:sz w:val="26"/>
          <w:szCs w:val="26"/>
        </w:rPr>
        <w:t>Тобто, авансовий внесок, за рахунок якого здійснюються витрати на проведення експертної грошової оцінки земельних ділянок відповідно до статті 128 Земельного кодексу України, покупець земельної ділянки повинен перераховувати на відповідні бюджетні рахунки, відкриті в органах Державного казначейства України.</w:t>
      </w:r>
    </w:p>
    <w:p w:rsidR="00693891" w:rsidRDefault="00693891" w:rsidP="00693891">
      <w:pPr>
        <w:ind w:firstLine="708"/>
        <w:jc w:val="both"/>
        <w:rPr>
          <w:sz w:val="26"/>
          <w:szCs w:val="26"/>
        </w:rPr>
      </w:pPr>
      <w:r>
        <w:rPr>
          <w:sz w:val="26"/>
          <w:szCs w:val="26"/>
        </w:rPr>
        <w:t xml:space="preserve">Разом з цим, витрати на підготовку земельних ділянок несільськогосподарського призначення або прав на них для продажу на земельних торгах та проведення таких торгів передбачено з бюджету розвитку сільського бюджету. </w:t>
      </w:r>
    </w:p>
    <w:p w:rsidR="00693891" w:rsidRDefault="00693891" w:rsidP="00693891">
      <w:pPr>
        <w:ind w:firstLine="708"/>
        <w:jc w:val="both"/>
        <w:rPr>
          <w:sz w:val="26"/>
          <w:szCs w:val="26"/>
        </w:rPr>
      </w:pPr>
      <w:r>
        <w:rPr>
          <w:sz w:val="26"/>
          <w:szCs w:val="26"/>
        </w:rPr>
        <w:t>Процедура здійснення видатків, передбачених у спеціальному фонді місцевих бюджетів, затвердженим Наказом Міністерством Фінансів України від 23.08.2012 № 938, зареєстрованим Міністерством Юстиції України 12.09.2012 за № 1569/21881.</w:t>
      </w:r>
    </w:p>
    <w:p w:rsidR="00693891" w:rsidRDefault="00693891" w:rsidP="00693891">
      <w:pPr>
        <w:ind w:firstLine="708"/>
        <w:jc w:val="both"/>
        <w:rPr>
          <w:sz w:val="26"/>
          <w:szCs w:val="26"/>
        </w:rPr>
      </w:pPr>
      <w:r>
        <w:rPr>
          <w:sz w:val="26"/>
          <w:szCs w:val="26"/>
        </w:rPr>
        <w:t xml:space="preserve">Програма розроблена відповідно до статей 128, 135, 136 Земельного кодексу України та підпункту 4 пункту 2 статті 71 Бюджетного кодексу України. </w:t>
      </w:r>
    </w:p>
    <w:p w:rsidR="00693891" w:rsidRDefault="00693891" w:rsidP="00693891">
      <w:pPr>
        <w:ind w:firstLine="708"/>
        <w:jc w:val="both"/>
        <w:rPr>
          <w:sz w:val="26"/>
          <w:szCs w:val="26"/>
        </w:rPr>
      </w:pPr>
    </w:p>
    <w:p w:rsidR="00693891" w:rsidRDefault="00693891" w:rsidP="00693891">
      <w:pPr>
        <w:widowControl w:val="0"/>
        <w:numPr>
          <w:ilvl w:val="0"/>
          <w:numId w:val="3"/>
        </w:numPr>
        <w:autoSpaceDE w:val="0"/>
        <w:autoSpaceDN w:val="0"/>
        <w:adjustRightInd w:val="0"/>
        <w:ind w:left="0" w:firstLine="0"/>
        <w:jc w:val="center"/>
        <w:rPr>
          <w:b/>
          <w:bCs/>
          <w:sz w:val="26"/>
          <w:szCs w:val="26"/>
        </w:rPr>
      </w:pPr>
      <w:r>
        <w:rPr>
          <w:b/>
          <w:bCs/>
          <w:sz w:val="26"/>
          <w:szCs w:val="26"/>
        </w:rPr>
        <w:t>Мета та завдання Програми</w:t>
      </w:r>
    </w:p>
    <w:p w:rsidR="00693891" w:rsidRDefault="00693891" w:rsidP="00693891">
      <w:pPr>
        <w:ind w:firstLine="708"/>
        <w:jc w:val="both"/>
        <w:rPr>
          <w:sz w:val="26"/>
          <w:szCs w:val="26"/>
        </w:rPr>
      </w:pPr>
      <w:r>
        <w:rPr>
          <w:sz w:val="26"/>
          <w:szCs w:val="26"/>
        </w:rPr>
        <w:t>Метою цієї Програми є здійснення Петрівською сільською радою робіт по проведенню експертної грошової оцінки земельних ділянок несільськогосподарського призначення на підставі  рішень сільської ради щодо викупу таких ділянок суб’єктам підприємницької діяльності та громадянам в порядку визначеному статтею 128 Земельного кодексу України та землевпорядних робіт по розробці технічної  документації з землеустрою та проведенню експертної грошової оцінки земельних ділянок несільськогосподарського призначення в порядку підготовки земельних ділянок або прав на них для продажу (лотів) на земельних торгах та проведення таких торгів в порядку визначеному статтями 135, 136 Земельного кодексу України.</w:t>
      </w:r>
    </w:p>
    <w:p w:rsidR="00693891" w:rsidRDefault="00693891" w:rsidP="00693891">
      <w:pPr>
        <w:jc w:val="both"/>
        <w:rPr>
          <w:sz w:val="26"/>
          <w:szCs w:val="26"/>
        </w:rPr>
      </w:pPr>
      <w:r>
        <w:rPr>
          <w:sz w:val="26"/>
          <w:szCs w:val="26"/>
        </w:rPr>
        <w:t xml:space="preserve"> </w:t>
      </w:r>
      <w:r>
        <w:rPr>
          <w:sz w:val="26"/>
          <w:szCs w:val="26"/>
        </w:rPr>
        <w:tab/>
        <w:t>Основними завданнями цієї Програми є забезпечення виконання вимог чинного законодавства при продажі земельних ділянок несільськогосподарського призначення у Петрівській сільській територіальній громаді протягом 202</w:t>
      </w:r>
      <w:r w:rsidR="00AB5951">
        <w:rPr>
          <w:sz w:val="26"/>
          <w:szCs w:val="26"/>
        </w:rPr>
        <w:t>5-2027 років</w:t>
      </w:r>
      <w:r>
        <w:rPr>
          <w:sz w:val="26"/>
          <w:szCs w:val="26"/>
        </w:rPr>
        <w:t xml:space="preserve">. </w:t>
      </w:r>
    </w:p>
    <w:p w:rsidR="00693891" w:rsidRDefault="00693891" w:rsidP="00693891">
      <w:pPr>
        <w:widowControl w:val="0"/>
        <w:autoSpaceDE w:val="0"/>
        <w:autoSpaceDN w:val="0"/>
        <w:adjustRightInd w:val="0"/>
        <w:rPr>
          <w:b/>
          <w:bCs/>
          <w:sz w:val="26"/>
          <w:szCs w:val="26"/>
          <w:lang w:val="ru-RU"/>
        </w:rPr>
      </w:pPr>
    </w:p>
    <w:p w:rsidR="00693891" w:rsidRDefault="00693891" w:rsidP="00693891">
      <w:pPr>
        <w:widowControl w:val="0"/>
        <w:numPr>
          <w:ilvl w:val="0"/>
          <w:numId w:val="3"/>
        </w:numPr>
        <w:autoSpaceDE w:val="0"/>
        <w:autoSpaceDN w:val="0"/>
        <w:adjustRightInd w:val="0"/>
        <w:jc w:val="center"/>
        <w:rPr>
          <w:b/>
          <w:bCs/>
          <w:sz w:val="26"/>
          <w:szCs w:val="26"/>
        </w:rPr>
      </w:pPr>
      <w:r>
        <w:rPr>
          <w:b/>
          <w:bCs/>
          <w:sz w:val="26"/>
          <w:szCs w:val="26"/>
        </w:rPr>
        <w:t xml:space="preserve">Фінансове забезпечення Програми </w:t>
      </w:r>
    </w:p>
    <w:p w:rsidR="00693891" w:rsidRDefault="00693891" w:rsidP="00693891">
      <w:pPr>
        <w:ind w:firstLine="708"/>
        <w:jc w:val="both"/>
        <w:rPr>
          <w:sz w:val="26"/>
          <w:szCs w:val="26"/>
        </w:rPr>
      </w:pPr>
      <w:r>
        <w:rPr>
          <w:sz w:val="26"/>
          <w:szCs w:val="26"/>
        </w:rPr>
        <w:t>Фінансування Програми здійснюється за рахунок коштів, які зараховуються до спеціального фонду сільського бюджету (бюджету розвитку), як авансовий внесок покупцями земельних ділянок та коштів бюджету розвитку сільського бюджету.</w:t>
      </w:r>
    </w:p>
    <w:p w:rsidR="00693891" w:rsidRDefault="00693891" w:rsidP="00693891">
      <w:pPr>
        <w:jc w:val="both"/>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3123"/>
        <w:gridCol w:w="2880"/>
        <w:gridCol w:w="1116"/>
        <w:gridCol w:w="1032"/>
        <w:gridCol w:w="985"/>
      </w:tblGrid>
      <w:tr w:rsidR="00AB5951" w:rsidRPr="00CE7889" w:rsidTr="002C018D">
        <w:trPr>
          <w:trHeight w:val="900"/>
        </w:trPr>
        <w:tc>
          <w:tcPr>
            <w:tcW w:w="543" w:type="dxa"/>
            <w:vMerge w:val="restart"/>
            <w:tcBorders>
              <w:top w:val="single" w:sz="4" w:space="0" w:color="auto"/>
              <w:left w:val="single" w:sz="4" w:space="0" w:color="auto"/>
              <w:right w:val="single" w:sz="4" w:space="0" w:color="auto"/>
            </w:tcBorders>
            <w:vAlign w:val="center"/>
            <w:hideMark/>
          </w:tcPr>
          <w:p w:rsidR="00AB5951" w:rsidRDefault="00AB5951" w:rsidP="003A21F9">
            <w:pPr>
              <w:jc w:val="center"/>
              <w:rPr>
                <w:b/>
                <w:sz w:val="26"/>
                <w:szCs w:val="26"/>
              </w:rPr>
            </w:pPr>
            <w:r>
              <w:rPr>
                <w:b/>
                <w:sz w:val="26"/>
                <w:szCs w:val="26"/>
              </w:rPr>
              <w:lastRenderedPageBreak/>
              <w:t>№</w:t>
            </w:r>
          </w:p>
          <w:p w:rsidR="00AB5951" w:rsidRDefault="00AB5951" w:rsidP="003A21F9">
            <w:pPr>
              <w:jc w:val="center"/>
              <w:rPr>
                <w:b/>
                <w:sz w:val="26"/>
                <w:szCs w:val="26"/>
              </w:rPr>
            </w:pPr>
            <w:r>
              <w:rPr>
                <w:b/>
                <w:sz w:val="26"/>
                <w:szCs w:val="26"/>
              </w:rPr>
              <w:t>з/п</w:t>
            </w:r>
          </w:p>
        </w:tc>
        <w:tc>
          <w:tcPr>
            <w:tcW w:w="3123" w:type="dxa"/>
            <w:vMerge w:val="restart"/>
            <w:tcBorders>
              <w:top w:val="single" w:sz="4" w:space="0" w:color="auto"/>
              <w:left w:val="single" w:sz="4" w:space="0" w:color="auto"/>
              <w:right w:val="single" w:sz="4" w:space="0" w:color="auto"/>
            </w:tcBorders>
            <w:vAlign w:val="center"/>
            <w:hideMark/>
          </w:tcPr>
          <w:p w:rsidR="00AB5951" w:rsidRDefault="00AB5951" w:rsidP="003A21F9">
            <w:pPr>
              <w:jc w:val="center"/>
              <w:rPr>
                <w:b/>
                <w:sz w:val="26"/>
                <w:szCs w:val="26"/>
              </w:rPr>
            </w:pPr>
            <w:r>
              <w:rPr>
                <w:b/>
                <w:sz w:val="26"/>
                <w:szCs w:val="26"/>
              </w:rPr>
              <w:t>Найменування заходу</w:t>
            </w:r>
          </w:p>
        </w:tc>
        <w:tc>
          <w:tcPr>
            <w:tcW w:w="2880" w:type="dxa"/>
            <w:vMerge w:val="restart"/>
            <w:tcBorders>
              <w:top w:val="single" w:sz="4" w:space="0" w:color="auto"/>
              <w:left w:val="single" w:sz="4" w:space="0" w:color="auto"/>
              <w:right w:val="single" w:sz="4" w:space="0" w:color="auto"/>
            </w:tcBorders>
            <w:vAlign w:val="center"/>
            <w:hideMark/>
          </w:tcPr>
          <w:p w:rsidR="00AB5951" w:rsidRDefault="00AB5951" w:rsidP="003A21F9">
            <w:pPr>
              <w:jc w:val="center"/>
              <w:rPr>
                <w:b/>
                <w:sz w:val="26"/>
                <w:szCs w:val="26"/>
              </w:rPr>
            </w:pPr>
            <w:r>
              <w:rPr>
                <w:b/>
                <w:sz w:val="26"/>
                <w:szCs w:val="26"/>
              </w:rPr>
              <w:t>Виконавці</w:t>
            </w:r>
          </w:p>
        </w:tc>
        <w:tc>
          <w:tcPr>
            <w:tcW w:w="3133" w:type="dxa"/>
            <w:gridSpan w:val="3"/>
            <w:tcBorders>
              <w:top w:val="single" w:sz="4" w:space="0" w:color="auto"/>
              <w:left w:val="single" w:sz="4" w:space="0" w:color="auto"/>
              <w:bottom w:val="single" w:sz="4" w:space="0" w:color="auto"/>
              <w:right w:val="single" w:sz="4" w:space="0" w:color="auto"/>
            </w:tcBorders>
            <w:hideMark/>
          </w:tcPr>
          <w:p w:rsidR="00AB5951" w:rsidRDefault="00AB5951" w:rsidP="003A21F9">
            <w:pPr>
              <w:jc w:val="center"/>
              <w:rPr>
                <w:b/>
                <w:sz w:val="26"/>
                <w:szCs w:val="26"/>
              </w:rPr>
            </w:pPr>
            <w:r>
              <w:rPr>
                <w:b/>
                <w:sz w:val="26"/>
                <w:szCs w:val="26"/>
              </w:rPr>
              <w:t>Орієнтовні обсяги</w:t>
            </w:r>
          </w:p>
          <w:p w:rsidR="00AB5951" w:rsidRDefault="00AB5951" w:rsidP="003A21F9">
            <w:pPr>
              <w:jc w:val="center"/>
              <w:rPr>
                <w:b/>
                <w:sz w:val="26"/>
                <w:szCs w:val="26"/>
              </w:rPr>
            </w:pPr>
            <w:r>
              <w:rPr>
                <w:b/>
                <w:sz w:val="26"/>
                <w:szCs w:val="26"/>
              </w:rPr>
              <w:t>фінансування</w:t>
            </w:r>
          </w:p>
          <w:p w:rsidR="00AB5951" w:rsidRDefault="00E61910" w:rsidP="003A21F9">
            <w:pPr>
              <w:jc w:val="center"/>
              <w:rPr>
                <w:b/>
                <w:sz w:val="26"/>
                <w:szCs w:val="26"/>
              </w:rPr>
            </w:pPr>
            <w:r>
              <w:rPr>
                <w:b/>
                <w:sz w:val="26"/>
                <w:szCs w:val="26"/>
              </w:rPr>
              <w:t>(</w:t>
            </w:r>
            <w:r w:rsidR="00AB5951">
              <w:rPr>
                <w:b/>
                <w:sz w:val="26"/>
                <w:szCs w:val="26"/>
              </w:rPr>
              <w:t>грн.)</w:t>
            </w:r>
          </w:p>
        </w:tc>
      </w:tr>
      <w:tr w:rsidR="00AB5951" w:rsidRPr="00CE7889" w:rsidTr="00AB5951">
        <w:trPr>
          <w:trHeight w:val="208"/>
        </w:trPr>
        <w:tc>
          <w:tcPr>
            <w:tcW w:w="543" w:type="dxa"/>
            <w:vMerge/>
            <w:tcBorders>
              <w:left w:val="single" w:sz="4" w:space="0" w:color="auto"/>
              <w:bottom w:val="single" w:sz="4" w:space="0" w:color="auto"/>
              <w:right w:val="single" w:sz="4" w:space="0" w:color="auto"/>
            </w:tcBorders>
            <w:vAlign w:val="center"/>
          </w:tcPr>
          <w:p w:rsidR="00AB5951" w:rsidRDefault="00AB5951" w:rsidP="003A21F9">
            <w:pPr>
              <w:jc w:val="center"/>
              <w:rPr>
                <w:b/>
                <w:sz w:val="26"/>
                <w:szCs w:val="26"/>
              </w:rPr>
            </w:pPr>
          </w:p>
        </w:tc>
        <w:tc>
          <w:tcPr>
            <w:tcW w:w="3123" w:type="dxa"/>
            <w:vMerge/>
            <w:tcBorders>
              <w:left w:val="single" w:sz="4" w:space="0" w:color="auto"/>
              <w:bottom w:val="single" w:sz="4" w:space="0" w:color="auto"/>
              <w:right w:val="single" w:sz="4" w:space="0" w:color="auto"/>
            </w:tcBorders>
            <w:vAlign w:val="center"/>
          </w:tcPr>
          <w:p w:rsidR="00AB5951" w:rsidRDefault="00AB5951" w:rsidP="003A21F9">
            <w:pPr>
              <w:jc w:val="center"/>
              <w:rPr>
                <w:b/>
                <w:sz w:val="26"/>
                <w:szCs w:val="26"/>
              </w:rPr>
            </w:pPr>
          </w:p>
        </w:tc>
        <w:tc>
          <w:tcPr>
            <w:tcW w:w="2880" w:type="dxa"/>
            <w:vMerge/>
            <w:tcBorders>
              <w:left w:val="single" w:sz="4" w:space="0" w:color="auto"/>
              <w:bottom w:val="single" w:sz="4" w:space="0" w:color="auto"/>
              <w:right w:val="single" w:sz="4" w:space="0" w:color="auto"/>
            </w:tcBorders>
            <w:vAlign w:val="center"/>
          </w:tcPr>
          <w:p w:rsidR="00AB5951" w:rsidRDefault="00AB5951" w:rsidP="003A21F9">
            <w:pPr>
              <w:jc w:val="center"/>
              <w:rPr>
                <w:b/>
                <w:sz w:val="26"/>
                <w:szCs w:val="26"/>
              </w:rPr>
            </w:pPr>
          </w:p>
        </w:tc>
        <w:tc>
          <w:tcPr>
            <w:tcW w:w="1116" w:type="dxa"/>
            <w:tcBorders>
              <w:top w:val="single" w:sz="4" w:space="0" w:color="auto"/>
              <w:left w:val="single" w:sz="4" w:space="0" w:color="auto"/>
              <w:bottom w:val="single" w:sz="4" w:space="0" w:color="auto"/>
              <w:right w:val="single" w:sz="4" w:space="0" w:color="auto"/>
            </w:tcBorders>
          </w:tcPr>
          <w:p w:rsidR="00AB5951" w:rsidRDefault="008343F3" w:rsidP="003A21F9">
            <w:pPr>
              <w:jc w:val="center"/>
              <w:rPr>
                <w:b/>
                <w:sz w:val="26"/>
                <w:szCs w:val="26"/>
              </w:rPr>
            </w:pPr>
            <w:r>
              <w:rPr>
                <w:b/>
                <w:sz w:val="26"/>
                <w:szCs w:val="26"/>
              </w:rPr>
              <w:t>2025 рік</w:t>
            </w:r>
          </w:p>
        </w:tc>
        <w:tc>
          <w:tcPr>
            <w:tcW w:w="1032" w:type="dxa"/>
            <w:tcBorders>
              <w:top w:val="single" w:sz="4" w:space="0" w:color="auto"/>
              <w:left w:val="single" w:sz="4" w:space="0" w:color="auto"/>
              <w:bottom w:val="single" w:sz="4" w:space="0" w:color="auto"/>
              <w:right w:val="single" w:sz="4" w:space="0" w:color="auto"/>
            </w:tcBorders>
          </w:tcPr>
          <w:p w:rsidR="00AB5951" w:rsidRDefault="008343F3" w:rsidP="003A21F9">
            <w:pPr>
              <w:jc w:val="center"/>
              <w:rPr>
                <w:b/>
                <w:sz w:val="26"/>
                <w:szCs w:val="26"/>
              </w:rPr>
            </w:pPr>
            <w:r>
              <w:rPr>
                <w:b/>
                <w:sz w:val="26"/>
                <w:szCs w:val="26"/>
              </w:rPr>
              <w:t>2026 рік</w:t>
            </w:r>
          </w:p>
        </w:tc>
        <w:tc>
          <w:tcPr>
            <w:tcW w:w="985" w:type="dxa"/>
            <w:tcBorders>
              <w:top w:val="single" w:sz="4" w:space="0" w:color="auto"/>
              <w:left w:val="single" w:sz="4" w:space="0" w:color="auto"/>
              <w:bottom w:val="single" w:sz="4" w:space="0" w:color="auto"/>
              <w:right w:val="single" w:sz="4" w:space="0" w:color="auto"/>
            </w:tcBorders>
          </w:tcPr>
          <w:p w:rsidR="00AB5951" w:rsidRDefault="008343F3" w:rsidP="003A21F9">
            <w:pPr>
              <w:jc w:val="center"/>
              <w:rPr>
                <w:b/>
                <w:sz w:val="26"/>
                <w:szCs w:val="26"/>
              </w:rPr>
            </w:pPr>
            <w:r>
              <w:rPr>
                <w:b/>
                <w:sz w:val="26"/>
                <w:szCs w:val="26"/>
              </w:rPr>
              <w:t>2027 рік</w:t>
            </w:r>
          </w:p>
        </w:tc>
      </w:tr>
      <w:tr w:rsidR="00AB5951" w:rsidTr="00AB5951">
        <w:tc>
          <w:tcPr>
            <w:tcW w:w="543" w:type="dxa"/>
            <w:tcBorders>
              <w:top w:val="single" w:sz="4" w:space="0" w:color="auto"/>
              <w:left w:val="single" w:sz="4" w:space="0" w:color="auto"/>
              <w:bottom w:val="single" w:sz="4" w:space="0" w:color="auto"/>
              <w:right w:val="single" w:sz="4" w:space="0" w:color="auto"/>
            </w:tcBorders>
            <w:hideMark/>
          </w:tcPr>
          <w:p w:rsidR="00AB5951" w:rsidRDefault="00AB5951" w:rsidP="003A21F9">
            <w:pPr>
              <w:jc w:val="center"/>
              <w:rPr>
                <w:sz w:val="26"/>
                <w:szCs w:val="26"/>
              </w:rPr>
            </w:pPr>
            <w:r>
              <w:rPr>
                <w:sz w:val="26"/>
                <w:szCs w:val="26"/>
              </w:rPr>
              <w:t>1</w:t>
            </w:r>
          </w:p>
        </w:tc>
        <w:tc>
          <w:tcPr>
            <w:tcW w:w="3123" w:type="dxa"/>
            <w:tcBorders>
              <w:top w:val="single" w:sz="4" w:space="0" w:color="auto"/>
              <w:left w:val="single" w:sz="4" w:space="0" w:color="auto"/>
              <w:bottom w:val="single" w:sz="4" w:space="0" w:color="auto"/>
              <w:right w:val="single" w:sz="4" w:space="0" w:color="auto"/>
            </w:tcBorders>
            <w:hideMark/>
          </w:tcPr>
          <w:p w:rsidR="00AB5951" w:rsidRDefault="00AB5951" w:rsidP="003A21F9">
            <w:pPr>
              <w:rPr>
                <w:sz w:val="26"/>
                <w:szCs w:val="26"/>
              </w:rPr>
            </w:pPr>
            <w:r>
              <w:rPr>
                <w:sz w:val="26"/>
                <w:szCs w:val="26"/>
              </w:rPr>
              <w:t>Оплата робіт по проведенню експертної грошової оцінки земельних ділянок несільськогосподарського призначення</w:t>
            </w:r>
            <w:r w:rsidR="00B73B2A">
              <w:rPr>
                <w:sz w:val="26"/>
                <w:szCs w:val="26"/>
              </w:rPr>
              <w:t>:</w:t>
            </w:r>
          </w:p>
          <w:p w:rsidR="00B73B2A" w:rsidRPr="00B73B2A" w:rsidRDefault="00B73B2A" w:rsidP="00B73B2A">
            <w:pPr>
              <w:rPr>
                <w:sz w:val="26"/>
                <w:szCs w:val="26"/>
              </w:rPr>
            </w:pPr>
            <w:r w:rsidRPr="00B73B2A">
              <w:rPr>
                <w:sz w:val="26"/>
                <w:szCs w:val="26"/>
              </w:rPr>
              <w:t>•</w:t>
            </w:r>
            <w:r w:rsidRPr="00B73B2A">
              <w:rPr>
                <w:sz w:val="26"/>
                <w:szCs w:val="26"/>
              </w:rPr>
              <w:tab/>
              <w:t>Земельна ділянка 0,9197 га по вул. 1-го травня в с. Нові Петрівці</w:t>
            </w:r>
          </w:p>
          <w:p w:rsidR="00B73B2A" w:rsidRPr="00B73B2A" w:rsidRDefault="00B73B2A" w:rsidP="00B73B2A">
            <w:pPr>
              <w:rPr>
                <w:sz w:val="26"/>
                <w:szCs w:val="26"/>
              </w:rPr>
            </w:pPr>
            <w:r w:rsidRPr="00B73B2A">
              <w:rPr>
                <w:sz w:val="26"/>
                <w:szCs w:val="26"/>
              </w:rPr>
              <w:t>•</w:t>
            </w:r>
            <w:r w:rsidRPr="00B73B2A">
              <w:rPr>
                <w:sz w:val="26"/>
                <w:szCs w:val="26"/>
              </w:rPr>
              <w:tab/>
              <w:t>Земельна ділянка 0,1400га по вул. Марка Вовчка в с. Нові Петрівці</w:t>
            </w:r>
          </w:p>
          <w:p w:rsidR="00B73B2A" w:rsidRPr="00B73B2A" w:rsidRDefault="00B73B2A" w:rsidP="00B73B2A">
            <w:pPr>
              <w:rPr>
                <w:sz w:val="26"/>
                <w:szCs w:val="26"/>
              </w:rPr>
            </w:pPr>
            <w:r w:rsidRPr="00B73B2A">
              <w:rPr>
                <w:sz w:val="26"/>
                <w:szCs w:val="26"/>
              </w:rPr>
              <w:t>•</w:t>
            </w:r>
            <w:r w:rsidRPr="00B73B2A">
              <w:rPr>
                <w:sz w:val="26"/>
                <w:szCs w:val="26"/>
              </w:rPr>
              <w:tab/>
              <w:t>Земельна ділянка площею 0,1300 га по вул. Визволителів в с. Лютіж</w:t>
            </w:r>
          </w:p>
          <w:p w:rsidR="00B73B2A" w:rsidRPr="00B73B2A" w:rsidRDefault="00B73B2A" w:rsidP="00B73B2A">
            <w:pPr>
              <w:rPr>
                <w:sz w:val="26"/>
                <w:szCs w:val="26"/>
              </w:rPr>
            </w:pPr>
            <w:r w:rsidRPr="00B73B2A">
              <w:rPr>
                <w:sz w:val="26"/>
                <w:szCs w:val="26"/>
              </w:rPr>
              <w:t>•</w:t>
            </w:r>
            <w:r w:rsidRPr="00B73B2A">
              <w:rPr>
                <w:sz w:val="26"/>
                <w:szCs w:val="26"/>
              </w:rPr>
              <w:tab/>
              <w:t xml:space="preserve">Земельна ділянка площею 0,1200га по </w:t>
            </w:r>
            <w:proofErr w:type="spellStart"/>
            <w:r w:rsidRPr="00B73B2A">
              <w:rPr>
                <w:sz w:val="26"/>
                <w:szCs w:val="26"/>
              </w:rPr>
              <w:t>вул</w:t>
            </w:r>
            <w:proofErr w:type="spellEnd"/>
            <w:r w:rsidRPr="00B73B2A">
              <w:rPr>
                <w:sz w:val="26"/>
                <w:szCs w:val="26"/>
              </w:rPr>
              <w:t xml:space="preserve"> Визволителів в с. Лютіж</w:t>
            </w:r>
          </w:p>
          <w:p w:rsidR="00B73B2A" w:rsidRDefault="00B73B2A" w:rsidP="00B73B2A">
            <w:pPr>
              <w:rPr>
                <w:sz w:val="26"/>
                <w:szCs w:val="26"/>
              </w:rPr>
            </w:pPr>
            <w:r w:rsidRPr="00B73B2A">
              <w:rPr>
                <w:sz w:val="26"/>
                <w:szCs w:val="26"/>
              </w:rPr>
              <w:t>•</w:t>
            </w:r>
            <w:r w:rsidRPr="00B73B2A">
              <w:rPr>
                <w:sz w:val="26"/>
                <w:szCs w:val="26"/>
              </w:rPr>
              <w:tab/>
              <w:t>Земельна ділянка площею 0,05 га по вул. Петрівська в с. Старі Петрівці</w:t>
            </w:r>
          </w:p>
        </w:tc>
        <w:tc>
          <w:tcPr>
            <w:tcW w:w="2880" w:type="dxa"/>
            <w:tcBorders>
              <w:top w:val="single" w:sz="4" w:space="0" w:color="auto"/>
              <w:left w:val="single" w:sz="4" w:space="0" w:color="auto"/>
              <w:bottom w:val="single" w:sz="4" w:space="0" w:color="auto"/>
              <w:right w:val="single" w:sz="4" w:space="0" w:color="auto"/>
            </w:tcBorders>
            <w:hideMark/>
          </w:tcPr>
          <w:p w:rsidR="00AB5951" w:rsidRDefault="00AB5951" w:rsidP="003A21F9">
            <w:pPr>
              <w:jc w:val="center"/>
              <w:rPr>
                <w:sz w:val="26"/>
                <w:szCs w:val="26"/>
              </w:rPr>
            </w:pPr>
            <w:r>
              <w:rPr>
                <w:sz w:val="26"/>
                <w:szCs w:val="26"/>
              </w:rPr>
              <w:t>Петрівська сільська рада</w:t>
            </w:r>
          </w:p>
        </w:tc>
        <w:tc>
          <w:tcPr>
            <w:tcW w:w="1116" w:type="dxa"/>
            <w:tcBorders>
              <w:top w:val="single" w:sz="4" w:space="0" w:color="auto"/>
              <w:left w:val="single" w:sz="4" w:space="0" w:color="auto"/>
              <w:bottom w:val="single" w:sz="4" w:space="0" w:color="auto"/>
              <w:right w:val="single" w:sz="4" w:space="0" w:color="auto"/>
            </w:tcBorders>
            <w:hideMark/>
          </w:tcPr>
          <w:p w:rsidR="00AB5951" w:rsidRPr="00694A88" w:rsidRDefault="003A421B" w:rsidP="000A0948">
            <w:pPr>
              <w:jc w:val="center"/>
              <w:rPr>
                <w:b/>
                <w:sz w:val="26"/>
                <w:szCs w:val="26"/>
                <w:lang w:val="ru-RU"/>
              </w:rPr>
            </w:pPr>
            <w:r>
              <w:rPr>
                <w:b/>
                <w:sz w:val="26"/>
                <w:szCs w:val="26"/>
                <w:lang w:val="ru-RU"/>
              </w:rPr>
              <w:t>80 000</w:t>
            </w:r>
          </w:p>
        </w:tc>
        <w:tc>
          <w:tcPr>
            <w:tcW w:w="1032" w:type="dxa"/>
            <w:tcBorders>
              <w:top w:val="single" w:sz="4" w:space="0" w:color="auto"/>
              <w:left w:val="single" w:sz="4" w:space="0" w:color="auto"/>
              <w:bottom w:val="single" w:sz="4" w:space="0" w:color="auto"/>
              <w:right w:val="single" w:sz="4" w:space="0" w:color="auto"/>
            </w:tcBorders>
          </w:tcPr>
          <w:p w:rsidR="00AB5951" w:rsidRPr="00694A88" w:rsidRDefault="008E1764" w:rsidP="000A0948">
            <w:pPr>
              <w:jc w:val="center"/>
              <w:rPr>
                <w:b/>
                <w:sz w:val="26"/>
                <w:szCs w:val="26"/>
                <w:lang w:val="ru-RU"/>
              </w:rPr>
            </w:pPr>
            <w:r>
              <w:rPr>
                <w:b/>
                <w:sz w:val="26"/>
                <w:szCs w:val="26"/>
                <w:lang w:val="ru-RU"/>
              </w:rPr>
              <w:t>-</w:t>
            </w:r>
          </w:p>
        </w:tc>
        <w:tc>
          <w:tcPr>
            <w:tcW w:w="985" w:type="dxa"/>
            <w:tcBorders>
              <w:top w:val="single" w:sz="4" w:space="0" w:color="auto"/>
              <w:left w:val="single" w:sz="4" w:space="0" w:color="auto"/>
              <w:bottom w:val="single" w:sz="4" w:space="0" w:color="auto"/>
              <w:right w:val="single" w:sz="4" w:space="0" w:color="auto"/>
            </w:tcBorders>
          </w:tcPr>
          <w:p w:rsidR="00AB5951" w:rsidRPr="00694A88" w:rsidRDefault="008E1764" w:rsidP="000A0948">
            <w:pPr>
              <w:jc w:val="center"/>
              <w:rPr>
                <w:b/>
                <w:sz w:val="26"/>
                <w:szCs w:val="26"/>
                <w:lang w:val="ru-RU"/>
              </w:rPr>
            </w:pPr>
            <w:r>
              <w:rPr>
                <w:b/>
                <w:sz w:val="26"/>
                <w:szCs w:val="26"/>
                <w:lang w:val="ru-RU"/>
              </w:rPr>
              <w:t>-</w:t>
            </w:r>
          </w:p>
        </w:tc>
      </w:tr>
    </w:tbl>
    <w:p w:rsidR="00693891" w:rsidRDefault="00693891" w:rsidP="00693891">
      <w:pPr>
        <w:widowControl w:val="0"/>
        <w:autoSpaceDE w:val="0"/>
        <w:autoSpaceDN w:val="0"/>
        <w:adjustRightInd w:val="0"/>
        <w:jc w:val="center"/>
        <w:rPr>
          <w:b/>
          <w:bCs/>
          <w:sz w:val="26"/>
          <w:szCs w:val="26"/>
        </w:rPr>
      </w:pPr>
      <w:bookmarkStart w:id="7" w:name="page15"/>
      <w:bookmarkStart w:id="8" w:name="page17"/>
      <w:bookmarkStart w:id="9" w:name="page29"/>
      <w:bookmarkStart w:id="10" w:name="page13"/>
      <w:bookmarkEnd w:id="7"/>
      <w:bookmarkEnd w:id="8"/>
      <w:bookmarkEnd w:id="9"/>
      <w:bookmarkEnd w:id="10"/>
    </w:p>
    <w:p w:rsidR="00693891" w:rsidRDefault="00693891" w:rsidP="00693891">
      <w:pPr>
        <w:widowControl w:val="0"/>
        <w:numPr>
          <w:ilvl w:val="0"/>
          <w:numId w:val="3"/>
        </w:numPr>
        <w:autoSpaceDE w:val="0"/>
        <w:autoSpaceDN w:val="0"/>
        <w:adjustRightInd w:val="0"/>
        <w:jc w:val="center"/>
        <w:rPr>
          <w:b/>
          <w:bCs/>
          <w:sz w:val="26"/>
          <w:szCs w:val="26"/>
        </w:rPr>
      </w:pPr>
      <w:r>
        <w:rPr>
          <w:b/>
          <w:bCs/>
          <w:sz w:val="26"/>
          <w:szCs w:val="26"/>
        </w:rPr>
        <w:t>Результативні показники Програми</w:t>
      </w:r>
    </w:p>
    <w:tbl>
      <w:tblPr>
        <w:tblW w:w="9889" w:type="dxa"/>
        <w:tblLook w:val="04A0" w:firstRow="1" w:lastRow="0" w:firstColumn="1" w:lastColumn="0" w:noHBand="0" w:noVBand="1"/>
      </w:tblPr>
      <w:tblGrid>
        <w:gridCol w:w="3224"/>
        <w:gridCol w:w="1213"/>
        <w:gridCol w:w="1512"/>
        <w:gridCol w:w="1417"/>
        <w:gridCol w:w="1276"/>
        <w:gridCol w:w="1247"/>
      </w:tblGrid>
      <w:tr w:rsidR="008343F3" w:rsidTr="00B40206">
        <w:trPr>
          <w:trHeight w:val="564"/>
        </w:trPr>
        <w:tc>
          <w:tcPr>
            <w:tcW w:w="3224" w:type="dxa"/>
            <w:vMerge w:val="restart"/>
            <w:tcBorders>
              <w:top w:val="single" w:sz="4" w:space="0" w:color="auto"/>
              <w:left w:val="single" w:sz="4" w:space="0" w:color="auto"/>
              <w:right w:val="single" w:sz="4" w:space="0" w:color="000000"/>
            </w:tcBorders>
            <w:vAlign w:val="center"/>
            <w:hideMark/>
          </w:tcPr>
          <w:p w:rsidR="008343F3" w:rsidRDefault="008343F3" w:rsidP="003A21F9">
            <w:pPr>
              <w:jc w:val="center"/>
              <w:rPr>
                <w:bCs/>
                <w:sz w:val="26"/>
                <w:szCs w:val="26"/>
                <w:lang w:val="ru-RU"/>
              </w:rPr>
            </w:pPr>
            <w:proofErr w:type="spellStart"/>
            <w:r>
              <w:rPr>
                <w:bCs/>
                <w:sz w:val="26"/>
                <w:szCs w:val="26"/>
                <w:lang w:val="ru-RU"/>
              </w:rPr>
              <w:t>Назва</w:t>
            </w:r>
            <w:proofErr w:type="spellEnd"/>
            <w:r>
              <w:rPr>
                <w:bCs/>
                <w:sz w:val="26"/>
                <w:szCs w:val="26"/>
                <w:lang w:val="ru-RU"/>
              </w:rPr>
              <w:t xml:space="preserve"> </w:t>
            </w:r>
            <w:proofErr w:type="spellStart"/>
            <w:r>
              <w:rPr>
                <w:bCs/>
                <w:sz w:val="26"/>
                <w:szCs w:val="26"/>
                <w:lang w:val="ru-RU"/>
              </w:rPr>
              <w:t>показника</w:t>
            </w:r>
            <w:proofErr w:type="spellEnd"/>
          </w:p>
        </w:tc>
        <w:tc>
          <w:tcPr>
            <w:tcW w:w="1213" w:type="dxa"/>
            <w:vMerge w:val="restart"/>
            <w:tcBorders>
              <w:top w:val="single" w:sz="4" w:space="0" w:color="auto"/>
              <w:left w:val="nil"/>
              <w:right w:val="single" w:sz="4" w:space="0" w:color="000000"/>
            </w:tcBorders>
            <w:vAlign w:val="center"/>
            <w:hideMark/>
          </w:tcPr>
          <w:p w:rsidR="008343F3" w:rsidRDefault="008343F3" w:rsidP="003A21F9">
            <w:pPr>
              <w:jc w:val="center"/>
              <w:rPr>
                <w:sz w:val="26"/>
                <w:szCs w:val="26"/>
                <w:lang w:val="ru-RU"/>
              </w:rPr>
            </w:pPr>
            <w:proofErr w:type="spellStart"/>
            <w:r>
              <w:rPr>
                <w:sz w:val="26"/>
                <w:szCs w:val="26"/>
                <w:lang w:val="ru-RU"/>
              </w:rPr>
              <w:t>Одиниця</w:t>
            </w:r>
            <w:proofErr w:type="spellEnd"/>
            <w:r>
              <w:rPr>
                <w:sz w:val="26"/>
                <w:szCs w:val="26"/>
                <w:lang w:val="ru-RU"/>
              </w:rPr>
              <w:t xml:space="preserve"> </w:t>
            </w:r>
            <w:proofErr w:type="spellStart"/>
            <w:r>
              <w:rPr>
                <w:sz w:val="26"/>
                <w:szCs w:val="26"/>
                <w:lang w:val="ru-RU"/>
              </w:rPr>
              <w:t>виміру</w:t>
            </w:r>
            <w:proofErr w:type="spellEnd"/>
          </w:p>
        </w:tc>
        <w:tc>
          <w:tcPr>
            <w:tcW w:w="1512" w:type="dxa"/>
            <w:vMerge w:val="restart"/>
            <w:tcBorders>
              <w:top w:val="single" w:sz="4" w:space="0" w:color="auto"/>
              <w:left w:val="nil"/>
              <w:right w:val="single" w:sz="4" w:space="0" w:color="000000"/>
            </w:tcBorders>
            <w:vAlign w:val="center"/>
            <w:hideMark/>
          </w:tcPr>
          <w:p w:rsidR="008343F3" w:rsidRDefault="008343F3" w:rsidP="003A21F9">
            <w:pPr>
              <w:jc w:val="center"/>
              <w:rPr>
                <w:sz w:val="26"/>
                <w:szCs w:val="26"/>
                <w:lang w:val="ru-RU"/>
              </w:rPr>
            </w:pPr>
            <w:proofErr w:type="spellStart"/>
            <w:r>
              <w:rPr>
                <w:sz w:val="26"/>
                <w:szCs w:val="26"/>
                <w:lang w:val="ru-RU"/>
              </w:rPr>
              <w:t>Джерело</w:t>
            </w:r>
            <w:proofErr w:type="spellEnd"/>
            <w:r>
              <w:rPr>
                <w:sz w:val="26"/>
                <w:szCs w:val="26"/>
                <w:lang w:val="ru-RU"/>
              </w:rPr>
              <w:t xml:space="preserve"> </w:t>
            </w:r>
            <w:proofErr w:type="spellStart"/>
            <w:r>
              <w:rPr>
                <w:sz w:val="26"/>
                <w:szCs w:val="26"/>
                <w:lang w:val="ru-RU"/>
              </w:rPr>
              <w:t>інформації</w:t>
            </w:r>
            <w:proofErr w:type="spellEnd"/>
          </w:p>
        </w:tc>
        <w:tc>
          <w:tcPr>
            <w:tcW w:w="3940" w:type="dxa"/>
            <w:gridSpan w:val="3"/>
            <w:tcBorders>
              <w:top w:val="single" w:sz="4" w:space="0" w:color="auto"/>
              <w:left w:val="nil"/>
              <w:bottom w:val="single" w:sz="4" w:space="0" w:color="auto"/>
              <w:right w:val="single" w:sz="4" w:space="0" w:color="auto"/>
            </w:tcBorders>
            <w:vAlign w:val="center"/>
            <w:hideMark/>
          </w:tcPr>
          <w:p w:rsidR="008343F3" w:rsidRDefault="008343F3" w:rsidP="003A21F9">
            <w:pPr>
              <w:jc w:val="center"/>
              <w:rPr>
                <w:sz w:val="26"/>
                <w:szCs w:val="26"/>
                <w:lang w:val="ru-RU"/>
              </w:rPr>
            </w:pPr>
            <w:proofErr w:type="spellStart"/>
            <w:r>
              <w:rPr>
                <w:sz w:val="26"/>
                <w:szCs w:val="26"/>
                <w:lang w:val="ru-RU"/>
              </w:rPr>
              <w:t>Загальний</w:t>
            </w:r>
            <w:proofErr w:type="spellEnd"/>
            <w:r>
              <w:rPr>
                <w:sz w:val="26"/>
                <w:szCs w:val="26"/>
                <w:lang w:val="ru-RU"/>
              </w:rPr>
              <w:t xml:space="preserve"> фонд</w:t>
            </w:r>
          </w:p>
        </w:tc>
      </w:tr>
      <w:tr w:rsidR="00B40206" w:rsidTr="00B40206">
        <w:trPr>
          <w:trHeight w:val="219"/>
        </w:trPr>
        <w:tc>
          <w:tcPr>
            <w:tcW w:w="3224" w:type="dxa"/>
            <w:vMerge/>
            <w:tcBorders>
              <w:left w:val="single" w:sz="4" w:space="0" w:color="auto"/>
              <w:bottom w:val="single" w:sz="4" w:space="0" w:color="auto"/>
              <w:right w:val="single" w:sz="4" w:space="0" w:color="000000"/>
            </w:tcBorders>
            <w:vAlign w:val="center"/>
          </w:tcPr>
          <w:p w:rsidR="00B40206" w:rsidRDefault="00B40206" w:rsidP="003A21F9">
            <w:pPr>
              <w:jc w:val="center"/>
              <w:rPr>
                <w:bCs/>
                <w:sz w:val="26"/>
                <w:szCs w:val="26"/>
                <w:lang w:val="ru-RU"/>
              </w:rPr>
            </w:pPr>
          </w:p>
        </w:tc>
        <w:tc>
          <w:tcPr>
            <w:tcW w:w="1213" w:type="dxa"/>
            <w:vMerge/>
            <w:tcBorders>
              <w:left w:val="nil"/>
              <w:bottom w:val="single" w:sz="4" w:space="0" w:color="auto"/>
              <w:right w:val="single" w:sz="4" w:space="0" w:color="000000"/>
            </w:tcBorders>
            <w:vAlign w:val="center"/>
          </w:tcPr>
          <w:p w:rsidR="00B40206" w:rsidRDefault="00B40206" w:rsidP="003A21F9">
            <w:pPr>
              <w:jc w:val="center"/>
              <w:rPr>
                <w:sz w:val="26"/>
                <w:szCs w:val="26"/>
                <w:lang w:val="ru-RU"/>
              </w:rPr>
            </w:pPr>
          </w:p>
        </w:tc>
        <w:tc>
          <w:tcPr>
            <w:tcW w:w="1512" w:type="dxa"/>
            <w:vMerge/>
            <w:tcBorders>
              <w:left w:val="nil"/>
              <w:bottom w:val="single" w:sz="4" w:space="0" w:color="auto"/>
              <w:right w:val="single" w:sz="4" w:space="0" w:color="000000"/>
            </w:tcBorders>
            <w:vAlign w:val="center"/>
          </w:tcPr>
          <w:p w:rsidR="00B40206" w:rsidRDefault="00B40206" w:rsidP="003A21F9">
            <w:pPr>
              <w:jc w:val="center"/>
              <w:rPr>
                <w:sz w:val="26"/>
                <w:szCs w:val="26"/>
                <w:lang w:val="ru-RU"/>
              </w:rPr>
            </w:pPr>
          </w:p>
        </w:tc>
        <w:tc>
          <w:tcPr>
            <w:tcW w:w="1417" w:type="dxa"/>
            <w:tcBorders>
              <w:top w:val="single" w:sz="4" w:space="0" w:color="auto"/>
              <w:left w:val="nil"/>
              <w:bottom w:val="single" w:sz="4" w:space="0" w:color="auto"/>
              <w:right w:val="single" w:sz="4" w:space="0" w:color="auto"/>
            </w:tcBorders>
            <w:vAlign w:val="center"/>
          </w:tcPr>
          <w:p w:rsidR="00B40206" w:rsidRDefault="00B40206" w:rsidP="003A21F9">
            <w:pPr>
              <w:jc w:val="center"/>
              <w:rPr>
                <w:sz w:val="26"/>
                <w:szCs w:val="26"/>
                <w:lang w:val="ru-RU"/>
              </w:rPr>
            </w:pPr>
            <w:r>
              <w:rPr>
                <w:sz w:val="26"/>
                <w:szCs w:val="26"/>
                <w:lang w:val="ru-RU"/>
              </w:rPr>
              <w:t xml:space="preserve">2025 </w:t>
            </w:r>
            <w:proofErr w:type="spellStart"/>
            <w:proofErr w:type="gramStart"/>
            <w:r>
              <w:rPr>
                <w:sz w:val="26"/>
                <w:szCs w:val="26"/>
                <w:lang w:val="ru-RU"/>
              </w:rPr>
              <w:t>р</w:t>
            </w:r>
            <w:proofErr w:type="gramEnd"/>
            <w:r>
              <w:rPr>
                <w:sz w:val="26"/>
                <w:szCs w:val="26"/>
                <w:lang w:val="ru-RU"/>
              </w:rPr>
              <w:t>ік</w:t>
            </w:r>
            <w:proofErr w:type="spellEnd"/>
          </w:p>
        </w:tc>
        <w:tc>
          <w:tcPr>
            <w:tcW w:w="1276" w:type="dxa"/>
            <w:tcBorders>
              <w:top w:val="single" w:sz="4" w:space="0" w:color="auto"/>
              <w:left w:val="nil"/>
              <w:bottom w:val="single" w:sz="4" w:space="0" w:color="auto"/>
              <w:right w:val="single" w:sz="4" w:space="0" w:color="auto"/>
            </w:tcBorders>
            <w:vAlign w:val="center"/>
          </w:tcPr>
          <w:p w:rsidR="00B40206" w:rsidRDefault="00B40206" w:rsidP="003A21F9">
            <w:pPr>
              <w:jc w:val="center"/>
              <w:rPr>
                <w:sz w:val="26"/>
                <w:szCs w:val="26"/>
                <w:lang w:val="ru-RU"/>
              </w:rPr>
            </w:pPr>
            <w:r>
              <w:rPr>
                <w:sz w:val="26"/>
                <w:szCs w:val="26"/>
                <w:lang w:val="ru-RU"/>
              </w:rPr>
              <w:t xml:space="preserve">2026 </w:t>
            </w:r>
            <w:proofErr w:type="spellStart"/>
            <w:proofErr w:type="gramStart"/>
            <w:r>
              <w:rPr>
                <w:sz w:val="26"/>
                <w:szCs w:val="26"/>
                <w:lang w:val="ru-RU"/>
              </w:rPr>
              <w:t>р</w:t>
            </w:r>
            <w:proofErr w:type="gramEnd"/>
            <w:r>
              <w:rPr>
                <w:sz w:val="26"/>
                <w:szCs w:val="26"/>
                <w:lang w:val="ru-RU"/>
              </w:rPr>
              <w:t>ік</w:t>
            </w:r>
            <w:proofErr w:type="spellEnd"/>
          </w:p>
        </w:tc>
        <w:tc>
          <w:tcPr>
            <w:tcW w:w="1247" w:type="dxa"/>
            <w:tcBorders>
              <w:top w:val="single" w:sz="4" w:space="0" w:color="auto"/>
              <w:left w:val="nil"/>
              <w:bottom w:val="single" w:sz="4" w:space="0" w:color="auto"/>
              <w:right w:val="single" w:sz="4" w:space="0" w:color="auto"/>
            </w:tcBorders>
            <w:vAlign w:val="center"/>
          </w:tcPr>
          <w:p w:rsidR="00B40206" w:rsidRDefault="00B40206" w:rsidP="003A21F9">
            <w:pPr>
              <w:jc w:val="center"/>
              <w:rPr>
                <w:sz w:val="26"/>
                <w:szCs w:val="26"/>
                <w:lang w:val="ru-RU"/>
              </w:rPr>
            </w:pPr>
            <w:r>
              <w:rPr>
                <w:sz w:val="26"/>
                <w:szCs w:val="26"/>
                <w:lang w:val="ru-RU"/>
              </w:rPr>
              <w:t xml:space="preserve">2027 </w:t>
            </w:r>
            <w:proofErr w:type="spellStart"/>
            <w:proofErr w:type="gramStart"/>
            <w:r>
              <w:rPr>
                <w:sz w:val="26"/>
                <w:szCs w:val="26"/>
                <w:lang w:val="ru-RU"/>
              </w:rPr>
              <w:t>р</w:t>
            </w:r>
            <w:proofErr w:type="gramEnd"/>
            <w:r>
              <w:rPr>
                <w:sz w:val="26"/>
                <w:szCs w:val="26"/>
                <w:lang w:val="ru-RU"/>
              </w:rPr>
              <w:t>ік</w:t>
            </w:r>
            <w:proofErr w:type="spellEnd"/>
          </w:p>
        </w:tc>
      </w:tr>
      <w:tr w:rsidR="00B40206" w:rsidTr="00B40206">
        <w:trPr>
          <w:trHeight w:val="144"/>
        </w:trPr>
        <w:tc>
          <w:tcPr>
            <w:tcW w:w="3224" w:type="dxa"/>
            <w:tcBorders>
              <w:top w:val="single" w:sz="4" w:space="0" w:color="auto"/>
              <w:left w:val="single" w:sz="4" w:space="0" w:color="auto"/>
              <w:bottom w:val="single" w:sz="4" w:space="0" w:color="auto"/>
              <w:right w:val="single" w:sz="4" w:space="0" w:color="000000"/>
            </w:tcBorders>
            <w:hideMark/>
          </w:tcPr>
          <w:p w:rsidR="00B40206" w:rsidRDefault="00B40206" w:rsidP="003A21F9">
            <w:pPr>
              <w:rPr>
                <w:b/>
                <w:bCs/>
                <w:sz w:val="26"/>
                <w:szCs w:val="26"/>
                <w:lang w:val="ru-RU"/>
              </w:rPr>
            </w:pPr>
            <w:r>
              <w:rPr>
                <w:b/>
                <w:bCs/>
                <w:sz w:val="26"/>
                <w:szCs w:val="26"/>
                <w:lang w:val="ru-RU"/>
              </w:rPr>
              <w:t>Затрат</w:t>
            </w:r>
          </w:p>
        </w:tc>
        <w:tc>
          <w:tcPr>
            <w:tcW w:w="1213" w:type="dxa"/>
            <w:tcBorders>
              <w:top w:val="single" w:sz="4" w:space="0" w:color="auto"/>
              <w:left w:val="nil"/>
              <w:bottom w:val="single" w:sz="4" w:space="0" w:color="auto"/>
              <w:right w:val="single" w:sz="4" w:space="0" w:color="000000"/>
            </w:tcBorders>
            <w:hideMark/>
          </w:tcPr>
          <w:p w:rsidR="00B40206" w:rsidRDefault="00B40206" w:rsidP="003A21F9">
            <w:pPr>
              <w:jc w:val="center"/>
              <w:rPr>
                <w:b/>
                <w:bCs/>
                <w:sz w:val="26"/>
                <w:szCs w:val="26"/>
                <w:lang w:val="ru-RU"/>
              </w:rPr>
            </w:pPr>
            <w:r>
              <w:rPr>
                <w:b/>
                <w:bCs/>
                <w:sz w:val="26"/>
                <w:szCs w:val="26"/>
                <w:lang w:val="ru-RU"/>
              </w:rPr>
              <w:t> </w:t>
            </w:r>
          </w:p>
        </w:tc>
        <w:tc>
          <w:tcPr>
            <w:tcW w:w="1512" w:type="dxa"/>
            <w:tcBorders>
              <w:top w:val="single" w:sz="4" w:space="0" w:color="auto"/>
              <w:left w:val="nil"/>
              <w:bottom w:val="single" w:sz="4" w:space="0" w:color="auto"/>
              <w:right w:val="single" w:sz="4" w:space="0" w:color="000000"/>
            </w:tcBorders>
            <w:hideMark/>
          </w:tcPr>
          <w:p w:rsidR="00B40206" w:rsidRDefault="00B40206" w:rsidP="003A21F9">
            <w:pPr>
              <w:jc w:val="center"/>
              <w:rPr>
                <w:b/>
                <w:bCs/>
                <w:sz w:val="26"/>
                <w:szCs w:val="26"/>
                <w:lang w:val="ru-RU"/>
              </w:rPr>
            </w:pPr>
            <w:r>
              <w:rPr>
                <w:b/>
                <w:bCs/>
                <w:sz w:val="26"/>
                <w:szCs w:val="26"/>
                <w:lang w:val="ru-RU"/>
              </w:rPr>
              <w:t> </w:t>
            </w:r>
          </w:p>
        </w:tc>
        <w:tc>
          <w:tcPr>
            <w:tcW w:w="1417" w:type="dxa"/>
            <w:tcBorders>
              <w:top w:val="single" w:sz="4" w:space="0" w:color="auto"/>
              <w:left w:val="nil"/>
              <w:bottom w:val="single" w:sz="4" w:space="0" w:color="auto"/>
              <w:right w:val="single" w:sz="4" w:space="0" w:color="auto"/>
            </w:tcBorders>
            <w:vAlign w:val="center"/>
            <w:hideMark/>
          </w:tcPr>
          <w:p w:rsidR="00B40206" w:rsidRDefault="00B40206" w:rsidP="00B40206">
            <w:pPr>
              <w:jc w:val="center"/>
              <w:rPr>
                <w:b/>
                <w:bCs/>
                <w:sz w:val="26"/>
                <w:szCs w:val="26"/>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rsidR="00B40206" w:rsidRDefault="00B40206" w:rsidP="003A21F9">
            <w:pPr>
              <w:jc w:val="center"/>
              <w:rPr>
                <w:b/>
                <w:bCs/>
                <w:sz w:val="26"/>
                <w:szCs w:val="26"/>
                <w:lang w:val="ru-RU"/>
              </w:rPr>
            </w:pPr>
          </w:p>
        </w:tc>
        <w:tc>
          <w:tcPr>
            <w:tcW w:w="1247" w:type="dxa"/>
            <w:tcBorders>
              <w:top w:val="single" w:sz="4" w:space="0" w:color="auto"/>
              <w:left w:val="single" w:sz="4" w:space="0" w:color="auto"/>
              <w:bottom w:val="single" w:sz="4" w:space="0" w:color="auto"/>
              <w:right w:val="single" w:sz="4" w:space="0" w:color="000000"/>
            </w:tcBorders>
            <w:vAlign w:val="center"/>
          </w:tcPr>
          <w:p w:rsidR="00B40206" w:rsidRDefault="00B40206" w:rsidP="00B40206">
            <w:pPr>
              <w:jc w:val="center"/>
              <w:rPr>
                <w:b/>
                <w:bCs/>
                <w:sz w:val="26"/>
                <w:szCs w:val="26"/>
                <w:lang w:val="ru-RU"/>
              </w:rPr>
            </w:pPr>
          </w:p>
        </w:tc>
      </w:tr>
      <w:tr w:rsidR="00B40206" w:rsidTr="00B40206">
        <w:trPr>
          <w:trHeight w:val="328"/>
        </w:trPr>
        <w:tc>
          <w:tcPr>
            <w:tcW w:w="3224" w:type="dxa"/>
            <w:tcBorders>
              <w:top w:val="single" w:sz="4" w:space="0" w:color="auto"/>
              <w:left w:val="single" w:sz="4" w:space="0" w:color="auto"/>
              <w:bottom w:val="single" w:sz="4" w:space="0" w:color="auto"/>
              <w:right w:val="single" w:sz="4" w:space="0" w:color="000000"/>
            </w:tcBorders>
            <w:hideMark/>
          </w:tcPr>
          <w:p w:rsidR="00B40206" w:rsidRDefault="00B40206" w:rsidP="003A21F9">
            <w:pPr>
              <w:rPr>
                <w:sz w:val="26"/>
                <w:szCs w:val="26"/>
                <w:lang w:val="ru-RU"/>
              </w:rPr>
            </w:pPr>
            <w:proofErr w:type="spellStart"/>
            <w:r>
              <w:rPr>
                <w:sz w:val="26"/>
                <w:szCs w:val="26"/>
                <w:lang w:val="ru-RU"/>
              </w:rPr>
              <w:t>Обсяг</w:t>
            </w:r>
            <w:proofErr w:type="spellEnd"/>
            <w:r>
              <w:rPr>
                <w:sz w:val="26"/>
                <w:szCs w:val="26"/>
                <w:lang w:val="ru-RU"/>
              </w:rPr>
              <w:t xml:space="preserve"> </w:t>
            </w:r>
            <w:proofErr w:type="spellStart"/>
            <w:r>
              <w:rPr>
                <w:sz w:val="26"/>
                <w:szCs w:val="26"/>
                <w:lang w:val="ru-RU"/>
              </w:rPr>
              <w:t>витрат</w:t>
            </w:r>
            <w:proofErr w:type="spellEnd"/>
            <w:r>
              <w:rPr>
                <w:sz w:val="26"/>
                <w:szCs w:val="26"/>
                <w:lang w:val="ru-RU"/>
              </w:rPr>
              <w:t xml:space="preserve"> на </w:t>
            </w:r>
            <w:proofErr w:type="spellStart"/>
            <w:r>
              <w:rPr>
                <w:sz w:val="26"/>
                <w:szCs w:val="26"/>
                <w:lang w:val="ru-RU"/>
              </w:rPr>
              <w:t>виконання</w:t>
            </w:r>
            <w:proofErr w:type="spellEnd"/>
            <w:r>
              <w:rPr>
                <w:sz w:val="26"/>
                <w:szCs w:val="26"/>
                <w:lang w:val="ru-RU"/>
              </w:rPr>
              <w:t xml:space="preserve"> </w:t>
            </w:r>
            <w:proofErr w:type="spellStart"/>
            <w:r>
              <w:rPr>
                <w:sz w:val="26"/>
                <w:szCs w:val="26"/>
                <w:lang w:val="ru-RU"/>
              </w:rPr>
              <w:t>заходів</w:t>
            </w:r>
            <w:proofErr w:type="spellEnd"/>
            <w:r>
              <w:rPr>
                <w:sz w:val="26"/>
                <w:szCs w:val="26"/>
                <w:lang w:val="ru-RU"/>
              </w:rPr>
              <w:t xml:space="preserve"> </w:t>
            </w:r>
            <w:proofErr w:type="spellStart"/>
            <w:r>
              <w:rPr>
                <w:sz w:val="26"/>
                <w:szCs w:val="26"/>
                <w:lang w:val="ru-RU"/>
              </w:rPr>
              <w:t>програми</w:t>
            </w:r>
            <w:proofErr w:type="spellEnd"/>
          </w:p>
        </w:tc>
        <w:tc>
          <w:tcPr>
            <w:tcW w:w="1213" w:type="dxa"/>
            <w:tcBorders>
              <w:top w:val="single" w:sz="4" w:space="0" w:color="auto"/>
              <w:left w:val="nil"/>
              <w:bottom w:val="single" w:sz="4" w:space="0" w:color="auto"/>
              <w:right w:val="single" w:sz="4" w:space="0" w:color="000000"/>
            </w:tcBorders>
            <w:hideMark/>
          </w:tcPr>
          <w:p w:rsidR="00B40206" w:rsidRDefault="00B40206" w:rsidP="003A21F9">
            <w:pPr>
              <w:jc w:val="center"/>
              <w:rPr>
                <w:sz w:val="26"/>
                <w:szCs w:val="26"/>
                <w:lang w:val="ru-RU"/>
              </w:rPr>
            </w:pPr>
            <w:r>
              <w:rPr>
                <w:sz w:val="26"/>
                <w:szCs w:val="26"/>
                <w:lang w:val="ru-RU"/>
              </w:rPr>
              <w:t>грн.</w:t>
            </w:r>
          </w:p>
        </w:tc>
        <w:tc>
          <w:tcPr>
            <w:tcW w:w="1512" w:type="dxa"/>
            <w:tcBorders>
              <w:top w:val="single" w:sz="4" w:space="0" w:color="auto"/>
              <w:left w:val="nil"/>
              <w:bottom w:val="single" w:sz="4" w:space="0" w:color="auto"/>
              <w:right w:val="single" w:sz="4" w:space="0" w:color="000000"/>
            </w:tcBorders>
            <w:hideMark/>
          </w:tcPr>
          <w:p w:rsidR="00B40206" w:rsidRDefault="00B40206" w:rsidP="003A21F9">
            <w:pPr>
              <w:jc w:val="center"/>
              <w:rPr>
                <w:sz w:val="26"/>
                <w:szCs w:val="26"/>
                <w:lang w:val="ru-RU"/>
              </w:rPr>
            </w:pPr>
            <w:proofErr w:type="spellStart"/>
            <w:r>
              <w:rPr>
                <w:sz w:val="26"/>
                <w:szCs w:val="26"/>
                <w:lang w:val="ru-RU"/>
              </w:rPr>
              <w:t>кошторис</w:t>
            </w:r>
            <w:proofErr w:type="spellEnd"/>
          </w:p>
        </w:tc>
        <w:tc>
          <w:tcPr>
            <w:tcW w:w="1417" w:type="dxa"/>
            <w:tcBorders>
              <w:top w:val="single" w:sz="4" w:space="0" w:color="auto"/>
              <w:left w:val="nil"/>
              <w:bottom w:val="single" w:sz="4" w:space="0" w:color="auto"/>
              <w:right w:val="single" w:sz="4" w:space="0" w:color="auto"/>
            </w:tcBorders>
            <w:vAlign w:val="center"/>
          </w:tcPr>
          <w:p w:rsidR="00B40206" w:rsidRDefault="003A421B" w:rsidP="003A21F9">
            <w:pPr>
              <w:jc w:val="center"/>
              <w:rPr>
                <w:sz w:val="26"/>
                <w:szCs w:val="26"/>
                <w:lang w:val="ru-RU"/>
              </w:rPr>
            </w:pPr>
            <w:r>
              <w:rPr>
                <w:sz w:val="26"/>
                <w:szCs w:val="26"/>
                <w:lang w:val="ru-RU"/>
              </w:rPr>
              <w:t>80 000</w:t>
            </w:r>
          </w:p>
        </w:tc>
        <w:tc>
          <w:tcPr>
            <w:tcW w:w="1276" w:type="dxa"/>
            <w:tcBorders>
              <w:top w:val="single" w:sz="4" w:space="0" w:color="auto"/>
              <w:left w:val="nil"/>
              <w:bottom w:val="single" w:sz="4" w:space="0" w:color="auto"/>
              <w:right w:val="single" w:sz="4" w:space="0" w:color="auto"/>
            </w:tcBorders>
            <w:vAlign w:val="center"/>
          </w:tcPr>
          <w:p w:rsidR="00B40206" w:rsidRDefault="00B40206" w:rsidP="003A21F9">
            <w:pPr>
              <w:jc w:val="center"/>
              <w:rPr>
                <w:sz w:val="26"/>
                <w:szCs w:val="26"/>
                <w:lang w:val="ru-RU"/>
              </w:rPr>
            </w:pPr>
            <w:r>
              <w:rPr>
                <w:sz w:val="26"/>
                <w:szCs w:val="26"/>
                <w:lang w:val="ru-RU"/>
              </w:rPr>
              <w:t>-</w:t>
            </w:r>
          </w:p>
        </w:tc>
        <w:tc>
          <w:tcPr>
            <w:tcW w:w="1247" w:type="dxa"/>
            <w:tcBorders>
              <w:top w:val="single" w:sz="4" w:space="0" w:color="auto"/>
              <w:left w:val="nil"/>
              <w:bottom w:val="single" w:sz="4" w:space="0" w:color="auto"/>
              <w:right w:val="single" w:sz="4" w:space="0" w:color="auto"/>
            </w:tcBorders>
            <w:vAlign w:val="center"/>
          </w:tcPr>
          <w:p w:rsidR="00B40206" w:rsidRDefault="00B40206" w:rsidP="003A21F9">
            <w:pPr>
              <w:jc w:val="center"/>
              <w:rPr>
                <w:sz w:val="26"/>
                <w:szCs w:val="26"/>
                <w:lang w:val="ru-RU"/>
              </w:rPr>
            </w:pPr>
            <w:r>
              <w:rPr>
                <w:sz w:val="26"/>
                <w:szCs w:val="26"/>
                <w:lang w:val="ru-RU"/>
              </w:rPr>
              <w:t>-</w:t>
            </w:r>
          </w:p>
        </w:tc>
      </w:tr>
      <w:tr w:rsidR="00B40206" w:rsidTr="00B40206">
        <w:trPr>
          <w:trHeight w:val="255"/>
        </w:trPr>
        <w:tc>
          <w:tcPr>
            <w:tcW w:w="3224" w:type="dxa"/>
            <w:tcBorders>
              <w:top w:val="single" w:sz="4" w:space="0" w:color="auto"/>
              <w:left w:val="single" w:sz="4" w:space="0" w:color="auto"/>
              <w:bottom w:val="single" w:sz="4" w:space="0" w:color="auto"/>
              <w:right w:val="single" w:sz="4" w:space="0" w:color="000000"/>
            </w:tcBorders>
            <w:hideMark/>
          </w:tcPr>
          <w:p w:rsidR="00B40206" w:rsidRDefault="00B40206" w:rsidP="003A21F9">
            <w:pPr>
              <w:rPr>
                <w:b/>
                <w:bCs/>
                <w:sz w:val="26"/>
                <w:szCs w:val="26"/>
                <w:lang w:val="ru-RU"/>
              </w:rPr>
            </w:pPr>
            <w:r>
              <w:rPr>
                <w:b/>
                <w:bCs/>
                <w:sz w:val="26"/>
                <w:szCs w:val="26"/>
                <w:lang w:val="ru-RU"/>
              </w:rPr>
              <w:t>Продукту</w:t>
            </w:r>
          </w:p>
        </w:tc>
        <w:tc>
          <w:tcPr>
            <w:tcW w:w="1213" w:type="dxa"/>
            <w:tcBorders>
              <w:top w:val="single" w:sz="4" w:space="0" w:color="auto"/>
              <w:left w:val="nil"/>
              <w:bottom w:val="single" w:sz="4" w:space="0" w:color="auto"/>
              <w:right w:val="single" w:sz="4" w:space="0" w:color="000000"/>
            </w:tcBorders>
            <w:hideMark/>
          </w:tcPr>
          <w:p w:rsidR="00B40206" w:rsidRDefault="00B40206" w:rsidP="003A21F9">
            <w:pPr>
              <w:jc w:val="center"/>
              <w:rPr>
                <w:b/>
                <w:bCs/>
                <w:sz w:val="26"/>
                <w:szCs w:val="26"/>
                <w:lang w:val="ru-RU"/>
              </w:rPr>
            </w:pPr>
            <w:r>
              <w:rPr>
                <w:b/>
                <w:bCs/>
                <w:sz w:val="26"/>
                <w:szCs w:val="26"/>
                <w:lang w:val="ru-RU"/>
              </w:rPr>
              <w:t> </w:t>
            </w:r>
          </w:p>
        </w:tc>
        <w:tc>
          <w:tcPr>
            <w:tcW w:w="1512" w:type="dxa"/>
            <w:tcBorders>
              <w:top w:val="single" w:sz="4" w:space="0" w:color="auto"/>
              <w:left w:val="nil"/>
              <w:bottom w:val="single" w:sz="4" w:space="0" w:color="auto"/>
              <w:right w:val="single" w:sz="4" w:space="0" w:color="000000"/>
            </w:tcBorders>
            <w:hideMark/>
          </w:tcPr>
          <w:p w:rsidR="00B40206" w:rsidRDefault="00B40206" w:rsidP="003A21F9">
            <w:pPr>
              <w:jc w:val="center"/>
              <w:rPr>
                <w:b/>
                <w:bCs/>
                <w:sz w:val="26"/>
                <w:szCs w:val="26"/>
                <w:lang w:val="ru-RU"/>
              </w:rPr>
            </w:pPr>
            <w:r>
              <w:rPr>
                <w:b/>
                <w:bCs/>
                <w:sz w:val="26"/>
                <w:szCs w:val="26"/>
                <w:lang w:val="ru-RU"/>
              </w:rPr>
              <w:t> </w:t>
            </w:r>
          </w:p>
        </w:tc>
        <w:tc>
          <w:tcPr>
            <w:tcW w:w="1417" w:type="dxa"/>
            <w:tcBorders>
              <w:top w:val="single" w:sz="4" w:space="0" w:color="auto"/>
              <w:left w:val="nil"/>
              <w:bottom w:val="single" w:sz="4" w:space="0" w:color="auto"/>
              <w:right w:val="single" w:sz="4" w:space="0" w:color="auto"/>
            </w:tcBorders>
            <w:vAlign w:val="center"/>
          </w:tcPr>
          <w:p w:rsidR="00B40206" w:rsidRDefault="00B40206" w:rsidP="003A21F9">
            <w:pPr>
              <w:jc w:val="center"/>
              <w:rPr>
                <w:b/>
                <w:bCs/>
                <w:sz w:val="26"/>
                <w:szCs w:val="26"/>
                <w:lang w:val="ru-RU"/>
              </w:rPr>
            </w:pPr>
          </w:p>
        </w:tc>
        <w:tc>
          <w:tcPr>
            <w:tcW w:w="1276" w:type="dxa"/>
            <w:tcBorders>
              <w:top w:val="single" w:sz="4" w:space="0" w:color="auto"/>
              <w:left w:val="nil"/>
              <w:bottom w:val="single" w:sz="4" w:space="0" w:color="auto"/>
              <w:right w:val="single" w:sz="4" w:space="0" w:color="auto"/>
            </w:tcBorders>
            <w:vAlign w:val="center"/>
          </w:tcPr>
          <w:p w:rsidR="00B40206" w:rsidRDefault="00B40206" w:rsidP="003A21F9">
            <w:pPr>
              <w:jc w:val="center"/>
              <w:rPr>
                <w:b/>
                <w:bCs/>
                <w:sz w:val="26"/>
                <w:szCs w:val="26"/>
                <w:lang w:val="ru-RU"/>
              </w:rPr>
            </w:pPr>
          </w:p>
        </w:tc>
        <w:tc>
          <w:tcPr>
            <w:tcW w:w="1247" w:type="dxa"/>
            <w:tcBorders>
              <w:top w:val="single" w:sz="4" w:space="0" w:color="auto"/>
              <w:left w:val="nil"/>
              <w:bottom w:val="single" w:sz="4" w:space="0" w:color="auto"/>
              <w:right w:val="single" w:sz="4" w:space="0" w:color="auto"/>
            </w:tcBorders>
            <w:vAlign w:val="center"/>
          </w:tcPr>
          <w:p w:rsidR="00B40206" w:rsidRDefault="00B40206" w:rsidP="003A21F9">
            <w:pPr>
              <w:jc w:val="center"/>
              <w:rPr>
                <w:b/>
                <w:bCs/>
                <w:sz w:val="26"/>
                <w:szCs w:val="26"/>
                <w:lang w:val="ru-RU"/>
              </w:rPr>
            </w:pPr>
          </w:p>
        </w:tc>
      </w:tr>
      <w:tr w:rsidR="00B40206" w:rsidTr="00E61910">
        <w:trPr>
          <w:trHeight w:val="864"/>
        </w:trPr>
        <w:tc>
          <w:tcPr>
            <w:tcW w:w="3224" w:type="dxa"/>
            <w:tcBorders>
              <w:top w:val="single" w:sz="4" w:space="0" w:color="auto"/>
              <w:left w:val="single" w:sz="4" w:space="0" w:color="auto"/>
              <w:bottom w:val="single" w:sz="4" w:space="0" w:color="auto"/>
              <w:right w:val="single" w:sz="4" w:space="0" w:color="000000"/>
            </w:tcBorders>
            <w:hideMark/>
          </w:tcPr>
          <w:p w:rsidR="00E61910" w:rsidRDefault="00B40206" w:rsidP="00B73B2A">
            <w:pPr>
              <w:rPr>
                <w:sz w:val="26"/>
                <w:szCs w:val="26"/>
                <w:lang w:val="ru-RU"/>
              </w:rPr>
            </w:pPr>
            <w:proofErr w:type="spellStart"/>
            <w:r>
              <w:rPr>
                <w:sz w:val="26"/>
                <w:szCs w:val="26"/>
                <w:lang w:val="ru-RU"/>
              </w:rPr>
              <w:t>кількість</w:t>
            </w:r>
            <w:proofErr w:type="spellEnd"/>
            <w:r>
              <w:rPr>
                <w:sz w:val="26"/>
                <w:szCs w:val="26"/>
                <w:lang w:val="ru-RU"/>
              </w:rPr>
              <w:t xml:space="preserve"> </w:t>
            </w:r>
            <w:proofErr w:type="spellStart"/>
            <w:r w:rsidR="00B73B2A">
              <w:rPr>
                <w:sz w:val="26"/>
                <w:szCs w:val="26"/>
                <w:lang w:val="ru-RU"/>
              </w:rPr>
              <w:t>земельних</w:t>
            </w:r>
            <w:proofErr w:type="spellEnd"/>
            <w:r w:rsidR="00B73B2A">
              <w:rPr>
                <w:sz w:val="26"/>
                <w:szCs w:val="26"/>
                <w:lang w:val="ru-RU"/>
              </w:rPr>
              <w:t xml:space="preserve"> </w:t>
            </w:r>
            <w:proofErr w:type="spellStart"/>
            <w:r w:rsidR="00B73B2A">
              <w:rPr>
                <w:sz w:val="26"/>
                <w:szCs w:val="26"/>
                <w:lang w:val="ru-RU"/>
              </w:rPr>
              <w:t>ділянок</w:t>
            </w:r>
            <w:proofErr w:type="spellEnd"/>
            <w:r w:rsidR="00B73B2A">
              <w:rPr>
                <w:sz w:val="26"/>
                <w:szCs w:val="26"/>
                <w:lang w:val="ru-RU"/>
              </w:rPr>
              <w:t xml:space="preserve"> для </w:t>
            </w:r>
            <w:proofErr w:type="spellStart"/>
            <w:r w:rsidR="00B73B2A">
              <w:rPr>
                <w:sz w:val="26"/>
                <w:szCs w:val="26"/>
                <w:lang w:val="ru-RU"/>
              </w:rPr>
              <w:t>подальшого</w:t>
            </w:r>
            <w:proofErr w:type="spellEnd"/>
            <w:r w:rsidR="00B73B2A">
              <w:rPr>
                <w:sz w:val="26"/>
                <w:szCs w:val="26"/>
                <w:lang w:val="ru-RU"/>
              </w:rPr>
              <w:t xml:space="preserve"> продажу</w:t>
            </w:r>
          </w:p>
        </w:tc>
        <w:tc>
          <w:tcPr>
            <w:tcW w:w="1213" w:type="dxa"/>
            <w:tcBorders>
              <w:top w:val="single" w:sz="4" w:space="0" w:color="auto"/>
              <w:left w:val="nil"/>
              <w:bottom w:val="single" w:sz="4" w:space="0" w:color="auto"/>
              <w:right w:val="single" w:sz="4" w:space="0" w:color="000000"/>
            </w:tcBorders>
            <w:hideMark/>
          </w:tcPr>
          <w:p w:rsidR="00B40206" w:rsidRDefault="00B40206" w:rsidP="003A21F9">
            <w:pPr>
              <w:jc w:val="center"/>
              <w:rPr>
                <w:sz w:val="26"/>
                <w:szCs w:val="26"/>
                <w:lang w:val="ru-RU"/>
              </w:rPr>
            </w:pPr>
            <w:r>
              <w:rPr>
                <w:sz w:val="26"/>
                <w:szCs w:val="26"/>
                <w:lang w:val="ru-RU"/>
              </w:rPr>
              <w:t>шт.</w:t>
            </w:r>
          </w:p>
        </w:tc>
        <w:tc>
          <w:tcPr>
            <w:tcW w:w="1512" w:type="dxa"/>
            <w:tcBorders>
              <w:top w:val="single" w:sz="4" w:space="0" w:color="auto"/>
              <w:left w:val="nil"/>
              <w:bottom w:val="single" w:sz="4" w:space="0" w:color="auto"/>
              <w:right w:val="single" w:sz="4" w:space="0" w:color="000000"/>
            </w:tcBorders>
            <w:hideMark/>
          </w:tcPr>
          <w:p w:rsidR="00B40206" w:rsidRDefault="00B40206" w:rsidP="003A21F9">
            <w:pPr>
              <w:jc w:val="center"/>
              <w:rPr>
                <w:sz w:val="26"/>
                <w:szCs w:val="26"/>
                <w:lang w:val="ru-RU"/>
              </w:rPr>
            </w:pPr>
            <w:r>
              <w:rPr>
                <w:sz w:val="26"/>
                <w:szCs w:val="26"/>
                <w:lang w:val="ru-RU"/>
              </w:rPr>
              <w:t xml:space="preserve">план </w:t>
            </w:r>
          </w:p>
        </w:tc>
        <w:tc>
          <w:tcPr>
            <w:tcW w:w="1417" w:type="dxa"/>
            <w:tcBorders>
              <w:top w:val="single" w:sz="4" w:space="0" w:color="auto"/>
              <w:left w:val="nil"/>
              <w:bottom w:val="single" w:sz="4" w:space="0" w:color="auto"/>
              <w:right w:val="single" w:sz="4" w:space="0" w:color="auto"/>
            </w:tcBorders>
            <w:vAlign w:val="center"/>
          </w:tcPr>
          <w:p w:rsidR="00B40206" w:rsidRDefault="00B73B2A" w:rsidP="003A21F9">
            <w:pPr>
              <w:jc w:val="center"/>
              <w:rPr>
                <w:sz w:val="26"/>
                <w:szCs w:val="26"/>
                <w:lang w:val="ru-RU"/>
              </w:rPr>
            </w:pPr>
            <w:r>
              <w:rPr>
                <w:sz w:val="26"/>
                <w:szCs w:val="26"/>
                <w:lang w:val="ru-RU"/>
              </w:rPr>
              <w:t>5</w:t>
            </w:r>
          </w:p>
        </w:tc>
        <w:tc>
          <w:tcPr>
            <w:tcW w:w="1276" w:type="dxa"/>
            <w:tcBorders>
              <w:top w:val="single" w:sz="4" w:space="0" w:color="auto"/>
              <w:left w:val="nil"/>
              <w:bottom w:val="single" w:sz="4" w:space="0" w:color="auto"/>
              <w:right w:val="single" w:sz="4" w:space="0" w:color="auto"/>
            </w:tcBorders>
            <w:vAlign w:val="center"/>
          </w:tcPr>
          <w:p w:rsidR="00B40206" w:rsidRDefault="00B40206" w:rsidP="003A21F9">
            <w:pPr>
              <w:jc w:val="center"/>
              <w:rPr>
                <w:sz w:val="26"/>
                <w:szCs w:val="26"/>
                <w:lang w:val="ru-RU"/>
              </w:rPr>
            </w:pPr>
            <w:r>
              <w:rPr>
                <w:sz w:val="26"/>
                <w:szCs w:val="26"/>
                <w:lang w:val="ru-RU"/>
              </w:rPr>
              <w:t>-</w:t>
            </w:r>
          </w:p>
        </w:tc>
        <w:tc>
          <w:tcPr>
            <w:tcW w:w="1247" w:type="dxa"/>
            <w:tcBorders>
              <w:top w:val="single" w:sz="4" w:space="0" w:color="auto"/>
              <w:left w:val="nil"/>
              <w:bottom w:val="single" w:sz="4" w:space="0" w:color="auto"/>
              <w:right w:val="single" w:sz="4" w:space="0" w:color="auto"/>
            </w:tcBorders>
            <w:vAlign w:val="center"/>
          </w:tcPr>
          <w:p w:rsidR="00B40206" w:rsidRDefault="00B40206" w:rsidP="003A21F9">
            <w:pPr>
              <w:jc w:val="center"/>
              <w:rPr>
                <w:sz w:val="26"/>
                <w:szCs w:val="26"/>
                <w:lang w:val="ru-RU"/>
              </w:rPr>
            </w:pPr>
            <w:r>
              <w:rPr>
                <w:sz w:val="26"/>
                <w:szCs w:val="26"/>
                <w:lang w:val="ru-RU"/>
              </w:rPr>
              <w:t>-</w:t>
            </w:r>
          </w:p>
        </w:tc>
      </w:tr>
      <w:tr w:rsidR="00E61910" w:rsidTr="00B40206">
        <w:trPr>
          <w:trHeight w:val="320"/>
        </w:trPr>
        <w:tc>
          <w:tcPr>
            <w:tcW w:w="3224" w:type="dxa"/>
            <w:tcBorders>
              <w:top w:val="single" w:sz="4" w:space="0" w:color="auto"/>
              <w:left w:val="single" w:sz="4" w:space="0" w:color="auto"/>
              <w:bottom w:val="single" w:sz="4" w:space="0" w:color="auto"/>
              <w:right w:val="single" w:sz="4" w:space="0" w:color="000000"/>
            </w:tcBorders>
          </w:tcPr>
          <w:p w:rsidR="00E61910" w:rsidRDefault="00E61910" w:rsidP="00B73B2A">
            <w:pPr>
              <w:rPr>
                <w:sz w:val="26"/>
                <w:szCs w:val="26"/>
                <w:lang w:val="ru-RU"/>
              </w:rPr>
            </w:pPr>
            <w:proofErr w:type="spellStart"/>
            <w:r>
              <w:rPr>
                <w:sz w:val="26"/>
                <w:szCs w:val="26"/>
                <w:lang w:val="ru-RU"/>
              </w:rPr>
              <w:t>загальна</w:t>
            </w:r>
            <w:proofErr w:type="spellEnd"/>
            <w:r>
              <w:rPr>
                <w:sz w:val="26"/>
                <w:szCs w:val="26"/>
                <w:lang w:val="ru-RU"/>
              </w:rPr>
              <w:t xml:space="preserve"> </w:t>
            </w:r>
            <w:proofErr w:type="spellStart"/>
            <w:r>
              <w:rPr>
                <w:sz w:val="26"/>
                <w:szCs w:val="26"/>
                <w:lang w:val="ru-RU"/>
              </w:rPr>
              <w:t>площа</w:t>
            </w:r>
            <w:proofErr w:type="spellEnd"/>
            <w:r>
              <w:rPr>
                <w:sz w:val="26"/>
                <w:szCs w:val="26"/>
                <w:lang w:val="ru-RU"/>
              </w:rPr>
              <w:t xml:space="preserve"> </w:t>
            </w:r>
            <w:proofErr w:type="spellStart"/>
            <w:r>
              <w:rPr>
                <w:sz w:val="26"/>
                <w:szCs w:val="26"/>
                <w:lang w:val="ru-RU"/>
              </w:rPr>
              <w:t>земельних</w:t>
            </w:r>
            <w:proofErr w:type="spellEnd"/>
            <w:r>
              <w:rPr>
                <w:sz w:val="26"/>
                <w:szCs w:val="26"/>
                <w:lang w:val="ru-RU"/>
              </w:rPr>
              <w:t xml:space="preserve"> </w:t>
            </w:r>
            <w:proofErr w:type="spellStart"/>
            <w:r>
              <w:rPr>
                <w:sz w:val="26"/>
                <w:szCs w:val="26"/>
                <w:lang w:val="ru-RU"/>
              </w:rPr>
              <w:t>ділянок</w:t>
            </w:r>
            <w:proofErr w:type="spellEnd"/>
            <w:r>
              <w:rPr>
                <w:sz w:val="26"/>
                <w:szCs w:val="26"/>
                <w:lang w:val="ru-RU"/>
              </w:rPr>
              <w:t xml:space="preserve"> </w:t>
            </w:r>
            <w:r w:rsidRPr="00E61910">
              <w:rPr>
                <w:sz w:val="26"/>
                <w:szCs w:val="26"/>
                <w:lang w:val="ru-RU"/>
              </w:rPr>
              <w:t xml:space="preserve">для </w:t>
            </w:r>
            <w:proofErr w:type="spellStart"/>
            <w:r w:rsidRPr="00E61910">
              <w:rPr>
                <w:sz w:val="26"/>
                <w:szCs w:val="26"/>
                <w:lang w:val="ru-RU"/>
              </w:rPr>
              <w:t>подальшого</w:t>
            </w:r>
            <w:proofErr w:type="spellEnd"/>
            <w:r w:rsidRPr="00E61910">
              <w:rPr>
                <w:sz w:val="26"/>
                <w:szCs w:val="26"/>
                <w:lang w:val="ru-RU"/>
              </w:rPr>
              <w:t xml:space="preserve"> продажу</w:t>
            </w:r>
          </w:p>
        </w:tc>
        <w:tc>
          <w:tcPr>
            <w:tcW w:w="1213" w:type="dxa"/>
            <w:tcBorders>
              <w:top w:val="single" w:sz="4" w:space="0" w:color="auto"/>
              <w:left w:val="nil"/>
              <w:bottom w:val="single" w:sz="4" w:space="0" w:color="auto"/>
              <w:right w:val="single" w:sz="4" w:space="0" w:color="000000"/>
            </w:tcBorders>
          </w:tcPr>
          <w:p w:rsidR="00E61910" w:rsidRDefault="003B2718" w:rsidP="003A21F9">
            <w:pPr>
              <w:jc w:val="center"/>
              <w:rPr>
                <w:sz w:val="26"/>
                <w:szCs w:val="26"/>
                <w:lang w:val="ru-RU"/>
              </w:rPr>
            </w:pPr>
            <w:r>
              <w:rPr>
                <w:sz w:val="26"/>
                <w:szCs w:val="26"/>
                <w:lang w:val="ru-RU"/>
              </w:rPr>
              <w:t>га</w:t>
            </w:r>
          </w:p>
        </w:tc>
        <w:tc>
          <w:tcPr>
            <w:tcW w:w="1512" w:type="dxa"/>
            <w:tcBorders>
              <w:top w:val="single" w:sz="4" w:space="0" w:color="auto"/>
              <w:left w:val="nil"/>
              <w:bottom w:val="single" w:sz="4" w:space="0" w:color="auto"/>
              <w:right w:val="single" w:sz="4" w:space="0" w:color="000000"/>
            </w:tcBorders>
          </w:tcPr>
          <w:p w:rsidR="00E61910" w:rsidRDefault="003B2718" w:rsidP="003A21F9">
            <w:pPr>
              <w:jc w:val="center"/>
              <w:rPr>
                <w:sz w:val="26"/>
                <w:szCs w:val="26"/>
                <w:lang w:val="ru-RU"/>
              </w:rPr>
            </w:pPr>
            <w:proofErr w:type="spellStart"/>
            <w:r>
              <w:rPr>
                <w:sz w:val="26"/>
                <w:szCs w:val="26"/>
                <w:lang w:val="ru-RU"/>
              </w:rPr>
              <w:t>результати</w:t>
            </w:r>
            <w:proofErr w:type="spellEnd"/>
            <w:r>
              <w:rPr>
                <w:sz w:val="26"/>
                <w:szCs w:val="26"/>
                <w:lang w:val="ru-RU"/>
              </w:rPr>
              <w:t xml:space="preserve"> </w:t>
            </w:r>
            <w:proofErr w:type="spellStart"/>
            <w:r w:rsidRPr="003B2718">
              <w:rPr>
                <w:sz w:val="26"/>
                <w:szCs w:val="26"/>
                <w:lang w:val="ru-RU"/>
              </w:rPr>
              <w:t>експертної</w:t>
            </w:r>
            <w:proofErr w:type="spellEnd"/>
            <w:r w:rsidRPr="003B2718">
              <w:rPr>
                <w:sz w:val="26"/>
                <w:szCs w:val="26"/>
                <w:lang w:val="ru-RU"/>
              </w:rPr>
              <w:t xml:space="preserve"> </w:t>
            </w:r>
            <w:proofErr w:type="spellStart"/>
            <w:r w:rsidRPr="003B2718">
              <w:rPr>
                <w:sz w:val="26"/>
                <w:szCs w:val="26"/>
                <w:lang w:val="ru-RU"/>
              </w:rPr>
              <w:t>грошової</w:t>
            </w:r>
            <w:proofErr w:type="spellEnd"/>
            <w:r w:rsidRPr="003B2718">
              <w:rPr>
                <w:sz w:val="26"/>
                <w:szCs w:val="26"/>
                <w:lang w:val="ru-RU"/>
              </w:rPr>
              <w:t xml:space="preserve"> </w:t>
            </w:r>
            <w:proofErr w:type="spellStart"/>
            <w:r w:rsidRPr="003B2718">
              <w:rPr>
                <w:sz w:val="26"/>
                <w:szCs w:val="26"/>
                <w:lang w:val="ru-RU"/>
              </w:rPr>
              <w:t>оцінки</w:t>
            </w:r>
            <w:proofErr w:type="spellEnd"/>
            <w:r>
              <w:rPr>
                <w:sz w:val="26"/>
                <w:szCs w:val="26"/>
                <w:lang w:val="ru-RU"/>
              </w:rPr>
              <w:t xml:space="preserve"> </w:t>
            </w:r>
          </w:p>
        </w:tc>
        <w:tc>
          <w:tcPr>
            <w:tcW w:w="1417" w:type="dxa"/>
            <w:tcBorders>
              <w:top w:val="single" w:sz="4" w:space="0" w:color="auto"/>
              <w:left w:val="nil"/>
              <w:bottom w:val="single" w:sz="4" w:space="0" w:color="auto"/>
              <w:right w:val="single" w:sz="4" w:space="0" w:color="auto"/>
            </w:tcBorders>
            <w:vAlign w:val="center"/>
          </w:tcPr>
          <w:p w:rsidR="00E61910" w:rsidRDefault="003B2718" w:rsidP="003A21F9">
            <w:pPr>
              <w:jc w:val="center"/>
              <w:rPr>
                <w:sz w:val="26"/>
                <w:szCs w:val="26"/>
                <w:lang w:val="ru-RU"/>
              </w:rPr>
            </w:pPr>
            <w:r>
              <w:rPr>
                <w:sz w:val="26"/>
                <w:szCs w:val="26"/>
                <w:lang w:val="ru-RU"/>
              </w:rPr>
              <w:t>1,3597</w:t>
            </w:r>
          </w:p>
        </w:tc>
        <w:tc>
          <w:tcPr>
            <w:tcW w:w="1276" w:type="dxa"/>
            <w:tcBorders>
              <w:top w:val="single" w:sz="4" w:space="0" w:color="auto"/>
              <w:left w:val="nil"/>
              <w:bottom w:val="single" w:sz="4" w:space="0" w:color="auto"/>
              <w:right w:val="single" w:sz="4" w:space="0" w:color="auto"/>
            </w:tcBorders>
            <w:vAlign w:val="center"/>
          </w:tcPr>
          <w:p w:rsidR="00E61910" w:rsidRDefault="00E61910" w:rsidP="003A21F9">
            <w:pPr>
              <w:jc w:val="center"/>
              <w:rPr>
                <w:sz w:val="26"/>
                <w:szCs w:val="26"/>
                <w:lang w:val="ru-RU"/>
              </w:rPr>
            </w:pPr>
          </w:p>
        </w:tc>
        <w:tc>
          <w:tcPr>
            <w:tcW w:w="1247" w:type="dxa"/>
            <w:tcBorders>
              <w:top w:val="single" w:sz="4" w:space="0" w:color="auto"/>
              <w:left w:val="nil"/>
              <w:bottom w:val="single" w:sz="4" w:space="0" w:color="auto"/>
              <w:right w:val="single" w:sz="4" w:space="0" w:color="auto"/>
            </w:tcBorders>
            <w:vAlign w:val="center"/>
          </w:tcPr>
          <w:p w:rsidR="00E61910" w:rsidRDefault="00E61910" w:rsidP="003A21F9">
            <w:pPr>
              <w:jc w:val="center"/>
              <w:rPr>
                <w:sz w:val="26"/>
                <w:szCs w:val="26"/>
                <w:lang w:val="ru-RU"/>
              </w:rPr>
            </w:pPr>
          </w:p>
        </w:tc>
      </w:tr>
      <w:tr w:rsidR="00B40206" w:rsidTr="00B40206">
        <w:trPr>
          <w:trHeight w:val="270"/>
        </w:trPr>
        <w:tc>
          <w:tcPr>
            <w:tcW w:w="3224" w:type="dxa"/>
            <w:tcBorders>
              <w:top w:val="single" w:sz="4" w:space="0" w:color="auto"/>
              <w:left w:val="single" w:sz="4" w:space="0" w:color="auto"/>
              <w:bottom w:val="single" w:sz="4" w:space="0" w:color="auto"/>
              <w:right w:val="single" w:sz="4" w:space="0" w:color="000000"/>
            </w:tcBorders>
            <w:hideMark/>
          </w:tcPr>
          <w:p w:rsidR="00B40206" w:rsidRDefault="00B40206" w:rsidP="003A21F9">
            <w:pPr>
              <w:rPr>
                <w:b/>
                <w:bCs/>
                <w:sz w:val="26"/>
                <w:szCs w:val="26"/>
                <w:lang w:val="ru-RU"/>
              </w:rPr>
            </w:pPr>
            <w:proofErr w:type="spellStart"/>
            <w:r>
              <w:rPr>
                <w:b/>
                <w:bCs/>
                <w:sz w:val="26"/>
                <w:szCs w:val="26"/>
                <w:lang w:val="ru-RU"/>
              </w:rPr>
              <w:t>Ефективності</w:t>
            </w:r>
            <w:proofErr w:type="spellEnd"/>
          </w:p>
        </w:tc>
        <w:tc>
          <w:tcPr>
            <w:tcW w:w="1213" w:type="dxa"/>
            <w:tcBorders>
              <w:top w:val="single" w:sz="4" w:space="0" w:color="auto"/>
              <w:left w:val="nil"/>
              <w:bottom w:val="single" w:sz="4" w:space="0" w:color="auto"/>
              <w:right w:val="single" w:sz="4" w:space="0" w:color="000000"/>
            </w:tcBorders>
            <w:hideMark/>
          </w:tcPr>
          <w:p w:rsidR="00B40206" w:rsidRDefault="00B40206" w:rsidP="003A21F9">
            <w:pPr>
              <w:jc w:val="center"/>
              <w:rPr>
                <w:b/>
                <w:bCs/>
                <w:sz w:val="26"/>
                <w:szCs w:val="26"/>
                <w:lang w:val="ru-RU"/>
              </w:rPr>
            </w:pPr>
            <w:r>
              <w:rPr>
                <w:b/>
                <w:bCs/>
                <w:sz w:val="26"/>
                <w:szCs w:val="26"/>
                <w:lang w:val="ru-RU"/>
              </w:rPr>
              <w:t> </w:t>
            </w:r>
          </w:p>
        </w:tc>
        <w:tc>
          <w:tcPr>
            <w:tcW w:w="1512" w:type="dxa"/>
            <w:tcBorders>
              <w:top w:val="single" w:sz="4" w:space="0" w:color="auto"/>
              <w:left w:val="nil"/>
              <w:bottom w:val="single" w:sz="4" w:space="0" w:color="auto"/>
              <w:right w:val="single" w:sz="4" w:space="0" w:color="000000"/>
            </w:tcBorders>
            <w:hideMark/>
          </w:tcPr>
          <w:p w:rsidR="00B40206" w:rsidRDefault="00B40206" w:rsidP="003A21F9">
            <w:pPr>
              <w:jc w:val="center"/>
              <w:rPr>
                <w:b/>
                <w:bCs/>
                <w:sz w:val="26"/>
                <w:szCs w:val="26"/>
                <w:lang w:val="ru-RU"/>
              </w:rPr>
            </w:pPr>
            <w:r>
              <w:rPr>
                <w:b/>
                <w:bCs/>
                <w:sz w:val="26"/>
                <w:szCs w:val="26"/>
                <w:lang w:val="ru-RU"/>
              </w:rPr>
              <w:t> </w:t>
            </w:r>
          </w:p>
        </w:tc>
        <w:tc>
          <w:tcPr>
            <w:tcW w:w="1417" w:type="dxa"/>
            <w:tcBorders>
              <w:top w:val="single" w:sz="4" w:space="0" w:color="auto"/>
              <w:left w:val="nil"/>
              <w:bottom w:val="single" w:sz="4" w:space="0" w:color="auto"/>
              <w:right w:val="single" w:sz="4" w:space="0" w:color="auto"/>
            </w:tcBorders>
            <w:vAlign w:val="center"/>
          </w:tcPr>
          <w:p w:rsidR="00B40206" w:rsidRDefault="00B40206" w:rsidP="003A21F9">
            <w:pPr>
              <w:jc w:val="center"/>
              <w:rPr>
                <w:b/>
                <w:bCs/>
                <w:sz w:val="26"/>
                <w:szCs w:val="26"/>
                <w:lang w:val="ru-RU"/>
              </w:rPr>
            </w:pPr>
          </w:p>
        </w:tc>
        <w:tc>
          <w:tcPr>
            <w:tcW w:w="1276" w:type="dxa"/>
            <w:tcBorders>
              <w:top w:val="single" w:sz="4" w:space="0" w:color="auto"/>
              <w:left w:val="nil"/>
              <w:bottom w:val="single" w:sz="4" w:space="0" w:color="auto"/>
              <w:right w:val="single" w:sz="4" w:space="0" w:color="auto"/>
            </w:tcBorders>
            <w:vAlign w:val="center"/>
          </w:tcPr>
          <w:p w:rsidR="00B40206" w:rsidRDefault="00B40206" w:rsidP="003A21F9">
            <w:pPr>
              <w:jc w:val="center"/>
              <w:rPr>
                <w:b/>
                <w:bCs/>
                <w:sz w:val="26"/>
                <w:szCs w:val="26"/>
                <w:lang w:val="ru-RU"/>
              </w:rPr>
            </w:pPr>
          </w:p>
        </w:tc>
        <w:tc>
          <w:tcPr>
            <w:tcW w:w="1247" w:type="dxa"/>
            <w:tcBorders>
              <w:top w:val="single" w:sz="4" w:space="0" w:color="auto"/>
              <w:left w:val="nil"/>
              <w:bottom w:val="single" w:sz="4" w:space="0" w:color="auto"/>
              <w:right w:val="single" w:sz="4" w:space="0" w:color="auto"/>
            </w:tcBorders>
            <w:vAlign w:val="center"/>
          </w:tcPr>
          <w:p w:rsidR="00B40206" w:rsidRDefault="00B40206" w:rsidP="003A21F9">
            <w:pPr>
              <w:jc w:val="center"/>
              <w:rPr>
                <w:b/>
                <w:bCs/>
                <w:sz w:val="26"/>
                <w:szCs w:val="26"/>
                <w:lang w:val="ru-RU"/>
              </w:rPr>
            </w:pPr>
          </w:p>
        </w:tc>
      </w:tr>
      <w:tr w:rsidR="00B40206" w:rsidTr="00B40206">
        <w:trPr>
          <w:trHeight w:val="285"/>
        </w:trPr>
        <w:tc>
          <w:tcPr>
            <w:tcW w:w="3224" w:type="dxa"/>
            <w:tcBorders>
              <w:top w:val="single" w:sz="4" w:space="0" w:color="auto"/>
              <w:left w:val="single" w:sz="4" w:space="0" w:color="auto"/>
              <w:bottom w:val="single" w:sz="4" w:space="0" w:color="auto"/>
              <w:right w:val="single" w:sz="4" w:space="0" w:color="000000"/>
            </w:tcBorders>
            <w:hideMark/>
          </w:tcPr>
          <w:p w:rsidR="00B40206" w:rsidRDefault="00B40206" w:rsidP="003A21F9">
            <w:pPr>
              <w:rPr>
                <w:sz w:val="26"/>
                <w:szCs w:val="26"/>
                <w:lang w:val="ru-RU"/>
              </w:rPr>
            </w:pPr>
            <w:proofErr w:type="spellStart"/>
            <w:r>
              <w:rPr>
                <w:sz w:val="26"/>
                <w:szCs w:val="26"/>
                <w:lang w:val="ru-RU"/>
              </w:rPr>
              <w:lastRenderedPageBreak/>
              <w:t>середні</w:t>
            </w:r>
            <w:proofErr w:type="spellEnd"/>
            <w:r>
              <w:rPr>
                <w:sz w:val="26"/>
                <w:szCs w:val="26"/>
                <w:lang w:val="ru-RU"/>
              </w:rPr>
              <w:t xml:space="preserve"> </w:t>
            </w:r>
            <w:proofErr w:type="spellStart"/>
            <w:r>
              <w:rPr>
                <w:sz w:val="26"/>
                <w:szCs w:val="26"/>
                <w:lang w:val="ru-RU"/>
              </w:rPr>
              <w:t>витрати</w:t>
            </w:r>
            <w:proofErr w:type="spellEnd"/>
            <w:r>
              <w:rPr>
                <w:sz w:val="26"/>
                <w:szCs w:val="26"/>
                <w:lang w:val="ru-RU"/>
              </w:rPr>
              <w:t xml:space="preserve"> </w:t>
            </w:r>
          </w:p>
        </w:tc>
        <w:tc>
          <w:tcPr>
            <w:tcW w:w="1213" w:type="dxa"/>
            <w:tcBorders>
              <w:top w:val="single" w:sz="4" w:space="0" w:color="auto"/>
              <w:left w:val="nil"/>
              <w:bottom w:val="single" w:sz="4" w:space="0" w:color="auto"/>
              <w:right w:val="single" w:sz="4" w:space="0" w:color="000000"/>
            </w:tcBorders>
            <w:hideMark/>
          </w:tcPr>
          <w:p w:rsidR="00B40206" w:rsidRDefault="00B40206" w:rsidP="003A21F9">
            <w:pPr>
              <w:jc w:val="center"/>
              <w:rPr>
                <w:sz w:val="26"/>
                <w:szCs w:val="26"/>
                <w:lang w:val="ru-RU"/>
              </w:rPr>
            </w:pPr>
            <w:r>
              <w:rPr>
                <w:sz w:val="26"/>
                <w:szCs w:val="26"/>
                <w:lang w:val="ru-RU"/>
              </w:rPr>
              <w:t>грн.</w:t>
            </w:r>
          </w:p>
        </w:tc>
        <w:tc>
          <w:tcPr>
            <w:tcW w:w="1512" w:type="dxa"/>
            <w:tcBorders>
              <w:top w:val="single" w:sz="4" w:space="0" w:color="auto"/>
              <w:left w:val="nil"/>
              <w:bottom w:val="single" w:sz="4" w:space="0" w:color="auto"/>
              <w:right w:val="single" w:sz="4" w:space="0" w:color="000000"/>
            </w:tcBorders>
            <w:hideMark/>
          </w:tcPr>
          <w:p w:rsidR="00B40206" w:rsidRDefault="00B40206" w:rsidP="003A21F9">
            <w:pPr>
              <w:jc w:val="center"/>
              <w:rPr>
                <w:sz w:val="26"/>
                <w:szCs w:val="26"/>
                <w:lang w:val="ru-RU"/>
              </w:rPr>
            </w:pPr>
            <w:proofErr w:type="spellStart"/>
            <w:r>
              <w:rPr>
                <w:sz w:val="26"/>
                <w:szCs w:val="26"/>
                <w:lang w:val="ru-RU"/>
              </w:rPr>
              <w:t>розрахунок</w:t>
            </w:r>
            <w:proofErr w:type="spellEnd"/>
          </w:p>
        </w:tc>
        <w:tc>
          <w:tcPr>
            <w:tcW w:w="1417" w:type="dxa"/>
            <w:tcBorders>
              <w:top w:val="single" w:sz="4" w:space="0" w:color="auto"/>
              <w:left w:val="nil"/>
              <w:bottom w:val="single" w:sz="4" w:space="0" w:color="auto"/>
              <w:right w:val="single" w:sz="4" w:space="0" w:color="auto"/>
            </w:tcBorders>
            <w:vAlign w:val="center"/>
          </w:tcPr>
          <w:p w:rsidR="00B40206" w:rsidRDefault="003A421B" w:rsidP="003A21F9">
            <w:pPr>
              <w:jc w:val="center"/>
              <w:rPr>
                <w:sz w:val="26"/>
                <w:szCs w:val="26"/>
                <w:lang w:val="ru-RU"/>
              </w:rPr>
            </w:pPr>
            <w:r>
              <w:rPr>
                <w:sz w:val="26"/>
                <w:szCs w:val="26"/>
                <w:lang w:val="ru-RU"/>
              </w:rPr>
              <w:t>16 000</w:t>
            </w:r>
          </w:p>
        </w:tc>
        <w:tc>
          <w:tcPr>
            <w:tcW w:w="1276" w:type="dxa"/>
            <w:tcBorders>
              <w:top w:val="single" w:sz="4" w:space="0" w:color="auto"/>
              <w:left w:val="nil"/>
              <w:bottom w:val="single" w:sz="4" w:space="0" w:color="auto"/>
              <w:right w:val="single" w:sz="4" w:space="0" w:color="auto"/>
            </w:tcBorders>
            <w:vAlign w:val="center"/>
          </w:tcPr>
          <w:p w:rsidR="00B40206" w:rsidRDefault="00B40206" w:rsidP="003A21F9">
            <w:pPr>
              <w:jc w:val="center"/>
              <w:rPr>
                <w:sz w:val="26"/>
                <w:szCs w:val="26"/>
                <w:lang w:val="ru-RU"/>
              </w:rPr>
            </w:pPr>
            <w:r>
              <w:rPr>
                <w:sz w:val="26"/>
                <w:szCs w:val="26"/>
                <w:lang w:val="ru-RU"/>
              </w:rPr>
              <w:t>-</w:t>
            </w:r>
          </w:p>
        </w:tc>
        <w:tc>
          <w:tcPr>
            <w:tcW w:w="1247" w:type="dxa"/>
            <w:tcBorders>
              <w:top w:val="single" w:sz="4" w:space="0" w:color="auto"/>
              <w:left w:val="nil"/>
              <w:bottom w:val="single" w:sz="4" w:space="0" w:color="auto"/>
              <w:right w:val="single" w:sz="4" w:space="0" w:color="auto"/>
            </w:tcBorders>
            <w:vAlign w:val="center"/>
          </w:tcPr>
          <w:p w:rsidR="00B40206" w:rsidRDefault="00B40206" w:rsidP="003A21F9">
            <w:pPr>
              <w:jc w:val="center"/>
              <w:rPr>
                <w:sz w:val="26"/>
                <w:szCs w:val="26"/>
                <w:lang w:val="ru-RU"/>
              </w:rPr>
            </w:pPr>
            <w:r>
              <w:rPr>
                <w:sz w:val="26"/>
                <w:szCs w:val="26"/>
                <w:lang w:val="ru-RU"/>
              </w:rPr>
              <w:t>-</w:t>
            </w:r>
          </w:p>
        </w:tc>
      </w:tr>
      <w:tr w:rsidR="00B40206" w:rsidTr="00B40206">
        <w:trPr>
          <w:trHeight w:val="285"/>
        </w:trPr>
        <w:tc>
          <w:tcPr>
            <w:tcW w:w="3224" w:type="dxa"/>
            <w:tcBorders>
              <w:top w:val="single" w:sz="4" w:space="0" w:color="auto"/>
              <w:left w:val="single" w:sz="4" w:space="0" w:color="auto"/>
              <w:bottom w:val="single" w:sz="4" w:space="0" w:color="auto"/>
              <w:right w:val="single" w:sz="4" w:space="0" w:color="000000"/>
            </w:tcBorders>
            <w:hideMark/>
          </w:tcPr>
          <w:p w:rsidR="00B40206" w:rsidRDefault="00B40206" w:rsidP="003A21F9">
            <w:pPr>
              <w:rPr>
                <w:b/>
                <w:bCs/>
                <w:sz w:val="26"/>
                <w:szCs w:val="26"/>
                <w:lang w:val="ru-RU"/>
              </w:rPr>
            </w:pPr>
            <w:proofErr w:type="spellStart"/>
            <w:r>
              <w:rPr>
                <w:b/>
                <w:bCs/>
                <w:sz w:val="26"/>
                <w:szCs w:val="26"/>
                <w:lang w:val="ru-RU"/>
              </w:rPr>
              <w:t>Якості</w:t>
            </w:r>
            <w:proofErr w:type="spellEnd"/>
          </w:p>
        </w:tc>
        <w:tc>
          <w:tcPr>
            <w:tcW w:w="1213" w:type="dxa"/>
            <w:tcBorders>
              <w:top w:val="single" w:sz="4" w:space="0" w:color="auto"/>
              <w:left w:val="nil"/>
              <w:bottom w:val="single" w:sz="4" w:space="0" w:color="auto"/>
              <w:right w:val="single" w:sz="4" w:space="0" w:color="000000"/>
            </w:tcBorders>
            <w:hideMark/>
          </w:tcPr>
          <w:p w:rsidR="00B40206" w:rsidRDefault="00B40206" w:rsidP="003A21F9">
            <w:pPr>
              <w:jc w:val="center"/>
              <w:rPr>
                <w:b/>
                <w:bCs/>
                <w:sz w:val="26"/>
                <w:szCs w:val="26"/>
                <w:lang w:val="ru-RU"/>
              </w:rPr>
            </w:pPr>
            <w:r>
              <w:rPr>
                <w:b/>
                <w:bCs/>
                <w:sz w:val="26"/>
                <w:szCs w:val="26"/>
                <w:lang w:val="ru-RU"/>
              </w:rPr>
              <w:t> </w:t>
            </w:r>
          </w:p>
        </w:tc>
        <w:tc>
          <w:tcPr>
            <w:tcW w:w="1512" w:type="dxa"/>
            <w:tcBorders>
              <w:top w:val="single" w:sz="4" w:space="0" w:color="auto"/>
              <w:left w:val="nil"/>
              <w:bottom w:val="single" w:sz="4" w:space="0" w:color="auto"/>
              <w:right w:val="single" w:sz="4" w:space="0" w:color="000000"/>
            </w:tcBorders>
            <w:hideMark/>
          </w:tcPr>
          <w:p w:rsidR="00B40206" w:rsidRDefault="00B40206" w:rsidP="003A21F9">
            <w:pPr>
              <w:jc w:val="center"/>
              <w:rPr>
                <w:b/>
                <w:bCs/>
                <w:sz w:val="26"/>
                <w:szCs w:val="26"/>
                <w:lang w:val="ru-RU"/>
              </w:rPr>
            </w:pPr>
            <w:r>
              <w:rPr>
                <w:b/>
                <w:bCs/>
                <w:sz w:val="26"/>
                <w:szCs w:val="26"/>
                <w:lang w:val="ru-RU"/>
              </w:rPr>
              <w:t> </w:t>
            </w:r>
          </w:p>
        </w:tc>
        <w:tc>
          <w:tcPr>
            <w:tcW w:w="1417" w:type="dxa"/>
            <w:tcBorders>
              <w:top w:val="single" w:sz="4" w:space="0" w:color="auto"/>
              <w:left w:val="nil"/>
              <w:bottom w:val="single" w:sz="4" w:space="0" w:color="auto"/>
              <w:right w:val="single" w:sz="4" w:space="0" w:color="auto"/>
            </w:tcBorders>
            <w:vAlign w:val="center"/>
          </w:tcPr>
          <w:p w:rsidR="00B40206" w:rsidRDefault="00B40206" w:rsidP="003A21F9">
            <w:pPr>
              <w:jc w:val="center"/>
              <w:rPr>
                <w:b/>
                <w:bCs/>
                <w:sz w:val="26"/>
                <w:szCs w:val="26"/>
                <w:lang w:val="ru-RU"/>
              </w:rPr>
            </w:pPr>
          </w:p>
        </w:tc>
        <w:tc>
          <w:tcPr>
            <w:tcW w:w="1276" w:type="dxa"/>
            <w:tcBorders>
              <w:top w:val="single" w:sz="4" w:space="0" w:color="auto"/>
              <w:left w:val="nil"/>
              <w:bottom w:val="single" w:sz="4" w:space="0" w:color="auto"/>
              <w:right w:val="single" w:sz="4" w:space="0" w:color="auto"/>
            </w:tcBorders>
            <w:vAlign w:val="center"/>
          </w:tcPr>
          <w:p w:rsidR="00B40206" w:rsidRDefault="00B40206" w:rsidP="003A21F9">
            <w:pPr>
              <w:jc w:val="center"/>
              <w:rPr>
                <w:b/>
                <w:bCs/>
                <w:sz w:val="26"/>
                <w:szCs w:val="26"/>
                <w:lang w:val="ru-RU"/>
              </w:rPr>
            </w:pPr>
          </w:p>
        </w:tc>
        <w:tc>
          <w:tcPr>
            <w:tcW w:w="1247" w:type="dxa"/>
            <w:tcBorders>
              <w:top w:val="single" w:sz="4" w:space="0" w:color="auto"/>
              <w:left w:val="nil"/>
              <w:bottom w:val="single" w:sz="4" w:space="0" w:color="auto"/>
              <w:right w:val="single" w:sz="4" w:space="0" w:color="auto"/>
            </w:tcBorders>
            <w:vAlign w:val="center"/>
          </w:tcPr>
          <w:p w:rsidR="00B40206" w:rsidRDefault="00B40206" w:rsidP="003A21F9">
            <w:pPr>
              <w:jc w:val="center"/>
              <w:rPr>
                <w:b/>
                <w:bCs/>
                <w:sz w:val="26"/>
                <w:szCs w:val="26"/>
                <w:lang w:val="ru-RU"/>
              </w:rPr>
            </w:pPr>
          </w:p>
        </w:tc>
      </w:tr>
      <w:tr w:rsidR="00B40206" w:rsidTr="00B40206">
        <w:trPr>
          <w:trHeight w:val="330"/>
        </w:trPr>
        <w:tc>
          <w:tcPr>
            <w:tcW w:w="3224" w:type="dxa"/>
            <w:tcBorders>
              <w:top w:val="single" w:sz="4" w:space="0" w:color="auto"/>
              <w:left w:val="single" w:sz="4" w:space="0" w:color="auto"/>
              <w:bottom w:val="single" w:sz="4" w:space="0" w:color="auto"/>
              <w:right w:val="single" w:sz="4" w:space="0" w:color="000000"/>
            </w:tcBorders>
            <w:hideMark/>
          </w:tcPr>
          <w:p w:rsidR="00B40206" w:rsidRDefault="00B40206" w:rsidP="003A21F9">
            <w:pPr>
              <w:rPr>
                <w:sz w:val="26"/>
                <w:szCs w:val="26"/>
                <w:lang w:val="ru-RU"/>
              </w:rPr>
            </w:pPr>
            <w:proofErr w:type="spellStart"/>
            <w:r>
              <w:rPr>
                <w:sz w:val="26"/>
                <w:szCs w:val="26"/>
                <w:lang w:val="ru-RU"/>
              </w:rPr>
              <w:t>Відсоток</w:t>
            </w:r>
            <w:proofErr w:type="spellEnd"/>
            <w:r>
              <w:rPr>
                <w:sz w:val="26"/>
                <w:szCs w:val="26"/>
                <w:lang w:val="ru-RU"/>
              </w:rPr>
              <w:t xml:space="preserve"> </w:t>
            </w:r>
            <w:proofErr w:type="spellStart"/>
            <w:r>
              <w:rPr>
                <w:sz w:val="26"/>
                <w:szCs w:val="26"/>
                <w:lang w:val="ru-RU"/>
              </w:rPr>
              <w:t>виконання</w:t>
            </w:r>
            <w:proofErr w:type="spellEnd"/>
            <w:r>
              <w:rPr>
                <w:sz w:val="26"/>
                <w:szCs w:val="26"/>
                <w:lang w:val="ru-RU"/>
              </w:rPr>
              <w:t xml:space="preserve"> </w:t>
            </w:r>
            <w:proofErr w:type="spellStart"/>
            <w:r>
              <w:rPr>
                <w:sz w:val="26"/>
                <w:szCs w:val="26"/>
                <w:lang w:val="ru-RU"/>
              </w:rPr>
              <w:t>програми</w:t>
            </w:r>
            <w:proofErr w:type="spellEnd"/>
            <w:r>
              <w:rPr>
                <w:sz w:val="26"/>
                <w:szCs w:val="26"/>
                <w:lang w:val="ru-RU"/>
              </w:rPr>
              <w:t xml:space="preserve">  </w:t>
            </w:r>
          </w:p>
        </w:tc>
        <w:tc>
          <w:tcPr>
            <w:tcW w:w="1213" w:type="dxa"/>
            <w:tcBorders>
              <w:top w:val="single" w:sz="4" w:space="0" w:color="auto"/>
              <w:left w:val="nil"/>
              <w:bottom w:val="single" w:sz="4" w:space="0" w:color="auto"/>
              <w:right w:val="single" w:sz="4" w:space="0" w:color="000000"/>
            </w:tcBorders>
            <w:hideMark/>
          </w:tcPr>
          <w:p w:rsidR="00B40206" w:rsidRDefault="00B40206" w:rsidP="003A21F9">
            <w:pPr>
              <w:jc w:val="center"/>
              <w:rPr>
                <w:sz w:val="26"/>
                <w:szCs w:val="26"/>
                <w:lang w:val="ru-RU"/>
              </w:rPr>
            </w:pPr>
            <w:proofErr w:type="spellStart"/>
            <w:r>
              <w:rPr>
                <w:sz w:val="26"/>
                <w:szCs w:val="26"/>
                <w:lang w:val="ru-RU"/>
              </w:rPr>
              <w:t>відс</w:t>
            </w:r>
            <w:proofErr w:type="spellEnd"/>
            <w:r>
              <w:rPr>
                <w:sz w:val="26"/>
                <w:szCs w:val="26"/>
                <w:lang w:val="ru-RU"/>
              </w:rPr>
              <w:t>.</w:t>
            </w:r>
          </w:p>
        </w:tc>
        <w:tc>
          <w:tcPr>
            <w:tcW w:w="1512" w:type="dxa"/>
            <w:tcBorders>
              <w:top w:val="single" w:sz="4" w:space="0" w:color="auto"/>
              <w:left w:val="nil"/>
              <w:bottom w:val="single" w:sz="4" w:space="0" w:color="auto"/>
              <w:right w:val="single" w:sz="4" w:space="0" w:color="000000"/>
            </w:tcBorders>
            <w:hideMark/>
          </w:tcPr>
          <w:p w:rsidR="00B40206" w:rsidRDefault="00B40206" w:rsidP="003A21F9">
            <w:pPr>
              <w:jc w:val="center"/>
              <w:rPr>
                <w:sz w:val="26"/>
                <w:szCs w:val="26"/>
                <w:lang w:val="ru-RU"/>
              </w:rPr>
            </w:pPr>
            <w:proofErr w:type="spellStart"/>
            <w:r>
              <w:rPr>
                <w:sz w:val="26"/>
                <w:szCs w:val="26"/>
                <w:lang w:val="ru-RU"/>
              </w:rPr>
              <w:t>розрахунок</w:t>
            </w:r>
            <w:proofErr w:type="spellEnd"/>
          </w:p>
        </w:tc>
        <w:tc>
          <w:tcPr>
            <w:tcW w:w="1417" w:type="dxa"/>
            <w:tcBorders>
              <w:top w:val="single" w:sz="4" w:space="0" w:color="auto"/>
              <w:left w:val="nil"/>
              <w:bottom w:val="single" w:sz="4" w:space="0" w:color="auto"/>
              <w:right w:val="single" w:sz="4" w:space="0" w:color="auto"/>
            </w:tcBorders>
            <w:vAlign w:val="center"/>
          </w:tcPr>
          <w:p w:rsidR="00B40206" w:rsidRDefault="00E56063" w:rsidP="003A21F9">
            <w:pPr>
              <w:jc w:val="center"/>
              <w:rPr>
                <w:sz w:val="26"/>
                <w:szCs w:val="26"/>
                <w:lang w:val="ru-RU"/>
              </w:rPr>
            </w:pPr>
            <w:r>
              <w:rPr>
                <w:sz w:val="26"/>
                <w:szCs w:val="26"/>
                <w:lang w:val="ru-RU"/>
              </w:rPr>
              <w:t>100</w:t>
            </w:r>
          </w:p>
        </w:tc>
        <w:tc>
          <w:tcPr>
            <w:tcW w:w="1276" w:type="dxa"/>
            <w:tcBorders>
              <w:top w:val="single" w:sz="4" w:space="0" w:color="auto"/>
              <w:left w:val="nil"/>
              <w:bottom w:val="single" w:sz="4" w:space="0" w:color="auto"/>
              <w:right w:val="single" w:sz="4" w:space="0" w:color="auto"/>
            </w:tcBorders>
            <w:vAlign w:val="center"/>
          </w:tcPr>
          <w:p w:rsidR="00B40206" w:rsidRDefault="00B40206" w:rsidP="003A21F9">
            <w:pPr>
              <w:jc w:val="center"/>
              <w:rPr>
                <w:sz w:val="26"/>
                <w:szCs w:val="26"/>
                <w:lang w:val="ru-RU"/>
              </w:rPr>
            </w:pPr>
            <w:r>
              <w:rPr>
                <w:sz w:val="26"/>
                <w:szCs w:val="26"/>
                <w:lang w:val="ru-RU"/>
              </w:rPr>
              <w:t>-</w:t>
            </w:r>
          </w:p>
        </w:tc>
        <w:tc>
          <w:tcPr>
            <w:tcW w:w="1247" w:type="dxa"/>
            <w:tcBorders>
              <w:top w:val="single" w:sz="4" w:space="0" w:color="auto"/>
              <w:left w:val="nil"/>
              <w:bottom w:val="single" w:sz="4" w:space="0" w:color="auto"/>
              <w:right w:val="single" w:sz="4" w:space="0" w:color="auto"/>
            </w:tcBorders>
            <w:vAlign w:val="center"/>
          </w:tcPr>
          <w:p w:rsidR="00B40206" w:rsidRDefault="00B40206" w:rsidP="003A21F9">
            <w:pPr>
              <w:jc w:val="center"/>
              <w:rPr>
                <w:sz w:val="26"/>
                <w:szCs w:val="26"/>
                <w:lang w:val="ru-RU"/>
              </w:rPr>
            </w:pPr>
            <w:r>
              <w:rPr>
                <w:sz w:val="26"/>
                <w:szCs w:val="26"/>
                <w:lang w:val="ru-RU"/>
              </w:rPr>
              <w:t>-</w:t>
            </w:r>
          </w:p>
        </w:tc>
      </w:tr>
    </w:tbl>
    <w:p w:rsidR="00693891" w:rsidRDefault="00693891" w:rsidP="00693891">
      <w:pPr>
        <w:widowControl w:val="0"/>
        <w:autoSpaceDE w:val="0"/>
        <w:autoSpaceDN w:val="0"/>
        <w:adjustRightInd w:val="0"/>
        <w:jc w:val="center"/>
        <w:rPr>
          <w:b/>
          <w:bCs/>
          <w:sz w:val="26"/>
          <w:szCs w:val="26"/>
        </w:rPr>
      </w:pPr>
    </w:p>
    <w:p w:rsidR="00693891" w:rsidRDefault="00693891" w:rsidP="00693891">
      <w:pPr>
        <w:widowControl w:val="0"/>
        <w:autoSpaceDE w:val="0"/>
        <w:autoSpaceDN w:val="0"/>
        <w:adjustRightInd w:val="0"/>
        <w:jc w:val="center"/>
        <w:rPr>
          <w:sz w:val="26"/>
          <w:szCs w:val="26"/>
        </w:rPr>
      </w:pPr>
      <w:r>
        <w:rPr>
          <w:b/>
          <w:bCs/>
          <w:sz w:val="26"/>
          <w:szCs w:val="26"/>
        </w:rPr>
        <w:t>6. Очікувані результати виконання Програми</w:t>
      </w:r>
    </w:p>
    <w:p w:rsidR="00693891" w:rsidRDefault="00693891" w:rsidP="00693891">
      <w:pPr>
        <w:ind w:firstLine="708"/>
        <w:jc w:val="both"/>
        <w:rPr>
          <w:sz w:val="26"/>
          <w:szCs w:val="26"/>
        </w:rPr>
      </w:pPr>
      <w:r>
        <w:rPr>
          <w:sz w:val="26"/>
          <w:szCs w:val="26"/>
        </w:rPr>
        <w:t>Виконання цієї Програми спрямоване на:</w:t>
      </w:r>
    </w:p>
    <w:p w:rsidR="00693891" w:rsidRDefault="00693891" w:rsidP="00693891">
      <w:pPr>
        <w:numPr>
          <w:ilvl w:val="0"/>
          <w:numId w:val="2"/>
        </w:numPr>
        <w:ind w:left="0" w:firstLine="0"/>
        <w:jc w:val="both"/>
        <w:rPr>
          <w:sz w:val="26"/>
          <w:szCs w:val="26"/>
        </w:rPr>
      </w:pPr>
      <w:r>
        <w:rPr>
          <w:sz w:val="26"/>
          <w:szCs w:val="26"/>
        </w:rPr>
        <w:t>встановлення експертної вартості земельних ділянок несільськогосподарського призначення, що підлягають викупу;</w:t>
      </w:r>
    </w:p>
    <w:p w:rsidR="00693891" w:rsidRDefault="00693891" w:rsidP="00693891">
      <w:pPr>
        <w:numPr>
          <w:ilvl w:val="0"/>
          <w:numId w:val="2"/>
        </w:numPr>
        <w:ind w:left="0" w:firstLine="0"/>
        <w:jc w:val="both"/>
        <w:rPr>
          <w:sz w:val="26"/>
          <w:szCs w:val="26"/>
        </w:rPr>
      </w:pPr>
      <w:r>
        <w:rPr>
          <w:sz w:val="26"/>
          <w:szCs w:val="26"/>
        </w:rPr>
        <w:t>підготовка земельних ділянок або прав на них для продажу (лотів) на земельних торгах та проведення таких торгів</w:t>
      </w:r>
    </w:p>
    <w:p w:rsidR="00693891" w:rsidRDefault="00693891" w:rsidP="00693891">
      <w:pPr>
        <w:numPr>
          <w:ilvl w:val="0"/>
          <w:numId w:val="2"/>
        </w:numPr>
        <w:ind w:left="0" w:firstLine="0"/>
        <w:jc w:val="both"/>
        <w:rPr>
          <w:sz w:val="26"/>
          <w:szCs w:val="26"/>
        </w:rPr>
      </w:pPr>
      <w:r>
        <w:rPr>
          <w:sz w:val="26"/>
          <w:szCs w:val="26"/>
        </w:rPr>
        <w:t>збільшення надходжень до місцевого бюджету;</w:t>
      </w:r>
    </w:p>
    <w:p w:rsidR="00693891" w:rsidRDefault="00693891" w:rsidP="00693891">
      <w:pPr>
        <w:numPr>
          <w:ilvl w:val="0"/>
          <w:numId w:val="2"/>
        </w:numPr>
        <w:ind w:left="0" w:firstLine="0"/>
        <w:jc w:val="both"/>
        <w:rPr>
          <w:sz w:val="26"/>
          <w:szCs w:val="26"/>
        </w:rPr>
      </w:pPr>
      <w:r>
        <w:rPr>
          <w:sz w:val="26"/>
          <w:szCs w:val="26"/>
        </w:rPr>
        <w:t xml:space="preserve">подальший розвиток соціально-економічної та культурної сфери територіальної громади. </w:t>
      </w:r>
    </w:p>
    <w:p w:rsidR="00693891" w:rsidRDefault="00693891" w:rsidP="00693891">
      <w:pPr>
        <w:rPr>
          <w:b/>
          <w:sz w:val="26"/>
          <w:szCs w:val="26"/>
        </w:rPr>
      </w:pPr>
    </w:p>
    <w:p w:rsidR="00693891" w:rsidRDefault="00693891" w:rsidP="00693891">
      <w:pPr>
        <w:jc w:val="center"/>
        <w:rPr>
          <w:b/>
          <w:sz w:val="26"/>
          <w:szCs w:val="26"/>
        </w:rPr>
      </w:pPr>
      <w:r>
        <w:rPr>
          <w:b/>
          <w:sz w:val="26"/>
          <w:szCs w:val="26"/>
        </w:rPr>
        <w:t>7. Координація та контроль за ходом виконання Програми</w:t>
      </w:r>
    </w:p>
    <w:p w:rsidR="00693891" w:rsidRDefault="00693891" w:rsidP="00693891">
      <w:pPr>
        <w:jc w:val="both"/>
        <w:rPr>
          <w:sz w:val="26"/>
          <w:szCs w:val="26"/>
        </w:rPr>
      </w:pPr>
      <w:r>
        <w:rPr>
          <w:sz w:val="26"/>
          <w:szCs w:val="26"/>
        </w:rPr>
        <w:tab/>
        <w:t>Виконання Програми здійснюється шляхом реалізації її заходів і завдань виконавцями, визначеними у цій Програмі.</w:t>
      </w:r>
    </w:p>
    <w:p w:rsidR="00693891" w:rsidRDefault="00693891" w:rsidP="00693891">
      <w:pPr>
        <w:jc w:val="both"/>
        <w:rPr>
          <w:sz w:val="26"/>
          <w:szCs w:val="26"/>
        </w:rPr>
      </w:pPr>
      <w:r>
        <w:rPr>
          <w:sz w:val="26"/>
          <w:szCs w:val="26"/>
        </w:rPr>
        <w:tab/>
        <w:t>Загальне управління та контроль в процесі здійснення цієї Програми покладено на постійні комісії Петрівської сільської ради.</w:t>
      </w:r>
    </w:p>
    <w:p w:rsidR="00693891" w:rsidRDefault="00693891" w:rsidP="00693891">
      <w:pPr>
        <w:ind w:firstLine="708"/>
        <w:jc w:val="both"/>
        <w:rPr>
          <w:sz w:val="26"/>
          <w:szCs w:val="26"/>
        </w:rPr>
      </w:pPr>
      <w:r>
        <w:rPr>
          <w:sz w:val="26"/>
          <w:szCs w:val="26"/>
        </w:rPr>
        <w:t>Програма передбачена на 202</w:t>
      </w:r>
      <w:r w:rsidR="00E56063">
        <w:rPr>
          <w:sz w:val="26"/>
          <w:szCs w:val="26"/>
        </w:rPr>
        <w:t>5-2027 роки.</w:t>
      </w:r>
    </w:p>
    <w:p w:rsidR="00693891" w:rsidRDefault="00693891" w:rsidP="00693891">
      <w:pPr>
        <w:ind w:firstLine="708"/>
        <w:jc w:val="both"/>
        <w:rPr>
          <w:sz w:val="26"/>
          <w:szCs w:val="26"/>
        </w:rPr>
      </w:pPr>
      <w:r>
        <w:rPr>
          <w:sz w:val="26"/>
          <w:szCs w:val="26"/>
        </w:rPr>
        <w:t>До Програми можуть бути внесені зміни та доповнення у порядку, встановленому чинним законодавством України та нормативними актами.</w:t>
      </w:r>
    </w:p>
    <w:p w:rsidR="00693891" w:rsidRDefault="00693891" w:rsidP="00693891">
      <w:pPr>
        <w:widowControl w:val="0"/>
        <w:autoSpaceDE w:val="0"/>
        <w:autoSpaceDN w:val="0"/>
        <w:adjustRightInd w:val="0"/>
        <w:rPr>
          <w:b/>
          <w:i/>
          <w:sz w:val="26"/>
          <w:szCs w:val="26"/>
        </w:rPr>
      </w:pPr>
    </w:p>
    <w:p w:rsidR="00693891" w:rsidRDefault="00693891" w:rsidP="00693891">
      <w:pPr>
        <w:widowControl w:val="0"/>
        <w:autoSpaceDE w:val="0"/>
        <w:autoSpaceDN w:val="0"/>
        <w:adjustRightInd w:val="0"/>
        <w:rPr>
          <w:sz w:val="26"/>
          <w:szCs w:val="26"/>
        </w:rPr>
      </w:pPr>
    </w:p>
    <w:p w:rsidR="00693891" w:rsidRDefault="00693891" w:rsidP="00693891">
      <w:pPr>
        <w:widowControl w:val="0"/>
        <w:tabs>
          <w:tab w:val="left" w:pos="7700"/>
        </w:tabs>
        <w:autoSpaceDE w:val="0"/>
        <w:autoSpaceDN w:val="0"/>
        <w:adjustRightInd w:val="0"/>
        <w:rPr>
          <w:b/>
          <w:i/>
          <w:sz w:val="26"/>
          <w:szCs w:val="26"/>
          <w:lang w:val="ru-RU"/>
        </w:rPr>
      </w:pPr>
      <w:r>
        <w:rPr>
          <w:b/>
          <w:bCs/>
          <w:i/>
          <w:sz w:val="26"/>
          <w:szCs w:val="26"/>
        </w:rPr>
        <w:t xml:space="preserve">Секретар сільської ради                                                                 Світлана КОСТЮК </w:t>
      </w:r>
    </w:p>
    <w:p w:rsidR="00F3346D" w:rsidRDefault="00F3346D"/>
    <w:sectPr w:rsidR="00F3346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F593E"/>
    <w:multiLevelType w:val="multilevel"/>
    <w:tmpl w:val="51C42EEA"/>
    <w:lvl w:ilvl="0">
      <w:start w:val="1"/>
      <w:numFmt w:val="decimal"/>
      <w:lvlText w:val="%1."/>
      <w:lvlJc w:val="left"/>
      <w:pPr>
        <w:ind w:left="3905" w:hanging="360"/>
      </w:pPr>
    </w:lvl>
    <w:lvl w:ilvl="1">
      <w:start w:val="2"/>
      <w:numFmt w:val="decimal"/>
      <w:isLgl/>
      <w:lvlText w:val="%1.%2."/>
      <w:lvlJc w:val="left"/>
      <w:pPr>
        <w:ind w:left="1602" w:hanging="1035"/>
      </w:pPr>
    </w:lvl>
    <w:lvl w:ilvl="2">
      <w:start w:val="1"/>
      <w:numFmt w:val="decimal"/>
      <w:isLgl/>
      <w:lvlText w:val="%1.%2.%3."/>
      <w:lvlJc w:val="left"/>
      <w:pPr>
        <w:ind w:left="1809" w:hanging="1035"/>
      </w:pPr>
    </w:lvl>
    <w:lvl w:ilvl="3">
      <w:start w:val="1"/>
      <w:numFmt w:val="decimal"/>
      <w:isLgl/>
      <w:lvlText w:val="%1.%2.%3.%4."/>
      <w:lvlJc w:val="left"/>
      <w:pPr>
        <w:ind w:left="2016" w:hanging="1035"/>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1">
    <w:nsid w:val="185E01CD"/>
    <w:multiLevelType w:val="hybridMultilevel"/>
    <w:tmpl w:val="7F5A04CC"/>
    <w:lvl w:ilvl="0" w:tplc="1ACC737E">
      <w:start w:val="3"/>
      <w:numFmt w:val="bullet"/>
      <w:lvlText w:val="-"/>
      <w:lvlJc w:val="left"/>
      <w:pPr>
        <w:ind w:left="1429" w:hanging="360"/>
      </w:p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nsid w:val="4A1C6997"/>
    <w:multiLevelType w:val="hybridMultilevel"/>
    <w:tmpl w:val="B5AC25A6"/>
    <w:lvl w:ilvl="0" w:tplc="9370A5CE">
      <w:start w:val="3"/>
      <w:numFmt w:val="decimal"/>
      <w:lvlText w:val="%1."/>
      <w:lvlJc w:val="left"/>
      <w:pPr>
        <w:ind w:left="1353" w:hanging="360"/>
      </w:pPr>
      <w:rPr>
        <w:b/>
        <w:sz w:val="28"/>
        <w:szCs w:val="28"/>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00A"/>
    <w:rsid w:val="000A0948"/>
    <w:rsid w:val="0012300A"/>
    <w:rsid w:val="0014231A"/>
    <w:rsid w:val="00154B28"/>
    <w:rsid w:val="001734D7"/>
    <w:rsid w:val="001C240F"/>
    <w:rsid w:val="003A421B"/>
    <w:rsid w:val="003B2718"/>
    <w:rsid w:val="004D0928"/>
    <w:rsid w:val="004E6FB4"/>
    <w:rsid w:val="00693891"/>
    <w:rsid w:val="006F0AEC"/>
    <w:rsid w:val="007013F0"/>
    <w:rsid w:val="00714989"/>
    <w:rsid w:val="008343F3"/>
    <w:rsid w:val="008E1764"/>
    <w:rsid w:val="009E599D"/>
    <w:rsid w:val="00AB5951"/>
    <w:rsid w:val="00B40206"/>
    <w:rsid w:val="00B73B2A"/>
    <w:rsid w:val="00D20871"/>
    <w:rsid w:val="00E56063"/>
    <w:rsid w:val="00E61910"/>
    <w:rsid w:val="00F3346D"/>
    <w:rsid w:val="00FB2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89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693891"/>
    <w:rPr>
      <w:color w:val="0000FF"/>
      <w:u w:val="single"/>
    </w:rPr>
  </w:style>
  <w:style w:type="character" w:customStyle="1" w:styleId="FontStyle24">
    <w:name w:val="Font Style24"/>
    <w:rsid w:val="00693891"/>
    <w:rPr>
      <w:rFonts w:ascii="Bookman Old Style" w:hAnsi="Bookman Old Style" w:cs="Bookman Old Style" w:hint="default"/>
      <w:b/>
      <w:bCs/>
      <w:sz w:val="24"/>
      <w:szCs w:val="24"/>
    </w:rPr>
  </w:style>
  <w:style w:type="paragraph" w:customStyle="1" w:styleId="rvps2">
    <w:name w:val="rvps2"/>
    <w:basedOn w:val="a"/>
    <w:rsid w:val="00693891"/>
    <w:pPr>
      <w:spacing w:before="100" w:beforeAutospacing="1" w:after="100" w:afterAutospacing="1"/>
    </w:pPr>
    <w:rPr>
      <w:lang w:val="ru-RU"/>
    </w:rPr>
  </w:style>
  <w:style w:type="paragraph" w:styleId="a4">
    <w:name w:val="Balloon Text"/>
    <w:basedOn w:val="a"/>
    <w:link w:val="a5"/>
    <w:uiPriority w:val="99"/>
    <w:semiHidden/>
    <w:unhideWhenUsed/>
    <w:rsid w:val="006F0AEC"/>
    <w:rPr>
      <w:rFonts w:ascii="Tahoma" w:hAnsi="Tahoma" w:cs="Tahoma"/>
      <w:sz w:val="16"/>
      <w:szCs w:val="16"/>
    </w:rPr>
  </w:style>
  <w:style w:type="character" w:customStyle="1" w:styleId="a5">
    <w:name w:val="Текст выноски Знак"/>
    <w:basedOn w:val="a0"/>
    <w:link w:val="a4"/>
    <w:uiPriority w:val="99"/>
    <w:semiHidden/>
    <w:rsid w:val="006F0AEC"/>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389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693891"/>
    <w:rPr>
      <w:color w:val="0000FF"/>
      <w:u w:val="single"/>
    </w:rPr>
  </w:style>
  <w:style w:type="character" w:customStyle="1" w:styleId="FontStyle24">
    <w:name w:val="Font Style24"/>
    <w:rsid w:val="00693891"/>
    <w:rPr>
      <w:rFonts w:ascii="Bookman Old Style" w:hAnsi="Bookman Old Style" w:cs="Bookman Old Style" w:hint="default"/>
      <w:b/>
      <w:bCs/>
      <w:sz w:val="24"/>
      <w:szCs w:val="24"/>
    </w:rPr>
  </w:style>
  <w:style w:type="paragraph" w:customStyle="1" w:styleId="rvps2">
    <w:name w:val="rvps2"/>
    <w:basedOn w:val="a"/>
    <w:rsid w:val="00693891"/>
    <w:pPr>
      <w:spacing w:before="100" w:beforeAutospacing="1" w:after="100" w:afterAutospacing="1"/>
    </w:pPr>
    <w:rPr>
      <w:lang w:val="ru-RU"/>
    </w:rPr>
  </w:style>
  <w:style w:type="paragraph" w:styleId="a4">
    <w:name w:val="Balloon Text"/>
    <w:basedOn w:val="a"/>
    <w:link w:val="a5"/>
    <w:uiPriority w:val="99"/>
    <w:semiHidden/>
    <w:unhideWhenUsed/>
    <w:rsid w:val="006F0AEC"/>
    <w:rPr>
      <w:rFonts w:ascii="Tahoma" w:hAnsi="Tahoma" w:cs="Tahoma"/>
      <w:sz w:val="16"/>
      <w:szCs w:val="16"/>
    </w:rPr>
  </w:style>
  <w:style w:type="character" w:customStyle="1" w:styleId="a5">
    <w:name w:val="Текст выноски Знак"/>
    <w:basedOn w:val="a0"/>
    <w:link w:val="a4"/>
    <w:uiPriority w:val="99"/>
    <w:semiHidden/>
    <w:rsid w:val="006F0AEC"/>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zakon2.rada.gov.ua/laws/show/1378-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6</Pages>
  <Words>5698</Words>
  <Characters>3249</Characters>
  <Application>Microsoft Office Word</Application>
  <DocSecurity>0</DocSecurity>
  <Lines>27</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2024-12-26T12:51:00Z</cp:lastPrinted>
  <dcterms:created xsi:type="dcterms:W3CDTF">2023-12-18T07:08:00Z</dcterms:created>
  <dcterms:modified xsi:type="dcterms:W3CDTF">2024-12-26T12:52:00Z</dcterms:modified>
</cp:coreProperties>
</file>