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43C" w:rsidRPr="001F041C" w:rsidRDefault="0059043C" w:rsidP="0059043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1F041C">
        <w:rPr>
          <w:rFonts w:ascii="Times New Roman" w:hAnsi="Times New Roman" w:cs="Times New Roman"/>
          <w:sz w:val="26"/>
          <w:szCs w:val="26"/>
        </w:rPr>
        <w:t xml:space="preserve">       </w:t>
      </w:r>
      <w:r w:rsidRPr="001F041C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C09746B" wp14:editId="61C3DE9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43C" w:rsidRPr="001F041C" w:rsidRDefault="0059043C" w:rsidP="005904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41C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9043C" w:rsidRPr="001F041C" w:rsidRDefault="0059043C" w:rsidP="0059043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F041C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59043C" w:rsidRPr="001F041C" w:rsidRDefault="00282542" w:rsidP="005904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59043C" w:rsidRPr="001F041C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59043C" w:rsidRPr="001F041C" w:rsidRDefault="0059043C" w:rsidP="005904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041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043C" w:rsidRPr="001F041C" w:rsidTr="004E6085">
        <w:tc>
          <w:tcPr>
            <w:tcW w:w="4790" w:type="dxa"/>
            <w:hideMark/>
          </w:tcPr>
          <w:p w:rsidR="0059043C" w:rsidRPr="001F041C" w:rsidRDefault="0070696D" w:rsidP="0070696D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«23</w:t>
            </w:r>
            <w:r w:rsidR="0059043C" w:rsidRPr="001F041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6800C3" w:rsidRPr="001F041C">
              <w:rPr>
                <w:rFonts w:ascii="Times New Roman" w:hAnsi="Times New Roman" w:cs="Times New Roman"/>
                <w:b/>
                <w:sz w:val="26"/>
                <w:szCs w:val="26"/>
              </w:rPr>
              <w:t>січ</w:t>
            </w:r>
            <w:r w:rsidR="0059043C" w:rsidRPr="001F041C">
              <w:rPr>
                <w:rFonts w:ascii="Times New Roman" w:hAnsi="Times New Roman" w:cs="Times New Roman"/>
                <w:b/>
                <w:sz w:val="26"/>
                <w:szCs w:val="26"/>
              </w:rPr>
              <w:t>ня  202</w:t>
            </w:r>
            <w:r w:rsidR="00282542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59043C" w:rsidRPr="001F041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9043C" w:rsidRPr="001F041C" w:rsidRDefault="0059043C" w:rsidP="0070696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041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</w:t>
            </w:r>
            <w:r w:rsidR="0070696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Pr="001F041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70696D">
              <w:rPr>
                <w:rFonts w:ascii="Times New Roman" w:hAnsi="Times New Roman" w:cs="Times New Roman"/>
                <w:b/>
                <w:sz w:val="26"/>
                <w:szCs w:val="26"/>
              </w:rPr>
              <w:t>1797</w:t>
            </w:r>
            <w:r w:rsidRPr="001F041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9043C" w:rsidRPr="001F041C" w:rsidTr="004E6085">
        <w:tc>
          <w:tcPr>
            <w:tcW w:w="9571" w:type="dxa"/>
            <w:gridSpan w:val="2"/>
            <w:hideMark/>
          </w:tcPr>
          <w:p w:rsidR="0059043C" w:rsidRPr="001F041C" w:rsidRDefault="0059043C" w:rsidP="004E608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F041C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9043C" w:rsidRPr="001F041C" w:rsidRDefault="0059043C" w:rsidP="0059043C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</w:p>
    <w:p w:rsidR="0059043C" w:rsidRPr="001F041C" w:rsidRDefault="0059043C" w:rsidP="0059043C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1F041C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59043C" w:rsidRPr="001F041C" w:rsidRDefault="0059043C" w:rsidP="0059043C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1F041C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інвентаризації </w:t>
      </w:r>
    </w:p>
    <w:p w:rsidR="0059043C" w:rsidRPr="001F041C" w:rsidRDefault="0059043C" w:rsidP="0059043C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1F041C">
        <w:rPr>
          <w:rFonts w:ascii="Times New Roman" w:hAnsi="Times New Roman" w:cs="Times New Roman"/>
          <w:b/>
          <w:i/>
          <w:sz w:val="26"/>
          <w:szCs w:val="26"/>
        </w:rPr>
        <w:t>земель</w:t>
      </w:r>
      <w:r w:rsidR="0032445D" w:rsidRPr="001F041C">
        <w:rPr>
          <w:rFonts w:ascii="Times New Roman" w:hAnsi="Times New Roman" w:cs="Times New Roman"/>
          <w:b/>
          <w:i/>
          <w:sz w:val="26"/>
          <w:szCs w:val="26"/>
        </w:rPr>
        <w:t>ної ділянки</w:t>
      </w:r>
    </w:p>
    <w:p w:rsidR="0059043C" w:rsidRPr="001F041C" w:rsidRDefault="0059043C" w:rsidP="0059043C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</w:p>
    <w:p w:rsidR="0059043C" w:rsidRPr="001F041C" w:rsidRDefault="0059043C" w:rsidP="005904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041C">
        <w:rPr>
          <w:rFonts w:ascii="Times New Roman" w:hAnsi="Times New Roman" w:cs="Times New Roman"/>
          <w:sz w:val="26"/>
          <w:szCs w:val="26"/>
        </w:rPr>
        <w:t xml:space="preserve">   </w:t>
      </w:r>
      <w:r w:rsidRPr="001F041C">
        <w:rPr>
          <w:rFonts w:ascii="Times New Roman" w:hAnsi="Times New Roman" w:cs="Times New Roman"/>
          <w:sz w:val="26"/>
          <w:szCs w:val="26"/>
        </w:rPr>
        <w:tab/>
        <w:t>Розглянувши</w:t>
      </w:r>
      <w:r w:rsidR="00F15698" w:rsidRPr="001F041C">
        <w:rPr>
          <w:rFonts w:ascii="Times New Roman" w:hAnsi="Times New Roman" w:cs="Times New Roman"/>
          <w:sz w:val="26"/>
          <w:szCs w:val="26"/>
        </w:rPr>
        <w:t xml:space="preserve"> клопотання ТОВ «Арго 001»</w:t>
      </w:r>
      <w:r w:rsidR="004D3DC7" w:rsidRPr="001F041C">
        <w:rPr>
          <w:rFonts w:ascii="Times New Roman" w:hAnsi="Times New Roman" w:cs="Times New Roman"/>
          <w:sz w:val="26"/>
          <w:szCs w:val="26"/>
        </w:rPr>
        <w:t xml:space="preserve"> про затвердження</w:t>
      </w:r>
      <w:r w:rsidRPr="001F041C">
        <w:rPr>
          <w:rFonts w:ascii="Times New Roman" w:hAnsi="Times New Roman" w:cs="Times New Roman"/>
          <w:sz w:val="26"/>
          <w:szCs w:val="26"/>
        </w:rPr>
        <w:t xml:space="preserve"> технічн</w:t>
      </w:r>
      <w:r w:rsidR="004D3DC7" w:rsidRPr="001F041C">
        <w:rPr>
          <w:rFonts w:ascii="Times New Roman" w:hAnsi="Times New Roman" w:cs="Times New Roman"/>
          <w:sz w:val="26"/>
          <w:szCs w:val="26"/>
        </w:rPr>
        <w:t>ої</w:t>
      </w:r>
      <w:r w:rsidRPr="001F041C">
        <w:rPr>
          <w:rFonts w:ascii="Times New Roman" w:hAnsi="Times New Roman" w:cs="Times New Roman"/>
          <w:sz w:val="26"/>
          <w:szCs w:val="26"/>
        </w:rPr>
        <w:t xml:space="preserve"> документацію із землеустрою щодо інвентаризації  земель</w:t>
      </w:r>
      <w:r w:rsidR="0032445D" w:rsidRPr="001F041C">
        <w:rPr>
          <w:rFonts w:ascii="Times New Roman" w:hAnsi="Times New Roman" w:cs="Times New Roman"/>
          <w:sz w:val="26"/>
          <w:szCs w:val="26"/>
        </w:rPr>
        <w:t>ної ділянки площею 2,0978 га</w:t>
      </w:r>
      <w:r w:rsidRPr="001F041C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F15698" w:rsidRPr="001F041C">
        <w:rPr>
          <w:rFonts w:ascii="Times New Roman" w:hAnsi="Times New Roman" w:cs="Times New Roman"/>
          <w:sz w:val="26"/>
          <w:szCs w:val="26"/>
        </w:rPr>
        <w:t>Стар</w:t>
      </w:r>
      <w:r w:rsidRPr="001F041C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області, </w:t>
      </w:r>
      <w:bookmarkStart w:id="0" w:name="_GoBack"/>
      <w:bookmarkEnd w:id="0"/>
      <w:r w:rsidRPr="001F041C">
        <w:rPr>
          <w:rFonts w:ascii="Times New Roman" w:hAnsi="Times New Roman" w:cs="Times New Roman"/>
          <w:sz w:val="26"/>
          <w:szCs w:val="26"/>
        </w:rPr>
        <w:t xml:space="preserve">розроблену </w:t>
      </w:r>
      <w:r w:rsidR="004D3DC7" w:rsidRPr="001F041C">
        <w:rPr>
          <w:rFonts w:ascii="Times New Roman" w:hAnsi="Times New Roman" w:cs="Times New Roman"/>
          <w:sz w:val="26"/>
          <w:szCs w:val="26"/>
        </w:rPr>
        <w:t>ФОП Дудкіна А.Ю.</w:t>
      </w:r>
      <w:r w:rsidRPr="001F041C">
        <w:rPr>
          <w:rFonts w:ascii="Times New Roman" w:hAnsi="Times New Roman" w:cs="Times New Roman"/>
          <w:sz w:val="26"/>
          <w:szCs w:val="26"/>
        </w:rPr>
        <w:t xml:space="preserve">, керуючись статтями 12 Земельного кодексу України, статтями 25, 57 Закону України «Про землеустрій», статтями 4, 5 Закону України «Про державну реєстрацію речових прав на нерухоме майно та їх обтяжень», пунктом 34 частини 1 статті 26 Закону України «Про місцеве самоврядування в Україні», враховуючи  прийняті рішення від 15 червня 2023 року №1480 «Про інвентаризацію земельної ділянки комунальної власності», </w:t>
      </w:r>
    </w:p>
    <w:p w:rsidR="0059043C" w:rsidRPr="001F041C" w:rsidRDefault="0059043C" w:rsidP="0059043C">
      <w:pPr>
        <w:jc w:val="both"/>
        <w:rPr>
          <w:rFonts w:ascii="Times New Roman" w:hAnsi="Times New Roman" w:cs="Times New Roman"/>
          <w:sz w:val="26"/>
          <w:szCs w:val="26"/>
        </w:rPr>
      </w:pPr>
      <w:r w:rsidRPr="001F041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9043C" w:rsidRPr="001F041C" w:rsidRDefault="0059043C" w:rsidP="0059043C">
      <w:pPr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F041C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59043C" w:rsidRPr="001F041C" w:rsidRDefault="0059043C" w:rsidP="005904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F041C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="00BA582F" w:rsidRPr="001F041C">
        <w:rPr>
          <w:rFonts w:ascii="Times New Roman" w:hAnsi="Times New Roman" w:cs="Times New Roman"/>
          <w:sz w:val="26"/>
          <w:szCs w:val="26"/>
        </w:rPr>
        <w:t xml:space="preserve">ТОВ «Агро 001» </w:t>
      </w:r>
      <w:r w:rsidRPr="001F041C">
        <w:rPr>
          <w:rFonts w:ascii="Times New Roman" w:hAnsi="Times New Roman" w:cs="Times New Roman"/>
          <w:sz w:val="26"/>
          <w:szCs w:val="26"/>
        </w:rPr>
        <w:t xml:space="preserve">технічну документацію із землеустрою щодо інвентаризації земельної ділянки з цільовим призначення «для </w:t>
      </w:r>
      <w:r w:rsidR="00920AB2" w:rsidRPr="001F041C">
        <w:rPr>
          <w:rFonts w:ascii="Times New Roman" w:hAnsi="Times New Roman" w:cs="Times New Roman"/>
          <w:sz w:val="26"/>
          <w:szCs w:val="26"/>
        </w:rPr>
        <w:t xml:space="preserve">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Pr="001F041C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 w:rsidR="00A7161A" w:rsidRPr="001F041C">
        <w:rPr>
          <w:rFonts w:ascii="Times New Roman" w:hAnsi="Times New Roman" w:cs="Times New Roman"/>
          <w:sz w:val="26"/>
          <w:szCs w:val="26"/>
        </w:rPr>
        <w:t>78</w:t>
      </w:r>
      <w:r w:rsidRPr="001F041C">
        <w:rPr>
          <w:rFonts w:ascii="Times New Roman" w:hAnsi="Times New Roman" w:cs="Times New Roman"/>
          <w:sz w:val="26"/>
          <w:szCs w:val="26"/>
        </w:rPr>
        <w:t>01:03:</w:t>
      </w:r>
      <w:r w:rsidR="00A7161A" w:rsidRPr="001F041C">
        <w:rPr>
          <w:rFonts w:ascii="Times New Roman" w:hAnsi="Times New Roman" w:cs="Times New Roman"/>
          <w:sz w:val="26"/>
          <w:szCs w:val="26"/>
        </w:rPr>
        <w:t>1</w:t>
      </w:r>
      <w:r w:rsidRPr="001F041C">
        <w:rPr>
          <w:rFonts w:ascii="Times New Roman" w:hAnsi="Times New Roman" w:cs="Times New Roman"/>
          <w:sz w:val="26"/>
          <w:szCs w:val="26"/>
        </w:rPr>
        <w:t>41:0</w:t>
      </w:r>
      <w:r w:rsidR="00A7161A" w:rsidRPr="001F041C">
        <w:rPr>
          <w:rFonts w:ascii="Times New Roman" w:hAnsi="Times New Roman" w:cs="Times New Roman"/>
          <w:sz w:val="26"/>
          <w:szCs w:val="26"/>
        </w:rPr>
        <w:t>20</w:t>
      </w:r>
      <w:r w:rsidRPr="001F041C">
        <w:rPr>
          <w:rFonts w:ascii="Times New Roman" w:hAnsi="Times New Roman" w:cs="Times New Roman"/>
          <w:sz w:val="26"/>
          <w:szCs w:val="26"/>
        </w:rPr>
        <w:t xml:space="preserve">1, площею </w:t>
      </w:r>
      <w:r w:rsidR="00A7161A" w:rsidRPr="001F041C">
        <w:rPr>
          <w:rFonts w:ascii="Times New Roman" w:hAnsi="Times New Roman" w:cs="Times New Roman"/>
          <w:sz w:val="26"/>
          <w:szCs w:val="26"/>
        </w:rPr>
        <w:t>2,0978</w:t>
      </w:r>
      <w:r w:rsidRPr="001F041C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A7161A" w:rsidRPr="001F041C">
        <w:rPr>
          <w:rFonts w:ascii="Times New Roman" w:hAnsi="Times New Roman" w:cs="Times New Roman"/>
          <w:sz w:val="26"/>
          <w:szCs w:val="26"/>
        </w:rPr>
        <w:t>Стар</w:t>
      </w:r>
      <w:r w:rsidRPr="001F041C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1F041C" w:rsidRPr="001F041C" w:rsidRDefault="007C0BA1" w:rsidP="00C537AE">
      <w:pPr>
        <w:pStyle w:val="a5"/>
        <w:spacing w:line="276" w:lineRule="auto"/>
        <w:jc w:val="both"/>
        <w:rPr>
          <w:sz w:val="26"/>
          <w:szCs w:val="26"/>
          <w:lang w:val="uk-UA"/>
        </w:rPr>
      </w:pPr>
      <w:r w:rsidRPr="001F041C">
        <w:rPr>
          <w:sz w:val="26"/>
          <w:szCs w:val="26"/>
        </w:rPr>
        <w:t>2.</w:t>
      </w:r>
      <w:r w:rsidR="001F041C" w:rsidRPr="001F041C">
        <w:rPr>
          <w:bCs/>
          <w:sz w:val="26"/>
          <w:szCs w:val="26"/>
        </w:rPr>
        <w:t xml:space="preserve"> </w:t>
      </w:r>
      <w:r w:rsidR="001F041C" w:rsidRPr="001F041C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="001F041C" w:rsidRPr="001F041C">
        <w:rPr>
          <w:bCs/>
          <w:sz w:val="26"/>
          <w:szCs w:val="26"/>
          <w:lang w:val="uk-UA"/>
        </w:rPr>
        <w:t>Держгеокадастру</w:t>
      </w:r>
      <w:proofErr w:type="spellEnd"/>
      <w:r w:rsidR="001F041C" w:rsidRPr="001F041C">
        <w:rPr>
          <w:bCs/>
          <w:sz w:val="26"/>
          <w:szCs w:val="26"/>
          <w:lang w:val="uk-UA"/>
        </w:rPr>
        <w:t xml:space="preserve"> у Київській області</w:t>
      </w:r>
      <w:r w:rsidR="001F041C" w:rsidRPr="001F041C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1F041C" w:rsidRPr="001F041C" w:rsidRDefault="00C537AE" w:rsidP="00C537AE">
      <w:pPr>
        <w:pStyle w:val="a5"/>
        <w:spacing w:line="276" w:lineRule="auto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="001F041C" w:rsidRPr="001F041C">
        <w:rPr>
          <w:sz w:val="26"/>
          <w:szCs w:val="26"/>
          <w:lang w:val="uk-UA"/>
        </w:rPr>
        <w:t>. Відповідальність за відповідність технічної документації щодо проведення інвентаризації земельної ділянки вимогам законодавства покласти на ТОВ «Агро 001» та відповідну землевпорядну організацію, що здійснювала роботи з виготовлення технічної документації.</w:t>
      </w:r>
    </w:p>
    <w:p w:rsidR="0059043C" w:rsidRPr="001F041C" w:rsidRDefault="00C537AE" w:rsidP="0059043C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9043C" w:rsidRPr="001F041C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9043C" w:rsidRPr="001F041C" w:rsidRDefault="0059043C" w:rsidP="0059043C">
      <w:pPr>
        <w:rPr>
          <w:rFonts w:ascii="Times New Roman" w:hAnsi="Times New Roman" w:cs="Times New Roman"/>
          <w:sz w:val="26"/>
          <w:szCs w:val="26"/>
        </w:rPr>
      </w:pPr>
    </w:p>
    <w:p w:rsidR="0059043C" w:rsidRPr="001F041C" w:rsidRDefault="0059043C" w:rsidP="0059043C">
      <w:pPr>
        <w:rPr>
          <w:rFonts w:ascii="Times New Roman" w:hAnsi="Times New Roman" w:cs="Times New Roman"/>
          <w:i/>
          <w:sz w:val="26"/>
          <w:szCs w:val="26"/>
        </w:rPr>
      </w:pPr>
      <w:r w:rsidRPr="001F041C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                                </w:t>
      </w:r>
      <w:r w:rsidR="00680F5C">
        <w:rPr>
          <w:rFonts w:ascii="Times New Roman" w:hAnsi="Times New Roman" w:cs="Times New Roman"/>
          <w:b/>
          <w:i/>
          <w:sz w:val="26"/>
          <w:szCs w:val="26"/>
        </w:rPr>
        <w:t xml:space="preserve">    </w:t>
      </w:r>
      <w:r w:rsidR="00282542">
        <w:rPr>
          <w:rFonts w:ascii="Times New Roman" w:hAnsi="Times New Roman" w:cs="Times New Roman"/>
          <w:b/>
          <w:i/>
          <w:sz w:val="26"/>
          <w:szCs w:val="26"/>
        </w:rPr>
        <w:t xml:space="preserve">              </w:t>
      </w:r>
      <w:r w:rsidRPr="001F041C">
        <w:rPr>
          <w:rFonts w:ascii="Times New Roman" w:hAnsi="Times New Roman" w:cs="Times New Roman"/>
          <w:b/>
          <w:i/>
          <w:sz w:val="26"/>
          <w:szCs w:val="26"/>
        </w:rPr>
        <w:t xml:space="preserve">               </w:t>
      </w:r>
      <w:proofErr w:type="spellStart"/>
      <w:r w:rsidRPr="001F041C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1F041C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 </w:t>
      </w:r>
    </w:p>
    <w:sectPr w:rsidR="0059043C" w:rsidRPr="001F041C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458"/>
    <w:rsid w:val="00192678"/>
    <w:rsid w:val="001F041C"/>
    <w:rsid w:val="00282542"/>
    <w:rsid w:val="0032445D"/>
    <w:rsid w:val="004D3DC7"/>
    <w:rsid w:val="0059043C"/>
    <w:rsid w:val="006800C3"/>
    <w:rsid w:val="00680F5C"/>
    <w:rsid w:val="00680FF4"/>
    <w:rsid w:val="006B6458"/>
    <w:rsid w:val="0070696D"/>
    <w:rsid w:val="007C0BA1"/>
    <w:rsid w:val="00920AB2"/>
    <w:rsid w:val="00A7161A"/>
    <w:rsid w:val="00BA582F"/>
    <w:rsid w:val="00C22B4D"/>
    <w:rsid w:val="00C537AE"/>
    <w:rsid w:val="00F1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43C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9043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90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43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F0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43C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9043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90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43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F0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1368</Words>
  <Characters>781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2024-01-24T09:33:00Z</cp:lastPrinted>
  <dcterms:created xsi:type="dcterms:W3CDTF">2024-01-15T08:51:00Z</dcterms:created>
  <dcterms:modified xsi:type="dcterms:W3CDTF">2024-01-24T09:41:00Z</dcterms:modified>
</cp:coreProperties>
</file>