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973" w:rsidRDefault="00B64973" w:rsidP="00B6497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973" w:rsidRDefault="00B64973" w:rsidP="00B649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64973" w:rsidRDefault="00B64973" w:rsidP="00B6497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64973" w:rsidRDefault="00B64973" w:rsidP="00B6497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Шестидесята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64973" w:rsidRDefault="00B64973" w:rsidP="00B6497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6"/>
        <w:gridCol w:w="4669"/>
      </w:tblGrid>
      <w:tr w:rsidR="00B64973" w:rsidTr="00D35CEC">
        <w:tc>
          <w:tcPr>
            <w:tcW w:w="4790" w:type="dxa"/>
          </w:tcPr>
          <w:p w:rsidR="00B64973" w:rsidRDefault="00B64973" w:rsidP="00D35CEC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B64973" w:rsidRDefault="00D72D02" w:rsidP="00D72D02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 w:rsidR="00B64973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1846</w:t>
            </w:r>
          </w:p>
        </w:tc>
      </w:tr>
      <w:tr w:rsidR="00B64973" w:rsidTr="00D35CEC">
        <w:tc>
          <w:tcPr>
            <w:tcW w:w="9571" w:type="dxa"/>
            <w:gridSpan w:val="2"/>
          </w:tcPr>
          <w:p w:rsidR="00B64973" w:rsidRDefault="00B64973" w:rsidP="00D35CEC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64973" w:rsidRDefault="00B64973" w:rsidP="00B6497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B64973" w:rsidRDefault="00B64973" w:rsidP="00B64973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Про затвердження технічної </w:t>
      </w:r>
    </w:p>
    <w:p w:rsidR="00B64973" w:rsidRDefault="00B64973" w:rsidP="00B64973">
      <w:pPr>
        <w:rPr>
          <w:b/>
          <w:b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документації із землеустрою </w:t>
      </w:r>
    </w:p>
    <w:p w:rsidR="00B64973" w:rsidRDefault="00B64973" w:rsidP="00B6497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B64973" w:rsidRDefault="00B64973" w:rsidP="00B64973">
      <w:pPr>
        <w:ind w:firstLine="708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статями 30, 55 Закону України «Про землеустрій», статтями 12, 116, 118, 121, 186, Земельного Кодексу України, статтею 26 Закону України «Про місцеве самоврядування в Україні», розглянувши заяву громадянки </w:t>
      </w:r>
      <w:proofErr w:type="spellStart"/>
      <w:r>
        <w:rPr>
          <w:sz w:val="28"/>
          <w:szCs w:val="28"/>
          <w:lang w:val="uk-UA"/>
        </w:rPr>
        <w:t>Скаленко</w:t>
      </w:r>
      <w:proofErr w:type="spellEnd"/>
      <w:r>
        <w:rPr>
          <w:sz w:val="28"/>
          <w:szCs w:val="28"/>
          <w:lang w:val="uk-UA"/>
        </w:rPr>
        <w:t xml:space="preserve"> Лідії Іванівни про затвердження технічної документації із землеустрою та технічну документацію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та споруд (присадибна ділянка), розроблену Товариством з обмеженою </w:t>
      </w:r>
      <w:r w:rsidR="00D72D02">
        <w:rPr>
          <w:sz w:val="28"/>
          <w:szCs w:val="28"/>
          <w:lang w:val="uk-UA"/>
        </w:rPr>
        <w:t xml:space="preserve">відповідальністю «ТЕТІС 2007», </w:t>
      </w:r>
      <w:r>
        <w:rPr>
          <w:b/>
          <w:bCs/>
          <w:i/>
          <w:iCs/>
          <w:sz w:val="28"/>
          <w:szCs w:val="28"/>
          <w:lang w:val="uk-UA"/>
        </w:rPr>
        <w:t>сільська рада</w:t>
      </w:r>
      <w:r>
        <w:rPr>
          <w:i/>
          <w:iCs/>
          <w:sz w:val="28"/>
          <w:szCs w:val="28"/>
          <w:lang w:val="uk-UA"/>
        </w:rPr>
        <w:t xml:space="preserve"> </w:t>
      </w:r>
    </w:p>
    <w:p w:rsidR="00B64973" w:rsidRDefault="00B64973" w:rsidP="00B64973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B64973" w:rsidRDefault="00B64973" w:rsidP="00B6497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технічну документацію із землеустрою щодо встановлення </w:t>
      </w:r>
      <w:bookmarkStart w:id="0" w:name="_GoBack"/>
      <w:bookmarkEnd w:id="0"/>
      <w:r>
        <w:rPr>
          <w:sz w:val="28"/>
          <w:szCs w:val="28"/>
          <w:lang w:val="uk-UA"/>
        </w:rPr>
        <w:t xml:space="preserve">(відновлення) меж земельної ділянки в натурі (на місцевості) громадянці </w:t>
      </w:r>
      <w:proofErr w:type="spellStart"/>
      <w:r>
        <w:rPr>
          <w:sz w:val="28"/>
          <w:szCs w:val="28"/>
          <w:lang w:val="uk-UA"/>
        </w:rPr>
        <w:t>Скаленко</w:t>
      </w:r>
      <w:proofErr w:type="spellEnd"/>
      <w:r>
        <w:rPr>
          <w:sz w:val="28"/>
          <w:szCs w:val="28"/>
          <w:lang w:val="uk-UA"/>
        </w:rPr>
        <w:t xml:space="preserve"> Лідії Іванівні для будівництва та обслуговування житлового будинку, господарських будівель та споруд (присадибна ділянка) площею 0,0584 га, кадастровий номер 3221886001:03:262:6033,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Вишгородський район, село Нові Петрівці.</w:t>
      </w:r>
    </w:p>
    <w:p w:rsidR="00B64973" w:rsidRDefault="00B64973" w:rsidP="00B6497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у власність громадянці </w:t>
      </w:r>
      <w:proofErr w:type="spellStart"/>
      <w:r>
        <w:rPr>
          <w:sz w:val="28"/>
          <w:szCs w:val="28"/>
          <w:lang w:val="uk-UA"/>
        </w:rPr>
        <w:t>Скаленко</w:t>
      </w:r>
      <w:proofErr w:type="spellEnd"/>
      <w:r>
        <w:rPr>
          <w:sz w:val="28"/>
          <w:szCs w:val="28"/>
          <w:lang w:val="uk-UA"/>
        </w:rPr>
        <w:t xml:space="preserve"> Лідії Іванівні земельну ділянку загальною площею 0,0584 га з кадастровим номером 3221886001:03:262:6033 для будівництва та обслуговування житлового будинку, господарських будівель та споруд (присадибна ділянка), яка розташована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Київська область, Вишгородський район, село Нові Петрівці. </w:t>
      </w:r>
    </w:p>
    <w:p w:rsidR="00B64973" w:rsidRDefault="00B64973" w:rsidP="00B6497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громадянці </w:t>
      </w:r>
      <w:proofErr w:type="spellStart"/>
      <w:r>
        <w:rPr>
          <w:sz w:val="28"/>
          <w:szCs w:val="28"/>
          <w:lang w:val="uk-UA"/>
        </w:rPr>
        <w:t>Скаленко</w:t>
      </w:r>
      <w:proofErr w:type="spellEnd"/>
      <w:r>
        <w:rPr>
          <w:sz w:val="28"/>
          <w:szCs w:val="28"/>
          <w:lang w:val="uk-UA"/>
        </w:rPr>
        <w:t xml:space="preserve"> Лідії Іванівні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B64973" w:rsidRDefault="00B64973" w:rsidP="00B64973">
      <w:pPr>
        <w:spacing w:before="24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64973" w:rsidRDefault="00B64973" w:rsidP="00B64973">
      <w:pPr>
        <w:rPr>
          <w:i/>
          <w:iCs/>
          <w:sz w:val="28"/>
          <w:szCs w:val="28"/>
          <w:lang w:val="uk-UA"/>
        </w:rPr>
      </w:pPr>
    </w:p>
    <w:p w:rsidR="00B64973" w:rsidRPr="00E115D9" w:rsidRDefault="00B64973" w:rsidP="00B64973">
      <w:pPr>
        <w:rPr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Р. М. Старенький</w:t>
      </w:r>
    </w:p>
    <w:p w:rsidR="00810C1A" w:rsidRDefault="00810C1A"/>
    <w:sectPr w:rsidR="00810C1A" w:rsidSect="00E543E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19"/>
    <w:rsid w:val="00810C1A"/>
    <w:rsid w:val="00B64973"/>
    <w:rsid w:val="00D72D02"/>
    <w:rsid w:val="00E4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E9E44"/>
  <w15:chartTrackingRefBased/>
  <w15:docId w15:val="{320C9CC2-FA14-4777-8D77-F7B6602B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9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D0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2D0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2020-04-06T13:19:00Z</cp:lastPrinted>
  <dcterms:created xsi:type="dcterms:W3CDTF">2020-03-31T13:14:00Z</dcterms:created>
  <dcterms:modified xsi:type="dcterms:W3CDTF">2020-04-06T13:20:00Z</dcterms:modified>
</cp:coreProperties>
</file>