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22B58" w14:textId="77777777" w:rsidR="004E1534" w:rsidRPr="00AA7BCD" w:rsidRDefault="004E1534" w:rsidP="004E1534">
      <w:pPr>
        <w:spacing w:after="0"/>
        <w:ind w:left="567" w:hanging="567"/>
        <w:jc w:val="right"/>
        <w:rPr>
          <w:rFonts w:ascii="Times New Roman" w:hAnsi="Times New Roman"/>
          <w:bCs/>
          <w:snapToGrid w:val="0"/>
        </w:rPr>
      </w:pPr>
      <w:r w:rsidRPr="00AA7BCD">
        <w:rPr>
          <w:rFonts w:ascii="Times New Roman" w:hAnsi="Times New Roman"/>
          <w:bCs/>
          <w:snapToGrid w:val="0"/>
        </w:rPr>
        <w:t>ПРОЄКТ</w:t>
      </w:r>
    </w:p>
    <w:p w14:paraId="4CC5C102" w14:textId="77777777" w:rsidR="004E1534" w:rsidRDefault="004E1534" w:rsidP="004E1534">
      <w:pPr>
        <w:spacing w:after="0"/>
        <w:ind w:left="567" w:hanging="567"/>
        <w:jc w:val="center"/>
        <w:rPr>
          <w:rFonts w:ascii="Times New Roman" w:hAnsi="Times New Roman"/>
          <w:bCs/>
          <w:snapToGrid w:val="0"/>
          <w:color w:val="00FF00"/>
        </w:rPr>
      </w:pPr>
    </w:p>
    <w:p w14:paraId="598A553F" w14:textId="77777777" w:rsidR="004E1534" w:rsidRPr="004B19C0" w:rsidRDefault="004E1534" w:rsidP="004E1534">
      <w:pPr>
        <w:spacing w:after="0"/>
        <w:ind w:left="567" w:hanging="567"/>
        <w:jc w:val="center"/>
        <w:rPr>
          <w:rFonts w:ascii="Times New Roman" w:hAnsi="Times New Roman"/>
          <w:bCs/>
          <w:snapToGrid w:val="0"/>
          <w:color w:val="00FF00"/>
        </w:rPr>
      </w:pPr>
      <w:r w:rsidRPr="004B19C0">
        <w:rPr>
          <w:rFonts w:ascii="Times New Roman" w:hAnsi="Times New Roman"/>
          <w:bCs/>
          <w:noProof/>
          <w:snapToGrid w:val="0"/>
          <w:color w:val="00FF00"/>
        </w:rPr>
        <w:drawing>
          <wp:inline distT="0" distB="0" distL="0" distR="0" wp14:anchorId="48FF4125" wp14:editId="0373153E">
            <wp:extent cx="581025" cy="771525"/>
            <wp:effectExtent l="0" t="0" r="0" b="0"/>
            <wp:docPr id="10179368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544D4" w14:textId="77777777" w:rsidR="004E1534" w:rsidRPr="004B19C0" w:rsidRDefault="004E1534" w:rsidP="004E1534">
      <w:pPr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4B19C0">
        <w:rPr>
          <w:rFonts w:ascii="Times New Roman" w:hAnsi="Times New Roman"/>
          <w:b/>
          <w:sz w:val="28"/>
          <w:szCs w:val="28"/>
        </w:rPr>
        <w:t>ПЕТРІВСЬКА СІЛЬСЬКА РАДА</w:t>
      </w:r>
    </w:p>
    <w:p w14:paraId="1E5E44EC" w14:textId="77777777" w:rsidR="004E1534" w:rsidRPr="004B19C0" w:rsidRDefault="004E1534" w:rsidP="004E1534">
      <w:pPr>
        <w:spacing w:after="0"/>
        <w:ind w:left="567" w:hanging="567"/>
        <w:rPr>
          <w:rFonts w:ascii="Times New Roman" w:hAnsi="Times New Roman"/>
          <w:sz w:val="28"/>
          <w:szCs w:val="28"/>
        </w:rPr>
      </w:pPr>
      <w:r w:rsidRPr="004B19C0">
        <w:rPr>
          <w:rFonts w:ascii="Times New Roman" w:hAnsi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2186C54A" w14:textId="5B4EA3CE" w:rsidR="004E1534" w:rsidRPr="004B19C0" w:rsidRDefault="00583D08" w:rsidP="004E1534">
      <w:pPr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Вісімдесят сьома </w:t>
      </w:r>
      <w:r w:rsidR="004E1534" w:rsidRPr="004B19C0">
        <w:rPr>
          <w:rFonts w:ascii="Times New Roman" w:hAnsi="Times New Roman"/>
          <w:b/>
          <w:sz w:val="28"/>
          <w:szCs w:val="28"/>
        </w:rPr>
        <w:t xml:space="preserve">сесія </w:t>
      </w:r>
      <w:r>
        <w:rPr>
          <w:rFonts w:ascii="Times New Roman" w:hAnsi="Times New Roman"/>
          <w:b/>
          <w:sz w:val="28"/>
          <w:szCs w:val="28"/>
        </w:rPr>
        <w:t>восьмого</w:t>
      </w:r>
      <w:r w:rsidR="004E1534" w:rsidRPr="004B19C0">
        <w:rPr>
          <w:rFonts w:ascii="Times New Roman" w:hAnsi="Times New Roman"/>
          <w:b/>
          <w:sz w:val="28"/>
          <w:szCs w:val="28"/>
        </w:rPr>
        <w:t xml:space="preserve"> скликання</w:t>
      </w:r>
    </w:p>
    <w:p w14:paraId="4A4B5A29" w14:textId="77777777" w:rsidR="004E1534" w:rsidRPr="004B19C0" w:rsidRDefault="004E1534" w:rsidP="004E1534">
      <w:pPr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</w:p>
    <w:p w14:paraId="47CEAC2A" w14:textId="4B758D88" w:rsidR="004E1534" w:rsidRPr="004B19C0" w:rsidRDefault="004E1534" w:rsidP="004E1534">
      <w:pPr>
        <w:spacing w:after="0"/>
        <w:ind w:left="567" w:hanging="567"/>
        <w:rPr>
          <w:rFonts w:ascii="Times New Roman" w:hAnsi="Times New Roman"/>
          <w:b/>
          <w:sz w:val="32"/>
          <w:szCs w:val="32"/>
        </w:rPr>
      </w:pPr>
      <w:r w:rsidRPr="004B19C0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___</w:t>
      </w:r>
      <w:r w:rsidRPr="004B19C0">
        <w:rPr>
          <w:rFonts w:ascii="Times New Roman" w:hAnsi="Times New Roman"/>
          <w:b/>
          <w:sz w:val="28"/>
          <w:szCs w:val="28"/>
        </w:rPr>
        <w:t xml:space="preserve">» </w:t>
      </w:r>
      <w:r w:rsidR="002B7365" w:rsidRPr="002B7365">
        <w:rPr>
          <w:rFonts w:ascii="Times New Roman" w:hAnsi="Times New Roman"/>
          <w:b/>
          <w:sz w:val="28"/>
          <w:szCs w:val="28"/>
        </w:rPr>
        <w:t>серпня</w:t>
      </w:r>
      <w:r w:rsidR="002B7365">
        <w:rPr>
          <w:rFonts w:ascii="Times New Roman" w:hAnsi="Times New Roman"/>
          <w:b/>
          <w:sz w:val="28"/>
          <w:szCs w:val="28"/>
        </w:rPr>
        <w:t xml:space="preserve"> </w:t>
      </w:r>
      <w:r w:rsidRPr="004B19C0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26</w:t>
      </w:r>
      <w:r w:rsidRPr="004B19C0">
        <w:rPr>
          <w:rFonts w:ascii="Times New Roman" w:hAnsi="Times New Roman"/>
          <w:b/>
          <w:sz w:val="28"/>
          <w:szCs w:val="28"/>
        </w:rPr>
        <w:t xml:space="preserve">року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№___</w:t>
      </w:r>
    </w:p>
    <w:p w14:paraId="5EAF95DB" w14:textId="77777777" w:rsidR="004E1534" w:rsidRPr="004B19C0" w:rsidRDefault="004E1534" w:rsidP="004E1534">
      <w:pPr>
        <w:spacing w:after="0"/>
        <w:ind w:left="567" w:hanging="567"/>
        <w:jc w:val="center"/>
        <w:rPr>
          <w:rFonts w:ascii="Times New Roman" w:hAnsi="Times New Roman"/>
          <w:b/>
          <w:sz w:val="32"/>
          <w:szCs w:val="32"/>
        </w:rPr>
      </w:pPr>
      <w:r w:rsidRPr="004B19C0">
        <w:rPr>
          <w:rFonts w:ascii="Times New Roman" w:hAnsi="Times New Roman"/>
          <w:b/>
          <w:sz w:val="32"/>
          <w:szCs w:val="32"/>
        </w:rPr>
        <w:t>РІШЕННЯ</w:t>
      </w:r>
    </w:p>
    <w:p w14:paraId="1114E128" w14:textId="77777777" w:rsidR="004E1534" w:rsidRDefault="004E1534" w:rsidP="004E1534">
      <w:pPr>
        <w:spacing w:after="0" w:line="240" w:lineRule="auto"/>
        <w:ind w:left="567" w:hanging="567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14:paraId="1DB27C85" w14:textId="1BCB5E9C" w:rsidR="004E1534" w:rsidRPr="004B19C0" w:rsidRDefault="004E1534" w:rsidP="004E1534">
      <w:pPr>
        <w:spacing w:after="0" w:line="240" w:lineRule="auto"/>
        <w:ind w:right="5669"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4E1534">
        <w:rPr>
          <w:rFonts w:ascii="Times New Roman" w:hAnsi="Times New Roman"/>
          <w:b/>
          <w:i/>
          <w:sz w:val="28"/>
          <w:szCs w:val="28"/>
        </w:rPr>
        <w:t>Про передачу Департаменту регіонального розвитку Київської обласної державної адміністрації земельної ділянки у користування на праві суперфіцію</w:t>
      </w:r>
    </w:p>
    <w:p w14:paraId="635FC910" w14:textId="77777777" w:rsidR="004E1534" w:rsidRPr="00CE118F" w:rsidRDefault="004E1534" w:rsidP="004E1534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</w:p>
    <w:p w14:paraId="6CB16757" w14:textId="36672867" w:rsidR="004E1534" w:rsidRPr="00CE118F" w:rsidRDefault="004E1534" w:rsidP="004E15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>Розглянувши лист Департаменту регіонального розвитку Київської обласної державної адміністрації (Київської обласної військової адміністрації) від 02.07.2026 № 2725/34/34.06.02/2026 щодо передачі земельної ділянки у користування на праві суперфіцію для реалізації об’єкта «Реконструкція будівлі (літ.А) комплексу "Національний музей-заповідник української військової звитяги"» за адресою: Київська область, Вишгородський район, с. Нові Петрівці, вул. Захисників України, 67, враховуючи, що земельна ділянка перебуває у комунальній власності Петрівської сільської ради, відповідно до статей 12, 92, 102-1, 122 Земельного кодексу України, статей 413–417 Цивільного кодексу України, керуючись статтею 26 Закону України «Про місцеве самоврядування в Україні», сільська рада</w:t>
      </w:r>
    </w:p>
    <w:p w14:paraId="6CD67076" w14:textId="77777777" w:rsidR="004E1534" w:rsidRPr="00CE118F" w:rsidRDefault="004E1534" w:rsidP="004E15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9A54272" w14:textId="77777777" w:rsidR="004E1534" w:rsidRPr="004B19C0" w:rsidRDefault="004E1534" w:rsidP="004E153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4B19C0">
        <w:rPr>
          <w:rFonts w:ascii="Times New Roman" w:hAnsi="Times New Roman"/>
          <w:b/>
          <w:sz w:val="28"/>
          <w:szCs w:val="28"/>
        </w:rPr>
        <w:t>ВИРІШИЛА:</w:t>
      </w:r>
    </w:p>
    <w:p w14:paraId="5A7945D9" w14:textId="6A2401DB" w:rsidR="004E1534" w:rsidRPr="004E1534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>Надати Департаменту регіонального розвитку Київської обласної державної адміністрації (код ЄДРПОУ 21467647) у користування на праві суперфіцію (право забудови) земельну ділянку комунальної власності Петрівської сільської ради з кадастровим номером 3221886001:03:169:0001.</w:t>
      </w:r>
    </w:p>
    <w:p w14:paraId="79796960" w14:textId="02682732" w:rsidR="004E1534" w:rsidRPr="004E1534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>Визначити цільове призначення правовідносин суперфіцію: для здійснення функцій замовника по об’єкту «Реконструкція будівлі (літ.А) комплексу "Національний музей-заповідник української військової звитяги"» за адресою: Київська область, Вишгородський район, с. Нові Петрівці, вул. Захисників України, 67.</w:t>
      </w:r>
    </w:p>
    <w:p w14:paraId="41CC7605" w14:textId="70B46D92" w:rsidR="004E1534" w:rsidRPr="004E1534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lastRenderedPageBreak/>
        <w:t>Встановити строк дії права користування земельною ділянкою для забудови (суперфіцію) — 5 (п'ять) років з моменту державної реєстрації цього права.</w:t>
      </w:r>
    </w:p>
    <w:p w14:paraId="5BD87841" w14:textId="54DC7406" w:rsidR="004E1534" w:rsidRPr="004E1534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>Встановити, що право суперфіцію за цим рішенням є безоплатним.</w:t>
      </w:r>
    </w:p>
    <w:p w14:paraId="1A8A38AC" w14:textId="285BF002" w:rsidR="004E1534" w:rsidRPr="004E1534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>Уповноважити Петрівського сільського голову Старенького Радіона Миколайовича укласти від імені Петрівської сільської ради Договір про надання права користування земельною ділянкою для забудови (договір суперфіцію) з Департаментом регіонального розвитку Київської обласної державної адміністрації на умовах, визначених цим рішенням та чинним законодавством України.</w:t>
      </w:r>
    </w:p>
    <w:p w14:paraId="43ACD6E8" w14:textId="6A1350CB" w:rsidR="004E1534" w:rsidRPr="004E1534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>Департаменту регіонального розвитку Київської обласної державної адміністрації забезпечити державну реєстрацію права суперфіцію в Державному реєстрі речових прав на нерухоме майно в установленому законом порядку.</w:t>
      </w:r>
    </w:p>
    <w:p w14:paraId="1ED781FC" w14:textId="020F744F" w:rsidR="004E1534" w:rsidRPr="001B5813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</w:p>
    <w:p w14:paraId="4CA25047" w14:textId="77777777" w:rsidR="004E1534" w:rsidRPr="00CE118F" w:rsidRDefault="004E1534" w:rsidP="004E1534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EE8252" w14:textId="77777777" w:rsidR="004E1534" w:rsidRDefault="004E1534" w:rsidP="004E1534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0A450E" w14:textId="77777777" w:rsidR="004E1534" w:rsidRPr="001474CC" w:rsidRDefault="004E1534" w:rsidP="004E1534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Сільський голова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 w:rsidRPr="001474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Р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адіон</w:t>
      </w:r>
      <w:r w:rsidRPr="001474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ТАРЕНЬКИЙ</w:t>
      </w:r>
    </w:p>
    <w:p w14:paraId="0B07E595" w14:textId="77777777" w:rsidR="004E1534" w:rsidRDefault="004E1534" w:rsidP="004E1534"/>
    <w:p w14:paraId="4BC8812E" w14:textId="77777777" w:rsidR="00151BAF" w:rsidRDefault="00151BAF"/>
    <w:sectPr w:rsidR="00151BAF" w:rsidSect="004E1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F7CA2"/>
    <w:multiLevelType w:val="multilevel"/>
    <w:tmpl w:val="7068C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584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34"/>
    <w:rsid w:val="00135FB7"/>
    <w:rsid w:val="00151BAF"/>
    <w:rsid w:val="002B7365"/>
    <w:rsid w:val="004D6A50"/>
    <w:rsid w:val="004E1534"/>
    <w:rsid w:val="00583D08"/>
    <w:rsid w:val="00665FB1"/>
    <w:rsid w:val="00E7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A484"/>
  <w15:chartTrackingRefBased/>
  <w15:docId w15:val="{C05B2C1B-E103-42D1-B695-D5E83BDC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534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4E1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1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15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1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15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1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1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1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1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15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15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15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15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15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15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15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15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15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1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E1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1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E1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1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E15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15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153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1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E153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15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1786</Words>
  <Characters>1019</Characters>
  <Application>Microsoft Office Word</Application>
  <DocSecurity>0</DocSecurity>
  <Lines>8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3</cp:revision>
  <dcterms:created xsi:type="dcterms:W3CDTF">2026-08-05T05:40:00Z</dcterms:created>
  <dcterms:modified xsi:type="dcterms:W3CDTF">2026-08-05T11:11:00Z</dcterms:modified>
</cp:coreProperties>
</file>