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27D7" w14:textId="77777777" w:rsidR="00316723" w:rsidRPr="00316723" w:rsidRDefault="00316723" w:rsidP="00316723">
      <w:pPr>
        <w:jc w:val="center"/>
        <w:rPr>
          <w:rFonts w:ascii="Times New Roman" w:hAnsi="Times New Roman" w:cs="Times New Roman"/>
          <w:snapToGrid w:val="0"/>
          <w:color w:val="00FF00"/>
          <w:sz w:val="28"/>
          <w:szCs w:val="28"/>
        </w:rPr>
      </w:pPr>
      <w:r w:rsidRPr="00316723">
        <w:rPr>
          <w:rFonts w:ascii="Times New Roman" w:hAnsi="Times New Roman" w:cs="Times New Roman"/>
          <w:noProof/>
          <w:color w:val="00FF00"/>
          <w:sz w:val="28"/>
          <w:szCs w:val="28"/>
          <w:lang w:eastAsia="ru-RU"/>
        </w:rPr>
        <w:drawing>
          <wp:inline distT="0" distB="0" distL="0" distR="0" wp14:anchorId="64682B2D" wp14:editId="0B4D417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44D6256" w14:textId="77777777"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ПЕТРІВСЬКА СІЛЬСЬКА РАДА</w:t>
      </w:r>
    </w:p>
    <w:p w14:paraId="77C24133" w14:textId="77777777"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ВИШГОРОДСЬКОГО РАЙОНУ КИЇВСЬКОЇ ОБЛАСТІ</w:t>
      </w:r>
    </w:p>
    <w:p w14:paraId="724C3810" w14:textId="77777777"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Вісімдесят сьома сесія восьмого скликання</w:t>
      </w:r>
    </w:p>
    <w:p w14:paraId="710FA570" w14:textId="77777777" w:rsidR="00316723" w:rsidRPr="00316723" w:rsidRDefault="00316723" w:rsidP="00316723">
      <w:pPr>
        <w:jc w:val="center"/>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316723" w:rsidRPr="00316723" w14:paraId="59BD98EF" w14:textId="77777777" w:rsidTr="00A91474">
        <w:tc>
          <w:tcPr>
            <w:tcW w:w="4790" w:type="dxa"/>
            <w:hideMark/>
          </w:tcPr>
          <w:p w14:paraId="004A9B9F" w14:textId="5809DD23" w:rsidR="00316723" w:rsidRPr="00316723" w:rsidRDefault="00316723" w:rsidP="00316723">
            <w:pPr>
              <w:tabs>
                <w:tab w:val="left" w:pos="6750"/>
              </w:tabs>
              <w:jc w:val="both"/>
              <w:rPr>
                <w:rFonts w:ascii="Times New Roman" w:hAnsi="Times New Roman" w:cs="Times New Roman"/>
                <w:b/>
                <w:sz w:val="28"/>
                <w:szCs w:val="28"/>
              </w:rPr>
            </w:pPr>
            <w:r w:rsidRPr="00316723">
              <w:rPr>
                <w:rFonts w:ascii="Times New Roman" w:hAnsi="Times New Roman" w:cs="Times New Roman"/>
                <w:b/>
                <w:sz w:val="28"/>
                <w:szCs w:val="28"/>
              </w:rPr>
              <w:t xml:space="preserve">«  » </w:t>
            </w:r>
            <w:r w:rsidR="00297143">
              <w:rPr>
                <w:rFonts w:ascii="Times New Roman" w:hAnsi="Times New Roman" w:cs="Times New Roman"/>
                <w:b/>
                <w:sz w:val="28"/>
                <w:szCs w:val="28"/>
              </w:rPr>
              <w:t>сер</w:t>
            </w:r>
            <w:r w:rsidRPr="00316723">
              <w:rPr>
                <w:rFonts w:ascii="Times New Roman" w:hAnsi="Times New Roman" w:cs="Times New Roman"/>
                <w:b/>
                <w:sz w:val="28"/>
                <w:szCs w:val="28"/>
              </w:rPr>
              <w:t>пня 2026 року</w:t>
            </w:r>
          </w:p>
        </w:tc>
        <w:tc>
          <w:tcPr>
            <w:tcW w:w="4781" w:type="dxa"/>
            <w:hideMark/>
          </w:tcPr>
          <w:p w14:paraId="4940E5D3" w14:textId="600EFF64" w:rsidR="00316723" w:rsidRPr="00316723" w:rsidRDefault="00316723" w:rsidP="00316723">
            <w:pPr>
              <w:tabs>
                <w:tab w:val="left" w:pos="6750"/>
              </w:tabs>
              <w:jc w:val="both"/>
              <w:rPr>
                <w:rFonts w:ascii="Times New Roman" w:hAnsi="Times New Roman" w:cs="Times New Roman"/>
                <w:b/>
                <w:sz w:val="28"/>
                <w:szCs w:val="28"/>
              </w:rPr>
            </w:pPr>
            <w:r>
              <w:rPr>
                <w:rFonts w:ascii="Times New Roman" w:hAnsi="Times New Roman" w:cs="Times New Roman"/>
                <w:b/>
                <w:sz w:val="28"/>
                <w:szCs w:val="28"/>
              </w:rPr>
              <w:t xml:space="preserve">                                                 </w:t>
            </w:r>
            <w:r w:rsidRPr="00316723">
              <w:rPr>
                <w:rFonts w:ascii="Times New Roman" w:hAnsi="Times New Roman" w:cs="Times New Roman"/>
                <w:b/>
                <w:sz w:val="28"/>
                <w:szCs w:val="28"/>
              </w:rPr>
              <w:t>№</w:t>
            </w:r>
          </w:p>
        </w:tc>
      </w:tr>
      <w:tr w:rsidR="00316723" w:rsidRPr="00316723" w14:paraId="0C412424" w14:textId="77777777" w:rsidTr="00A91474">
        <w:tc>
          <w:tcPr>
            <w:tcW w:w="9571" w:type="dxa"/>
            <w:gridSpan w:val="2"/>
            <w:hideMark/>
          </w:tcPr>
          <w:p w14:paraId="59A0E369" w14:textId="77777777" w:rsidR="00316723" w:rsidRPr="00316723" w:rsidRDefault="00316723" w:rsidP="00316723">
            <w:pPr>
              <w:tabs>
                <w:tab w:val="left" w:pos="6750"/>
              </w:tabs>
              <w:jc w:val="center"/>
              <w:rPr>
                <w:rFonts w:ascii="Times New Roman" w:hAnsi="Times New Roman" w:cs="Times New Roman"/>
                <w:b/>
                <w:sz w:val="28"/>
                <w:szCs w:val="28"/>
              </w:rPr>
            </w:pPr>
            <w:r w:rsidRPr="00316723">
              <w:rPr>
                <w:rFonts w:ascii="Times New Roman" w:hAnsi="Times New Roman" w:cs="Times New Roman"/>
                <w:b/>
                <w:sz w:val="28"/>
                <w:szCs w:val="28"/>
              </w:rPr>
              <w:t>РІШЕННЯ</w:t>
            </w:r>
          </w:p>
        </w:tc>
      </w:tr>
    </w:tbl>
    <w:p w14:paraId="7F888021" w14:textId="77777777" w:rsidR="00316723" w:rsidRPr="000C2AA9" w:rsidRDefault="00316723" w:rsidP="00316723">
      <w:pPr>
        <w:spacing w:after="0"/>
        <w:jc w:val="both"/>
        <w:rPr>
          <w:rFonts w:ascii="Times New Roman" w:hAnsi="Times New Roman" w:cs="Times New Roman"/>
          <w:b/>
          <w:bCs/>
          <w:i/>
          <w:iCs/>
          <w:sz w:val="26"/>
          <w:szCs w:val="26"/>
        </w:rPr>
      </w:pPr>
      <w:r w:rsidRPr="000C2AA9">
        <w:rPr>
          <w:rFonts w:ascii="Times New Roman" w:hAnsi="Times New Roman" w:cs="Times New Roman"/>
          <w:b/>
          <w:bCs/>
          <w:i/>
          <w:iCs/>
          <w:sz w:val="26"/>
          <w:szCs w:val="26"/>
        </w:rPr>
        <w:t>Про відмову в наданні дозволу на розроблення</w:t>
      </w:r>
    </w:p>
    <w:p w14:paraId="01D5C346" w14:textId="77777777" w:rsidR="00316723" w:rsidRPr="000C2AA9" w:rsidRDefault="00316723" w:rsidP="00316723">
      <w:pPr>
        <w:spacing w:after="0"/>
        <w:jc w:val="both"/>
        <w:rPr>
          <w:rFonts w:ascii="Times New Roman" w:hAnsi="Times New Roman" w:cs="Times New Roman"/>
          <w:b/>
          <w:bCs/>
          <w:i/>
          <w:iCs/>
          <w:sz w:val="26"/>
          <w:szCs w:val="26"/>
        </w:rPr>
      </w:pPr>
      <w:r w:rsidRPr="000C2AA9">
        <w:rPr>
          <w:rFonts w:ascii="Times New Roman" w:hAnsi="Times New Roman" w:cs="Times New Roman"/>
          <w:b/>
          <w:bCs/>
          <w:i/>
          <w:iCs/>
          <w:sz w:val="26"/>
          <w:szCs w:val="26"/>
        </w:rPr>
        <w:t xml:space="preserve"> проєкту землеустрою щодо відведення земельних</w:t>
      </w:r>
    </w:p>
    <w:p w14:paraId="5A3B9BE5" w14:textId="41F06BC4" w:rsidR="00316723" w:rsidRPr="00346FDE" w:rsidRDefault="00316723" w:rsidP="00316723">
      <w:pPr>
        <w:spacing w:after="0"/>
        <w:jc w:val="both"/>
        <w:rPr>
          <w:rFonts w:ascii="Times New Roman" w:hAnsi="Times New Roman" w:cs="Times New Roman"/>
          <w:sz w:val="26"/>
          <w:szCs w:val="26"/>
        </w:rPr>
      </w:pPr>
      <w:r w:rsidRPr="000C2AA9">
        <w:rPr>
          <w:rFonts w:ascii="Times New Roman" w:hAnsi="Times New Roman" w:cs="Times New Roman"/>
          <w:b/>
          <w:bCs/>
          <w:i/>
          <w:iCs/>
          <w:sz w:val="26"/>
          <w:szCs w:val="26"/>
        </w:rPr>
        <w:t xml:space="preserve"> ділянок в оренду</w:t>
      </w:r>
      <w:r w:rsidRPr="00346FDE">
        <w:rPr>
          <w:rFonts w:ascii="Times New Roman" w:hAnsi="Times New Roman" w:cs="Times New Roman"/>
          <w:sz w:val="26"/>
          <w:szCs w:val="26"/>
        </w:rPr>
        <w:t xml:space="preserve"> </w:t>
      </w:r>
    </w:p>
    <w:p w14:paraId="72225049" w14:textId="0297BB19" w:rsidR="00316723" w:rsidRPr="00346FDE" w:rsidRDefault="00346FDE" w:rsidP="00346FDE">
      <w:pPr>
        <w:spacing w:after="0" w:line="240" w:lineRule="auto"/>
        <w:ind w:firstLine="708"/>
        <w:jc w:val="both"/>
        <w:rPr>
          <w:rFonts w:ascii="Times New Roman" w:hAnsi="Times New Roman" w:cs="Times New Roman"/>
          <w:sz w:val="26"/>
          <w:szCs w:val="26"/>
        </w:rPr>
      </w:pPr>
      <w:r w:rsidRPr="00346FDE">
        <w:rPr>
          <w:rFonts w:ascii="Times New Roman" w:hAnsi="Times New Roman" w:cs="Times New Roman"/>
          <w:sz w:val="26"/>
          <w:szCs w:val="26"/>
        </w:rPr>
        <w:t>Розглянувши заяву</w:t>
      </w:r>
      <w:r w:rsidR="00316723" w:rsidRPr="00346FDE">
        <w:rPr>
          <w:rFonts w:ascii="Times New Roman" w:hAnsi="Times New Roman" w:cs="Times New Roman"/>
          <w:sz w:val="26"/>
          <w:szCs w:val="26"/>
        </w:rPr>
        <w:t xml:space="preserve"> </w:t>
      </w:r>
      <w:r w:rsidRPr="00346FDE">
        <w:rPr>
          <w:rFonts w:ascii="Times New Roman" w:hAnsi="Times New Roman" w:cs="Times New Roman"/>
          <w:sz w:val="26"/>
          <w:szCs w:val="26"/>
        </w:rPr>
        <w:t xml:space="preserve">від 16.06.2026 року </w:t>
      </w:r>
      <w:r w:rsidR="00316723" w:rsidRPr="00346FDE">
        <w:rPr>
          <w:rFonts w:ascii="Times New Roman" w:hAnsi="Times New Roman" w:cs="Times New Roman"/>
          <w:sz w:val="26"/>
          <w:szCs w:val="26"/>
        </w:rPr>
        <w:t>громадян Карпенк</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Олександр</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Петрович</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та Кобцев</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Юрі</w:t>
      </w:r>
      <w:r w:rsidRPr="00346FDE">
        <w:rPr>
          <w:rFonts w:ascii="Times New Roman" w:hAnsi="Times New Roman" w:cs="Times New Roman"/>
          <w:sz w:val="26"/>
          <w:szCs w:val="26"/>
        </w:rPr>
        <w:t>я</w:t>
      </w:r>
      <w:r w:rsidR="00316723" w:rsidRPr="00346FDE">
        <w:rPr>
          <w:rFonts w:ascii="Times New Roman" w:hAnsi="Times New Roman" w:cs="Times New Roman"/>
          <w:sz w:val="26"/>
          <w:szCs w:val="26"/>
        </w:rPr>
        <w:t xml:space="preserve"> Олександрович</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про надання дозволу на виготовлення проєкту землеустрою для передачі в оренду земельних ділянок терміном на 10 років, орієнтовною площею 0,12 гектара на кожного окремо, для городництва. Бажане місце розташування земельних ділянок визначено доданими до заяви графічними матеріалами поруч із земельною ділянкою з кадастровим номером 3221887800:03:072:6008</w:t>
      </w:r>
      <w:r>
        <w:rPr>
          <w:rFonts w:ascii="Times New Roman" w:hAnsi="Times New Roman" w:cs="Times New Roman"/>
          <w:sz w:val="26"/>
          <w:szCs w:val="26"/>
        </w:rPr>
        <w:t xml:space="preserve"> </w:t>
      </w:r>
      <w:r w:rsidR="00316723" w:rsidRPr="00346FDE">
        <w:rPr>
          <w:rFonts w:ascii="Times New Roman" w:hAnsi="Times New Roman" w:cs="Times New Roman"/>
          <w:sz w:val="26"/>
          <w:szCs w:val="26"/>
        </w:rPr>
        <w:t>та додані матеріали, Петрівська сільська рада встановила невідповідність місця розташування бажаних об'єктів вимогам законів та містобудівній документації:</w:t>
      </w:r>
    </w:p>
    <w:p w14:paraId="296EEF31" w14:textId="77777777" w:rsidR="00316723" w:rsidRPr="00346FDE" w:rsidRDefault="00316723" w:rsidP="00346FDE">
      <w:pPr>
        <w:tabs>
          <w:tab w:val="left" w:pos="720"/>
        </w:tabs>
        <w:spacing w:after="0" w:line="240" w:lineRule="auto"/>
        <w:ind w:firstLine="720"/>
        <w:jc w:val="both"/>
        <w:rPr>
          <w:rFonts w:ascii="Times New Roman" w:hAnsi="Times New Roman" w:cs="Times New Roman"/>
          <w:sz w:val="26"/>
          <w:szCs w:val="26"/>
        </w:rPr>
      </w:pPr>
      <w:r w:rsidRPr="00346FDE">
        <w:rPr>
          <w:rFonts w:ascii="Times New Roman" w:hAnsi="Times New Roman" w:cs="Times New Roman"/>
          <w:sz w:val="26"/>
          <w:szCs w:val="26"/>
        </w:rPr>
        <w:t>За даними Державного земельного кадастру, вказані на графічних матеріалах Ділянка 1 та Ділянка 2 повністю накладаються на сформовані земельні ділянки з кадастровими номерами 3221887800:03:072:0148 та 3221887800:03:072:0142, які перебувають у приватній власності третіх осіб. Відповідно до статей 36 та 122 Земельного кодексу України, сільська рада наділена повноваженнями щодо передачі в оренду земельних ділянок для городництва виключно із земель комунальної власності.</w:t>
      </w:r>
    </w:p>
    <w:p w14:paraId="1FDAE938" w14:textId="5D71E19B" w:rsidR="00316723" w:rsidRPr="00346FDE" w:rsidRDefault="00316723" w:rsidP="00346FDE">
      <w:pPr>
        <w:spacing w:after="0" w:line="240" w:lineRule="auto"/>
        <w:ind w:firstLine="720"/>
        <w:jc w:val="both"/>
        <w:rPr>
          <w:rFonts w:ascii="Times New Roman" w:hAnsi="Times New Roman" w:cs="Times New Roman"/>
          <w:sz w:val="26"/>
          <w:szCs w:val="26"/>
        </w:rPr>
      </w:pPr>
      <w:r w:rsidRPr="00346FDE">
        <w:rPr>
          <w:rFonts w:ascii="Times New Roman" w:hAnsi="Times New Roman" w:cs="Times New Roman"/>
          <w:sz w:val="26"/>
          <w:szCs w:val="26"/>
        </w:rPr>
        <w:t>Відповідно до діючої містобудівної документації — Внесення змін до Генерального плану села Старі Петрівці, затвердженого рішенням Петрівської сільської ради від 12.08.2025 № 2841, бажані до відведення земельні ділянки розташовані в зоні садибної житлової забудови, що маркується як зона Ж-1. Розміщення земельних ділянок із цільовим призначенням для городництва, які належать до земель сільськогосподарського призначення, у зазначеній містобуді</w:t>
      </w:r>
      <w:r w:rsidR="00346FDE">
        <w:rPr>
          <w:rFonts w:ascii="Times New Roman" w:hAnsi="Times New Roman" w:cs="Times New Roman"/>
          <w:sz w:val="26"/>
          <w:szCs w:val="26"/>
        </w:rPr>
        <w:t>вні</w:t>
      </w:r>
      <w:r w:rsidRPr="00346FDE">
        <w:rPr>
          <w:rFonts w:ascii="Times New Roman" w:hAnsi="Times New Roman" w:cs="Times New Roman"/>
          <w:sz w:val="26"/>
          <w:szCs w:val="26"/>
        </w:rPr>
        <w:t>й зоні суперечить затвердженій містобудівній документації та Плану зонування території.</w:t>
      </w:r>
    </w:p>
    <w:p w14:paraId="2C31C896" w14:textId="77777777" w:rsidR="00316723" w:rsidRPr="00346FDE" w:rsidRDefault="00316723" w:rsidP="00346FDE">
      <w:pPr>
        <w:spacing w:after="0" w:line="240" w:lineRule="auto"/>
        <w:ind w:firstLine="708"/>
        <w:jc w:val="both"/>
        <w:rPr>
          <w:rFonts w:ascii="Times New Roman" w:hAnsi="Times New Roman" w:cs="Times New Roman"/>
          <w:sz w:val="26"/>
          <w:szCs w:val="26"/>
        </w:rPr>
      </w:pPr>
      <w:r w:rsidRPr="00346FDE">
        <w:rPr>
          <w:rFonts w:ascii="Times New Roman" w:hAnsi="Times New Roman" w:cs="Times New Roman"/>
          <w:sz w:val="26"/>
          <w:szCs w:val="26"/>
        </w:rPr>
        <w:t>Враховуючи вищевикладене, керуючись частиною третьою статті 123, статтями 12, 36, 122 Земельного кодексу України, пунктом 34 частини першої статті 26 Закону України Про місцеве самоврядування в Україні, Петрівська сільська рада</w:t>
      </w:r>
    </w:p>
    <w:p w14:paraId="5D25C897" w14:textId="338888B9" w:rsidR="00316723" w:rsidRPr="00346FDE" w:rsidRDefault="00316723" w:rsidP="00346FDE">
      <w:pPr>
        <w:spacing w:after="0" w:line="240" w:lineRule="auto"/>
        <w:jc w:val="both"/>
        <w:rPr>
          <w:rFonts w:ascii="Times New Roman" w:hAnsi="Times New Roman" w:cs="Times New Roman"/>
          <w:sz w:val="26"/>
          <w:szCs w:val="26"/>
        </w:rPr>
      </w:pPr>
      <w:r w:rsidRPr="00346FDE">
        <w:rPr>
          <w:rFonts w:ascii="Times New Roman" w:hAnsi="Times New Roman" w:cs="Times New Roman"/>
          <w:sz w:val="26"/>
          <w:szCs w:val="26"/>
        </w:rPr>
        <w:t> ВИРІШИЛА:</w:t>
      </w:r>
    </w:p>
    <w:p w14:paraId="3A669F74" w14:textId="77777777" w:rsidR="00346FDE" w:rsidRPr="00346FDE" w:rsidRDefault="00346FDE" w:rsidP="00346FDE">
      <w:pPr>
        <w:tabs>
          <w:tab w:val="left" w:pos="720"/>
        </w:tabs>
        <w:spacing w:after="0" w:line="240" w:lineRule="auto"/>
        <w:ind w:left="360"/>
        <w:jc w:val="both"/>
        <w:rPr>
          <w:rFonts w:ascii="Times New Roman" w:hAnsi="Times New Roman" w:cs="Times New Roman"/>
          <w:sz w:val="26"/>
          <w:szCs w:val="26"/>
        </w:rPr>
      </w:pPr>
    </w:p>
    <w:p w14:paraId="0D8D2B8A" w14:textId="2E858B34" w:rsidR="00316723" w:rsidRPr="00346FDE" w:rsidRDefault="00316723" w:rsidP="000C2AA9">
      <w:pPr>
        <w:pStyle w:val="a9"/>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t>Відмовити громадянину Карпенку Олександру Петровичу з реєстраційним номером облікової картки платника податків 3057019898 у наданні дозволу на розроблення проєкту землеустрою щодо відведення земельної ділянки орієнтовною площею 0,12 гектара в оренду для городництва на території Петрівської сільської ради.</w:t>
      </w:r>
    </w:p>
    <w:p w14:paraId="7BCC0912" w14:textId="77777777" w:rsidR="00316723" w:rsidRPr="00346FDE" w:rsidRDefault="00316723" w:rsidP="000C2AA9">
      <w:pPr>
        <w:pStyle w:val="a9"/>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t xml:space="preserve">Відмовити громадянину Кобцеву Юрію Олександровичу з реєстраційним номером облікової картки платника податків 2727017378 у наданні дозволу на </w:t>
      </w:r>
      <w:r w:rsidRPr="00346FDE">
        <w:rPr>
          <w:rFonts w:ascii="Times New Roman" w:hAnsi="Times New Roman" w:cs="Times New Roman"/>
          <w:sz w:val="26"/>
          <w:szCs w:val="26"/>
        </w:rPr>
        <w:lastRenderedPageBreak/>
        <w:t>розроблення проєкту землеустрою щодо відведення земельної ділянки орієнтовною площею 0,12 гектара в оренду для городництва на території Петрівської сільської ради.</w:t>
      </w:r>
    </w:p>
    <w:p w14:paraId="5D8503BA" w14:textId="469AEAC4" w:rsidR="00316723" w:rsidRPr="00346FDE" w:rsidRDefault="00316723" w:rsidP="000C2AA9">
      <w:pPr>
        <w:pStyle w:val="a9"/>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t>Підставою для відмови відповідно до частини третьої статті 123 Земельного кодексу України визначити невідповідність місця розташування об'єктів вимогам законів та містобудівній документації</w:t>
      </w:r>
      <w:r w:rsidR="001617A7">
        <w:rPr>
          <w:rFonts w:ascii="Times New Roman" w:hAnsi="Times New Roman" w:cs="Times New Roman"/>
          <w:sz w:val="26"/>
          <w:szCs w:val="26"/>
        </w:rPr>
        <w:t>.</w:t>
      </w:r>
    </w:p>
    <w:p w14:paraId="308EE027" w14:textId="77777777" w:rsidR="00316723" w:rsidRPr="00346FDE" w:rsidRDefault="00316723" w:rsidP="000C2AA9">
      <w:pPr>
        <w:tabs>
          <w:tab w:val="left" w:pos="567"/>
        </w:tabs>
        <w:spacing w:after="0" w:line="240" w:lineRule="auto"/>
        <w:jc w:val="both"/>
        <w:rPr>
          <w:rFonts w:ascii="Times New Roman" w:hAnsi="Times New Roman" w:cs="Times New Roman"/>
          <w:sz w:val="26"/>
          <w:szCs w:val="26"/>
        </w:rPr>
      </w:pPr>
    </w:p>
    <w:p w14:paraId="3861EA28" w14:textId="6958C96E" w:rsidR="00346FDE" w:rsidRPr="00346FDE" w:rsidRDefault="00346FDE" w:rsidP="000C2AA9">
      <w:pPr>
        <w:pStyle w:val="a9"/>
        <w:numPr>
          <w:ilvl w:val="0"/>
          <w:numId w:val="5"/>
        </w:numPr>
        <w:tabs>
          <w:tab w:val="left" w:pos="567"/>
          <w:tab w:val="left" w:pos="1134"/>
        </w:tabs>
        <w:spacing w:line="240" w:lineRule="auto"/>
        <w:ind w:left="0" w:firstLine="0"/>
        <w:jc w:val="both"/>
        <w:rPr>
          <w:rStyle w:val="panel-body1"/>
          <w:rFonts w:ascii="Times New Roman" w:eastAsiaTheme="majorEastAsia" w:hAnsi="Times New Roman" w:cs="Times New Roman"/>
          <w:b/>
          <w:bCs/>
          <w:sz w:val="26"/>
          <w:szCs w:val="26"/>
        </w:rPr>
      </w:pPr>
      <w:r w:rsidRPr="00346FDE">
        <w:rPr>
          <w:rFonts w:ascii="Times New Roman" w:hAnsi="Times New Roman" w:cs="Times New Roman"/>
          <w:sz w:val="26"/>
          <w:szCs w:val="26"/>
        </w:rPr>
        <w:t>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F60D175" w14:textId="77777777" w:rsidR="00346FDE" w:rsidRPr="00C01426" w:rsidRDefault="00346FDE" w:rsidP="00346FDE">
      <w:pPr>
        <w:jc w:val="both"/>
        <w:rPr>
          <w:sz w:val="26"/>
          <w:szCs w:val="26"/>
        </w:rPr>
      </w:pPr>
    </w:p>
    <w:p w14:paraId="60502F92" w14:textId="77777777" w:rsidR="00346FDE" w:rsidRDefault="00346FDE" w:rsidP="00346FDE">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p>
    <w:p w14:paraId="7F3DEB79" w14:textId="77777777" w:rsidR="00346FDE" w:rsidRDefault="00346FDE" w:rsidP="00346FDE"/>
    <w:p w14:paraId="0E47130E" w14:textId="77777777" w:rsidR="00316723" w:rsidRPr="00316723" w:rsidRDefault="00316723" w:rsidP="00316723">
      <w:pPr>
        <w:spacing w:after="0"/>
        <w:jc w:val="both"/>
        <w:rPr>
          <w:rFonts w:ascii="Times New Roman" w:hAnsi="Times New Roman" w:cs="Times New Roman"/>
          <w:sz w:val="28"/>
          <w:szCs w:val="28"/>
        </w:rPr>
      </w:pPr>
    </w:p>
    <w:sectPr w:rsidR="00316723" w:rsidRPr="003167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875CA"/>
    <w:multiLevelType w:val="multilevel"/>
    <w:tmpl w:val="34A4E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D52194"/>
    <w:multiLevelType w:val="hybridMultilevel"/>
    <w:tmpl w:val="821879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B192460"/>
    <w:multiLevelType w:val="multilevel"/>
    <w:tmpl w:val="7BDAB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577D5"/>
    <w:multiLevelType w:val="hybridMultilevel"/>
    <w:tmpl w:val="10F2763A"/>
    <w:lvl w:ilvl="0" w:tplc="E3422092">
      <w:start w:val="1"/>
      <w:numFmt w:val="decimal"/>
      <w:lvlText w:val="%1."/>
      <w:lvlJc w:val="left"/>
      <w:pPr>
        <w:ind w:left="720" w:hanging="360"/>
      </w:pPr>
      <w:rPr>
        <w:rFonts w:hint="default"/>
        <w:b w:val="0"/>
        <w:bCs/>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C29074E"/>
    <w:multiLevelType w:val="multilevel"/>
    <w:tmpl w:val="EE26F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2296654">
    <w:abstractNumId w:val="0"/>
  </w:num>
  <w:num w:numId="2" w16cid:durableId="589892691">
    <w:abstractNumId w:val="2"/>
  </w:num>
  <w:num w:numId="3" w16cid:durableId="1210608408">
    <w:abstractNumId w:val="4"/>
  </w:num>
  <w:num w:numId="4" w16cid:durableId="998726296">
    <w:abstractNumId w:val="1"/>
  </w:num>
  <w:num w:numId="5" w16cid:durableId="685979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D4"/>
    <w:rsid w:val="000C2AA9"/>
    <w:rsid w:val="001617A7"/>
    <w:rsid w:val="00181316"/>
    <w:rsid w:val="00297143"/>
    <w:rsid w:val="002B6AD4"/>
    <w:rsid w:val="00316723"/>
    <w:rsid w:val="00346FDE"/>
    <w:rsid w:val="00350BA9"/>
    <w:rsid w:val="00591D56"/>
    <w:rsid w:val="0075477A"/>
    <w:rsid w:val="00AC5859"/>
    <w:rsid w:val="00CB4BD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7A68"/>
  <w15:chartTrackingRefBased/>
  <w15:docId w15:val="{028C672D-BBE0-4AE4-BD18-0643B197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B6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6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6A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6A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6A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6A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6A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6A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6A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A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6A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6A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6A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6A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6A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6AD4"/>
    <w:rPr>
      <w:rFonts w:eastAsiaTheme="majorEastAsia" w:cstheme="majorBidi"/>
      <w:color w:val="595959" w:themeColor="text1" w:themeTint="A6"/>
    </w:rPr>
  </w:style>
  <w:style w:type="character" w:customStyle="1" w:styleId="80">
    <w:name w:val="Заголовок 8 Знак"/>
    <w:basedOn w:val="a0"/>
    <w:link w:val="8"/>
    <w:uiPriority w:val="9"/>
    <w:semiHidden/>
    <w:rsid w:val="002B6A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6AD4"/>
    <w:rPr>
      <w:rFonts w:eastAsiaTheme="majorEastAsia" w:cstheme="majorBidi"/>
      <w:color w:val="272727" w:themeColor="text1" w:themeTint="D8"/>
    </w:rPr>
  </w:style>
  <w:style w:type="paragraph" w:styleId="a3">
    <w:name w:val="Title"/>
    <w:basedOn w:val="a"/>
    <w:next w:val="a"/>
    <w:link w:val="a4"/>
    <w:uiPriority w:val="10"/>
    <w:qFormat/>
    <w:rsid w:val="002B6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B6A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6AD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B6AD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B6AD4"/>
    <w:pPr>
      <w:spacing w:before="160"/>
      <w:jc w:val="center"/>
    </w:pPr>
    <w:rPr>
      <w:i/>
      <w:iCs/>
      <w:color w:val="404040" w:themeColor="text1" w:themeTint="BF"/>
    </w:rPr>
  </w:style>
  <w:style w:type="character" w:customStyle="1" w:styleId="a8">
    <w:name w:val="Цитата Знак"/>
    <w:basedOn w:val="a0"/>
    <w:link w:val="a7"/>
    <w:uiPriority w:val="29"/>
    <w:rsid w:val="002B6AD4"/>
    <w:rPr>
      <w:i/>
      <w:iCs/>
      <w:color w:val="404040" w:themeColor="text1" w:themeTint="BF"/>
    </w:rPr>
  </w:style>
  <w:style w:type="paragraph" w:styleId="a9">
    <w:name w:val="List Paragraph"/>
    <w:basedOn w:val="a"/>
    <w:uiPriority w:val="34"/>
    <w:qFormat/>
    <w:rsid w:val="002B6AD4"/>
    <w:pPr>
      <w:ind w:left="720"/>
      <w:contextualSpacing/>
    </w:pPr>
  </w:style>
  <w:style w:type="character" w:styleId="aa">
    <w:name w:val="Intense Emphasis"/>
    <w:basedOn w:val="a0"/>
    <w:uiPriority w:val="21"/>
    <w:qFormat/>
    <w:rsid w:val="002B6AD4"/>
    <w:rPr>
      <w:i/>
      <w:iCs/>
      <w:color w:val="2F5496" w:themeColor="accent1" w:themeShade="BF"/>
    </w:rPr>
  </w:style>
  <w:style w:type="paragraph" w:styleId="ab">
    <w:name w:val="Intense Quote"/>
    <w:basedOn w:val="a"/>
    <w:next w:val="a"/>
    <w:link w:val="ac"/>
    <w:uiPriority w:val="30"/>
    <w:qFormat/>
    <w:rsid w:val="002B6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B6AD4"/>
    <w:rPr>
      <w:i/>
      <w:iCs/>
      <w:color w:val="2F5496" w:themeColor="accent1" w:themeShade="BF"/>
    </w:rPr>
  </w:style>
  <w:style w:type="character" w:styleId="ad">
    <w:name w:val="Intense Reference"/>
    <w:basedOn w:val="a0"/>
    <w:uiPriority w:val="32"/>
    <w:qFormat/>
    <w:rsid w:val="002B6AD4"/>
    <w:rPr>
      <w:b/>
      <w:bCs/>
      <w:smallCaps/>
      <w:color w:val="2F5496" w:themeColor="accent1" w:themeShade="BF"/>
      <w:spacing w:val="5"/>
    </w:rPr>
  </w:style>
  <w:style w:type="character" w:customStyle="1" w:styleId="panel-body1">
    <w:name w:val="panel-body1"/>
    <w:rsid w:val="00346FDE"/>
    <w:rPr>
      <w:rFonts w:ascii="Arial" w:hAnsi="Arial" w:cs="Arial" w:hint="default"/>
      <w:sz w:val="16"/>
      <w:szCs w:val="16"/>
    </w:rPr>
  </w:style>
  <w:style w:type="paragraph" w:styleId="ae">
    <w:name w:val="Normal (Web)"/>
    <w:basedOn w:val="a"/>
    <w:unhideWhenUsed/>
    <w:rsid w:val="00346FDE"/>
    <w:pPr>
      <w:spacing w:after="63" w:line="240" w:lineRule="auto"/>
    </w:pPr>
    <w:rPr>
      <w:rFonts w:ascii="Times New Roman" w:eastAsia="Calibri"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2099</Words>
  <Characters>1197</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2026-07-16T08:25:00Z</dcterms:created>
  <dcterms:modified xsi:type="dcterms:W3CDTF">2026-08-06T11:03:00Z</dcterms:modified>
</cp:coreProperties>
</file>