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1FFD" w:rsidRDefault="00081FFD" w:rsidP="00081FFD">
      <w:pPr>
        <w:spacing w:after="0" w:line="240" w:lineRule="auto"/>
        <w:jc w:val="center"/>
        <w:rPr>
          <w:rFonts w:ascii="Traktir" w:eastAsia="Times New Roman" w:hAnsi="Traktir"/>
          <w:bCs/>
          <w:snapToGrid w:val="0"/>
          <w:color w:val="00FF00"/>
          <w:sz w:val="26"/>
          <w:szCs w:val="26"/>
          <w:lang w:eastAsia="ru-RU"/>
        </w:rPr>
      </w:pPr>
      <w:bookmarkStart w:id="0" w:name="_GoBack"/>
      <w:bookmarkEnd w:id="0"/>
      <w:r>
        <w:rPr>
          <w:rFonts w:ascii="Traktir" w:eastAsia="Times New Roman" w:hAnsi="Traktir"/>
          <w:noProof/>
          <w:color w:val="00FF00"/>
          <w:sz w:val="26"/>
          <w:szCs w:val="26"/>
          <w:lang w:val="uk-UA" w:eastAsia="uk-UA"/>
        </w:rPr>
        <w:drawing>
          <wp:inline distT="0" distB="0" distL="0" distR="0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1FFD" w:rsidRDefault="00081FFD" w:rsidP="00081FFD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ПЕТРІВСЬКА СІЛЬСЬКА РАДА</w:t>
      </w:r>
    </w:p>
    <w:p w:rsidR="00081FFD" w:rsidRDefault="00081FFD" w:rsidP="00081FFD">
      <w:pPr>
        <w:spacing w:after="0" w:line="240" w:lineRule="auto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                 ВИШГОРОДСЬКОГО РАЙОНУ КИЇВСЬКОЇ ОБЛАСТІ</w:t>
      </w:r>
    </w:p>
    <w:p w:rsidR="00081FFD" w:rsidRDefault="00081FFD" w:rsidP="00081FFD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П’ятдесят четверта сесія восьмого скликання</w:t>
      </w:r>
    </w:p>
    <w:p w:rsidR="00081FFD" w:rsidRDefault="00081FFD" w:rsidP="00081FFD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081FFD" w:rsidTr="00081FFD">
        <w:tc>
          <w:tcPr>
            <w:tcW w:w="4826" w:type="dxa"/>
            <w:hideMark/>
          </w:tcPr>
          <w:p w:rsidR="00081FFD" w:rsidRDefault="003E4DA0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«2</w:t>
            </w:r>
            <w:r>
              <w:rPr>
                <w:rFonts w:ascii="Times New Roman" w:eastAsia="Times New Roman" w:hAnsi="Times New Roman"/>
                <w:b/>
                <w:sz w:val="26"/>
                <w:szCs w:val="26"/>
                <w:lang w:val="uk-UA" w:eastAsia="ru-RU"/>
              </w:rPr>
              <w:t>4</w:t>
            </w:r>
            <w:r w:rsidR="00081FFD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» квітня 2024 року</w:t>
            </w:r>
          </w:p>
        </w:tc>
        <w:tc>
          <w:tcPr>
            <w:tcW w:w="4826" w:type="dxa"/>
            <w:hideMark/>
          </w:tcPr>
          <w:p w:rsidR="00081FFD" w:rsidRDefault="00081FFD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6"/>
                <w:szCs w:val="26"/>
                <w:lang w:val="en-US" w:eastAsia="ru-RU"/>
              </w:rPr>
            </w:pPr>
            <w:r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№</w:t>
            </w:r>
            <w:r w:rsidR="003E4DA0">
              <w:rPr>
                <w:rFonts w:ascii="Times New Roman" w:eastAsia="Times New Roman" w:hAnsi="Times New Roman"/>
                <w:b/>
                <w:sz w:val="26"/>
                <w:szCs w:val="26"/>
                <w:lang w:val="uk-UA" w:eastAsia="ru-RU"/>
              </w:rPr>
              <w:t>1899</w:t>
            </w:r>
            <w:r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 xml:space="preserve"> </w:t>
            </w:r>
          </w:p>
        </w:tc>
      </w:tr>
      <w:tr w:rsidR="00081FFD" w:rsidTr="00081FFD">
        <w:tc>
          <w:tcPr>
            <w:tcW w:w="9652" w:type="dxa"/>
            <w:gridSpan w:val="2"/>
          </w:tcPr>
          <w:p w:rsidR="00081FFD" w:rsidRDefault="00081F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 </w:t>
            </w:r>
            <w:proofErr w:type="gramStart"/>
            <w:r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ІШЕННЯ</w:t>
            </w:r>
          </w:p>
          <w:p w:rsidR="00081FFD" w:rsidRDefault="00081FF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</w:p>
        </w:tc>
      </w:tr>
    </w:tbl>
    <w:p w:rsidR="00283FA7" w:rsidRPr="00A833D0" w:rsidRDefault="00283FA7" w:rsidP="00283FA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A833D0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Про затвердження Статуту, </w:t>
      </w:r>
    </w:p>
    <w:p w:rsidR="00283FA7" w:rsidRPr="00A833D0" w:rsidRDefault="00283FA7" w:rsidP="00283FA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A833D0">
        <w:rPr>
          <w:rFonts w:ascii="Times New Roman" w:hAnsi="Times New Roman" w:cs="Times New Roman"/>
          <w:b/>
          <w:i/>
          <w:sz w:val="28"/>
          <w:szCs w:val="28"/>
          <w:lang w:val="uk-UA"/>
        </w:rPr>
        <w:t>комунального закладу Петрівської сільської ради</w:t>
      </w:r>
    </w:p>
    <w:p w:rsidR="00283FA7" w:rsidRPr="00A833D0" w:rsidRDefault="00283FA7" w:rsidP="00283FA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A833D0">
        <w:rPr>
          <w:rFonts w:ascii="Times New Roman" w:hAnsi="Times New Roman" w:cs="Times New Roman"/>
          <w:b/>
          <w:i/>
          <w:sz w:val="28"/>
          <w:szCs w:val="28"/>
          <w:lang w:val="uk-UA"/>
        </w:rPr>
        <w:t>«Центр культурних послуг»</w:t>
      </w:r>
      <w:r w:rsidR="00B943C4" w:rsidRPr="00A833D0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у новій редакції </w:t>
      </w:r>
    </w:p>
    <w:p w:rsidR="00283FA7" w:rsidRPr="00A833D0" w:rsidRDefault="00283FA7" w:rsidP="00283FA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283FA7" w:rsidRPr="00A833D0" w:rsidRDefault="009A43F1" w:rsidP="009A43F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A43F1">
        <w:rPr>
          <w:rFonts w:ascii="Times New Roman" w:hAnsi="Times New Roman" w:cs="Times New Roman"/>
          <w:sz w:val="28"/>
          <w:szCs w:val="28"/>
          <w:lang w:val="uk-UA"/>
        </w:rPr>
        <w:t>Відповідно до статей 88, 89, 90 Цивільного кодексу України, статей 26, 59 Закону України «Про місцеве самоврядування в Україні», законів України «Про державну реєстрацію юридичних осіб, фізичних осіб – підприємців та громадських формувань», «Про культуру», враховуючи висновки та рекомендації постійних комісій сільської ради з питань комунальної власності, приватизації, житлово-комунального господарства, розвитку промисловості та інфраструктури і з питань освіти, культури, духовності, охорони здоров’я, материнства, дитинства, соціального захисту населення, сім’ї, молоді, спорту та туризму, сільська рада</w:t>
      </w:r>
    </w:p>
    <w:p w:rsidR="00283FA7" w:rsidRPr="00A833D0" w:rsidRDefault="00283FA7" w:rsidP="00283F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833D0"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:rsidR="00283FA7" w:rsidRPr="00A833D0" w:rsidRDefault="00283FA7" w:rsidP="00283FA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283FA7" w:rsidRPr="009A43F1" w:rsidRDefault="009A43F1" w:rsidP="009A43F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 </w:t>
      </w:r>
      <w:r w:rsidR="00E114FD" w:rsidRPr="00E114FD">
        <w:rPr>
          <w:rFonts w:ascii="Times New Roman" w:hAnsi="Times New Roman" w:cs="Times New Roman"/>
          <w:sz w:val="28"/>
          <w:szCs w:val="28"/>
          <w:lang w:val="uk-UA"/>
        </w:rPr>
        <w:t xml:space="preserve">Змінити скорочене найменування з </w:t>
      </w:r>
      <w:r w:rsidR="0067002C">
        <w:rPr>
          <w:rFonts w:ascii="Times New Roman" w:hAnsi="Times New Roman" w:cs="Times New Roman"/>
          <w:sz w:val="28"/>
          <w:szCs w:val="28"/>
          <w:lang w:val="uk-UA"/>
        </w:rPr>
        <w:t>КЗ «ЦКП» на КЗ Петрівської с/р «ЦКП»</w:t>
      </w:r>
      <w:r w:rsidR="00E114FD" w:rsidRPr="00E114F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114FD">
        <w:rPr>
          <w:rFonts w:ascii="Times New Roman" w:hAnsi="Times New Roman" w:cs="Times New Roman"/>
          <w:sz w:val="28"/>
          <w:szCs w:val="28"/>
          <w:lang w:val="uk-UA"/>
        </w:rPr>
        <w:t>та з</w:t>
      </w:r>
      <w:r w:rsidR="00283FA7" w:rsidRPr="00A833D0">
        <w:rPr>
          <w:rFonts w:ascii="Times New Roman" w:hAnsi="Times New Roman" w:cs="Times New Roman"/>
          <w:sz w:val="28"/>
          <w:szCs w:val="28"/>
          <w:lang w:val="uk-UA"/>
        </w:rPr>
        <w:t>атвердити Статут комунального закладу Петрівської сільської ради «Центр культурних послуг»</w:t>
      </w:r>
      <w:r w:rsidRPr="0067002C">
        <w:rPr>
          <w:lang w:val="uk-UA"/>
        </w:rPr>
        <w:t xml:space="preserve"> </w:t>
      </w:r>
      <w:r w:rsidRPr="009A43F1">
        <w:rPr>
          <w:rFonts w:ascii="Times New Roman" w:hAnsi="Times New Roman" w:cs="Times New Roman"/>
          <w:sz w:val="28"/>
          <w:szCs w:val="28"/>
          <w:lang w:val="uk-UA"/>
        </w:rPr>
        <w:t>у новій редакції, що додається.</w:t>
      </w:r>
    </w:p>
    <w:p w:rsidR="00284488" w:rsidRPr="00A833D0" w:rsidRDefault="00284488" w:rsidP="0028448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833D0">
        <w:rPr>
          <w:rFonts w:ascii="Times New Roman" w:hAnsi="Times New Roman" w:cs="Times New Roman"/>
          <w:sz w:val="28"/>
          <w:szCs w:val="28"/>
          <w:lang w:val="uk-UA"/>
        </w:rPr>
        <w:t xml:space="preserve">2. </w:t>
      </w:r>
      <w:r w:rsidR="0048304D" w:rsidRPr="00A833D0">
        <w:rPr>
          <w:rFonts w:ascii="Times New Roman" w:hAnsi="Times New Roman" w:cs="Times New Roman"/>
          <w:sz w:val="28"/>
          <w:szCs w:val="28"/>
          <w:lang w:val="uk-UA"/>
        </w:rPr>
        <w:t xml:space="preserve">Керівнику комунального закладу Петрівської сільської ради «Центр культурних послуг» </w:t>
      </w:r>
      <w:r w:rsidR="009A43F1" w:rsidRPr="009A43F1">
        <w:rPr>
          <w:rFonts w:ascii="Times New Roman" w:hAnsi="Times New Roman" w:cs="Times New Roman"/>
          <w:sz w:val="28"/>
          <w:szCs w:val="28"/>
          <w:lang w:val="uk-UA"/>
        </w:rPr>
        <w:t>установленому законодавством порядку забезпечити державну реєстрацію внесення змін до відомостей про юридичну особу, які містяться у Єдиному державному реєстрі юридичних осіб, фізичних осіб-підприємців та громадських формувань.</w:t>
      </w:r>
    </w:p>
    <w:p w:rsidR="00283FA7" w:rsidRPr="00A833D0" w:rsidRDefault="009A43F1" w:rsidP="009A43F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A43F1">
        <w:rPr>
          <w:rFonts w:ascii="Times New Roman" w:hAnsi="Times New Roman" w:cs="Times New Roman"/>
          <w:sz w:val="28"/>
          <w:szCs w:val="28"/>
          <w:lang w:val="uk-UA"/>
        </w:rPr>
        <w:t>3. Контроль за виконанням цього рішення покласти на постійні комісії Петрівської сільської ради з питань з питань комунальної власності, приватизації, житлово-комунального господарства, розвитку промисловості та інфраструктури і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A833D0" w:rsidRDefault="00A833D0" w:rsidP="00284488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FA381E" w:rsidRDefault="00FA381E" w:rsidP="00284488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CB7309" w:rsidRPr="00A833D0" w:rsidRDefault="00283FA7" w:rsidP="00284488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A833D0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Сільський голова                                    </w:t>
      </w:r>
      <w:r w:rsidR="00CB7309" w:rsidRPr="00A833D0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</w:t>
      </w:r>
      <w:r w:rsidRPr="00A833D0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</w:t>
      </w:r>
      <w:r w:rsidR="00B943C4" w:rsidRPr="00A833D0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</w:t>
      </w:r>
      <w:r w:rsidRPr="00A833D0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</w:t>
      </w:r>
      <w:r w:rsidR="00CB7309" w:rsidRPr="00A833D0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</w:t>
      </w:r>
      <w:r w:rsidRPr="00A833D0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Радіон СТАРЕНЬКИЙ</w:t>
      </w:r>
    </w:p>
    <w:p w:rsidR="001C79C3" w:rsidRPr="0049184D" w:rsidRDefault="001C79C3" w:rsidP="001C79C3">
      <w:pPr>
        <w:shd w:val="clear" w:color="auto" w:fill="FFFFFF"/>
        <w:tabs>
          <w:tab w:val="left" w:pos="5103"/>
        </w:tabs>
        <w:spacing w:after="0" w:line="240" w:lineRule="auto"/>
        <w:ind w:firstLine="5103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uk-UA"/>
        </w:rPr>
        <w:t xml:space="preserve"> </w:t>
      </w:r>
    </w:p>
    <w:p w:rsidR="001C79C3" w:rsidRPr="0049184D" w:rsidRDefault="001C79C3" w:rsidP="001C79C3">
      <w:pPr>
        <w:shd w:val="clear" w:color="auto" w:fill="FFFFFF"/>
        <w:tabs>
          <w:tab w:val="left" w:pos="5103"/>
        </w:tabs>
        <w:spacing w:after="0" w:line="240" w:lineRule="auto"/>
        <w:ind w:firstLine="5103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</w:p>
    <w:p w:rsidR="001C79C3" w:rsidRDefault="001C79C3" w:rsidP="001C79C3">
      <w:pPr>
        <w:shd w:val="clear" w:color="auto" w:fill="FFFFFF"/>
        <w:tabs>
          <w:tab w:val="left" w:pos="5103"/>
        </w:tabs>
        <w:spacing w:after="0" w:line="240" w:lineRule="auto"/>
        <w:ind w:firstLine="5103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</w:p>
    <w:p w:rsidR="004C14FA" w:rsidRDefault="004C14FA" w:rsidP="001C79C3">
      <w:pPr>
        <w:shd w:val="clear" w:color="auto" w:fill="FFFFFF"/>
        <w:tabs>
          <w:tab w:val="left" w:pos="5103"/>
        </w:tabs>
        <w:spacing w:after="0" w:line="240" w:lineRule="auto"/>
        <w:ind w:firstLine="5103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</w:p>
    <w:p w:rsidR="001C79C3" w:rsidRPr="0049184D" w:rsidRDefault="001C79C3" w:rsidP="001C79C3">
      <w:pPr>
        <w:shd w:val="clear" w:color="auto" w:fill="FFFFFF"/>
        <w:tabs>
          <w:tab w:val="left" w:pos="5103"/>
        </w:tabs>
        <w:spacing w:after="0" w:line="240" w:lineRule="auto"/>
        <w:ind w:firstLine="5103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49184D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ЗАТВЕРДЖЕНО</w:t>
      </w:r>
    </w:p>
    <w:p w:rsidR="001C79C3" w:rsidRPr="004C14FA" w:rsidRDefault="001C79C3" w:rsidP="001C79C3">
      <w:pPr>
        <w:shd w:val="clear" w:color="auto" w:fill="FFFFFF"/>
        <w:tabs>
          <w:tab w:val="left" w:pos="5103"/>
        </w:tabs>
        <w:spacing w:after="0" w:line="240" w:lineRule="auto"/>
        <w:ind w:firstLine="5103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4C14FA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рішенням сільської ради</w:t>
      </w:r>
    </w:p>
    <w:p w:rsidR="001C79C3" w:rsidRPr="004C14FA" w:rsidRDefault="00C916AB" w:rsidP="001C79C3">
      <w:pPr>
        <w:shd w:val="clear" w:color="auto" w:fill="FFFFFF"/>
        <w:tabs>
          <w:tab w:val="left" w:pos="5103"/>
        </w:tabs>
        <w:spacing w:after="0" w:line="240" w:lineRule="auto"/>
        <w:ind w:firstLine="5103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 xml:space="preserve">від </w:t>
      </w:r>
      <w:r w:rsidR="001C79C3" w:rsidRPr="004C14FA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2</w:t>
      </w:r>
      <w:r w:rsidR="003E4DA0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4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.04.</w:t>
      </w:r>
      <w:r w:rsidR="001C79C3" w:rsidRPr="004C14FA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202</w:t>
      </w:r>
      <w:r w:rsidR="004C14FA" w:rsidRPr="004C14FA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 xml:space="preserve">4 </w:t>
      </w:r>
      <w:r w:rsidR="001C79C3" w:rsidRPr="004C14FA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 xml:space="preserve">№ </w:t>
      </w:r>
      <w:r w:rsidR="003E4DA0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1899</w:t>
      </w:r>
    </w:p>
    <w:p w:rsidR="001C79C3" w:rsidRPr="0049184D" w:rsidRDefault="001C79C3" w:rsidP="001C79C3">
      <w:pPr>
        <w:shd w:val="clear" w:color="auto" w:fill="FFFFFF"/>
        <w:tabs>
          <w:tab w:val="left" w:pos="5103"/>
        </w:tabs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1C79C3" w:rsidRPr="0049184D" w:rsidRDefault="001C79C3" w:rsidP="001C79C3">
      <w:pPr>
        <w:shd w:val="clear" w:color="auto" w:fill="FFFFFF"/>
        <w:tabs>
          <w:tab w:val="left" w:pos="5103"/>
        </w:tabs>
        <w:spacing w:after="0" w:line="240" w:lineRule="auto"/>
        <w:ind w:firstLine="5103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49184D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Сільський голова</w:t>
      </w:r>
    </w:p>
    <w:p w:rsidR="001C79C3" w:rsidRPr="0049184D" w:rsidRDefault="001C79C3" w:rsidP="001C79C3">
      <w:pPr>
        <w:shd w:val="clear" w:color="auto" w:fill="FFFFFF"/>
        <w:tabs>
          <w:tab w:val="left" w:pos="5103"/>
        </w:tabs>
        <w:spacing w:after="0" w:line="240" w:lineRule="auto"/>
        <w:ind w:firstLine="5103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</w:p>
    <w:p w:rsidR="001C79C3" w:rsidRPr="0049184D" w:rsidRDefault="001C79C3" w:rsidP="001C79C3">
      <w:pPr>
        <w:shd w:val="clear" w:color="auto" w:fill="FFFFFF"/>
        <w:tabs>
          <w:tab w:val="left" w:pos="5103"/>
        </w:tabs>
        <w:spacing w:after="0" w:line="240" w:lineRule="auto"/>
        <w:ind w:firstLine="5103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49184D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 xml:space="preserve">                             Р</w:t>
      </w:r>
      <w:r w:rsidR="004C14FA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адіон</w:t>
      </w:r>
      <w:r w:rsidRPr="0049184D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 xml:space="preserve"> Старенький</w:t>
      </w:r>
    </w:p>
    <w:p w:rsidR="001C79C3" w:rsidRPr="0049184D" w:rsidRDefault="001C79C3" w:rsidP="001C79C3">
      <w:pPr>
        <w:shd w:val="clear" w:color="auto" w:fill="FFFFFF"/>
        <w:tabs>
          <w:tab w:val="left" w:pos="5103"/>
        </w:tabs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b/>
          <w:spacing w:val="-4"/>
          <w:sz w:val="28"/>
          <w:szCs w:val="28"/>
          <w:lang w:val="uk-UA" w:eastAsia="uk-UA"/>
        </w:rPr>
      </w:pPr>
    </w:p>
    <w:p w:rsidR="001C79C3" w:rsidRPr="0049184D" w:rsidRDefault="001C79C3" w:rsidP="001C79C3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</w:p>
    <w:p w:rsidR="001C79C3" w:rsidRPr="0049184D" w:rsidRDefault="001C79C3" w:rsidP="001C79C3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</w:p>
    <w:p w:rsidR="001C79C3" w:rsidRPr="0049184D" w:rsidRDefault="001C79C3" w:rsidP="001C79C3">
      <w:pPr>
        <w:spacing w:after="200" w:line="276" w:lineRule="auto"/>
        <w:rPr>
          <w:rFonts w:ascii="Times New Roman" w:eastAsia="Times New Roman" w:hAnsi="Times New Roman" w:cs="Times New Roman"/>
          <w:b/>
          <w:sz w:val="32"/>
          <w:szCs w:val="32"/>
          <w:lang w:val="uk-UA" w:eastAsia="uk-UA"/>
        </w:rPr>
      </w:pPr>
    </w:p>
    <w:p w:rsidR="001C79C3" w:rsidRPr="0049184D" w:rsidRDefault="001C79C3" w:rsidP="001C79C3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uk-UA" w:eastAsia="uk-UA"/>
        </w:rPr>
      </w:pPr>
      <w:r w:rsidRPr="0049184D">
        <w:rPr>
          <w:rFonts w:ascii="Times New Roman" w:eastAsia="Times New Roman" w:hAnsi="Times New Roman" w:cs="Times New Roman"/>
          <w:b/>
          <w:sz w:val="32"/>
          <w:szCs w:val="32"/>
          <w:lang w:val="uk-UA" w:eastAsia="uk-UA"/>
        </w:rPr>
        <w:t>СТАТУТ</w:t>
      </w:r>
    </w:p>
    <w:p w:rsidR="001C79C3" w:rsidRPr="0049184D" w:rsidRDefault="001C79C3" w:rsidP="001C79C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iCs/>
          <w:sz w:val="32"/>
          <w:szCs w:val="32"/>
          <w:lang w:val="uk-UA" w:eastAsia="ru-RU"/>
        </w:rPr>
      </w:pPr>
      <w:r w:rsidRPr="0049184D"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  <w:t>Комунального закладу</w:t>
      </w:r>
    </w:p>
    <w:p w:rsidR="001C79C3" w:rsidRPr="0049184D" w:rsidRDefault="001C79C3" w:rsidP="001C79C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iCs/>
          <w:sz w:val="32"/>
          <w:szCs w:val="32"/>
          <w:lang w:val="uk-UA" w:eastAsia="ru-RU"/>
        </w:rPr>
      </w:pPr>
      <w:r w:rsidRPr="0049184D">
        <w:rPr>
          <w:rFonts w:ascii="Times New Roman" w:eastAsia="Times New Roman" w:hAnsi="Times New Roman" w:cs="Times New Roman"/>
          <w:b/>
          <w:bCs/>
          <w:iCs/>
          <w:sz w:val="32"/>
          <w:szCs w:val="32"/>
          <w:lang w:val="uk-UA" w:eastAsia="ru-RU"/>
        </w:rPr>
        <w:t>Петрівської сільської ради</w:t>
      </w:r>
    </w:p>
    <w:p w:rsidR="001C79C3" w:rsidRPr="003E4DA0" w:rsidRDefault="001C79C3" w:rsidP="003E4DA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iCs/>
          <w:sz w:val="32"/>
          <w:szCs w:val="32"/>
          <w:lang w:val="uk-UA" w:eastAsia="ru-RU"/>
        </w:rPr>
      </w:pPr>
      <w:r w:rsidRPr="0049184D">
        <w:rPr>
          <w:rFonts w:ascii="Times New Roman" w:eastAsia="Times New Roman" w:hAnsi="Times New Roman" w:cs="Times New Roman"/>
          <w:b/>
          <w:bCs/>
          <w:iCs/>
          <w:sz w:val="32"/>
          <w:szCs w:val="32"/>
          <w:lang w:val="uk-UA" w:eastAsia="ru-RU"/>
        </w:rPr>
        <w:t>«Центр культурних послуг»</w:t>
      </w:r>
    </w:p>
    <w:p w:rsidR="001C79C3" w:rsidRPr="0049184D" w:rsidRDefault="001C79C3" w:rsidP="001C79C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1C79C3" w:rsidRPr="0049184D" w:rsidRDefault="001C79C3" w:rsidP="001C79C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49184D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Код ЄДРПОУ: 40209196</w:t>
      </w:r>
    </w:p>
    <w:p w:rsidR="001C79C3" w:rsidRPr="0067002C" w:rsidRDefault="0067002C" w:rsidP="001C79C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 w:eastAsia="ru-RU"/>
        </w:rPr>
        <w:t>(нова редакція)</w:t>
      </w:r>
    </w:p>
    <w:p w:rsidR="001C79C3" w:rsidRPr="0049184D" w:rsidRDefault="001C79C3" w:rsidP="001C79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1C79C3" w:rsidRPr="0049184D" w:rsidRDefault="001C79C3" w:rsidP="001C79C3">
      <w:pPr>
        <w:spacing w:after="200" w:line="276" w:lineRule="auto"/>
        <w:jc w:val="center"/>
        <w:rPr>
          <w:rFonts w:ascii="Times New Roman" w:eastAsia="Times New Roman" w:hAnsi="Times New Roman" w:cs="Times New Roman"/>
          <w:sz w:val="56"/>
          <w:szCs w:val="28"/>
          <w:lang w:val="uk-UA" w:eastAsia="uk-UA"/>
        </w:rPr>
      </w:pPr>
    </w:p>
    <w:p w:rsidR="001C79C3" w:rsidRDefault="001C79C3" w:rsidP="001C79C3">
      <w:pPr>
        <w:spacing w:after="200" w:line="276" w:lineRule="auto"/>
        <w:jc w:val="center"/>
        <w:rPr>
          <w:rFonts w:ascii="Times New Roman" w:eastAsia="Times New Roman" w:hAnsi="Times New Roman" w:cs="Times New Roman"/>
          <w:sz w:val="56"/>
          <w:szCs w:val="28"/>
          <w:lang w:val="uk-UA" w:eastAsia="uk-UA"/>
        </w:rPr>
      </w:pPr>
    </w:p>
    <w:p w:rsidR="001C79C3" w:rsidRPr="0049184D" w:rsidRDefault="001C79C3" w:rsidP="001C79C3">
      <w:pPr>
        <w:spacing w:after="200" w:line="276" w:lineRule="auto"/>
        <w:jc w:val="center"/>
        <w:rPr>
          <w:rFonts w:ascii="Times New Roman" w:eastAsia="Times New Roman" w:hAnsi="Times New Roman" w:cs="Times New Roman"/>
          <w:sz w:val="56"/>
          <w:szCs w:val="28"/>
          <w:lang w:val="uk-UA" w:eastAsia="uk-UA"/>
        </w:rPr>
      </w:pPr>
    </w:p>
    <w:p w:rsidR="004C14FA" w:rsidRDefault="004C14FA" w:rsidP="001C79C3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</w:p>
    <w:p w:rsidR="004C14FA" w:rsidRDefault="004C14FA" w:rsidP="001C79C3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</w:p>
    <w:p w:rsidR="004C14FA" w:rsidRDefault="004C14FA" w:rsidP="001C79C3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</w:p>
    <w:p w:rsidR="00FA381E" w:rsidRDefault="00FA381E" w:rsidP="001C79C3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</w:p>
    <w:p w:rsidR="001C79C3" w:rsidRPr="0049184D" w:rsidRDefault="001C79C3" w:rsidP="001C79C3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56"/>
          <w:szCs w:val="28"/>
          <w:lang w:val="uk-UA" w:eastAsia="uk-UA"/>
        </w:rPr>
      </w:pPr>
      <w:r w:rsidRPr="0049184D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с. Нові Петрівці</w:t>
      </w:r>
      <w:r w:rsidR="004C14FA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 xml:space="preserve"> </w:t>
      </w:r>
      <w:r w:rsidRPr="0049184D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202</w:t>
      </w:r>
      <w:r w:rsidR="004C14FA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4</w:t>
      </w:r>
    </w:p>
    <w:p w:rsidR="001C79C3" w:rsidRPr="0049184D" w:rsidRDefault="001C79C3" w:rsidP="001C79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 w:bidi="en-US"/>
        </w:rPr>
      </w:pPr>
    </w:p>
    <w:p w:rsidR="001C79C3" w:rsidRPr="0049184D" w:rsidRDefault="001C79C3" w:rsidP="001C79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 w:bidi="en-US"/>
        </w:rPr>
      </w:pPr>
    </w:p>
    <w:p w:rsidR="001C79C3" w:rsidRDefault="001C79C3" w:rsidP="001C79C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uk-UA" w:bidi="en-US"/>
        </w:rPr>
      </w:pPr>
    </w:p>
    <w:p w:rsidR="003E4DA0" w:rsidRPr="001C79C3" w:rsidRDefault="003E4DA0" w:rsidP="001C79C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uk-UA" w:bidi="en-US"/>
        </w:rPr>
      </w:pPr>
    </w:p>
    <w:p w:rsidR="001C79C3" w:rsidRPr="001C79C3" w:rsidRDefault="001C79C3" w:rsidP="001C79C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uk-UA" w:bidi="en-US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lang w:val="uk-UA" w:eastAsia="uk-UA" w:bidi="en-US"/>
        </w:rPr>
        <w:t>Цей Статут визначає порядок створення, здійснення діяльності та припинення комунального закладу Петрівської сільської ради «Центр культурних послуг».</w:t>
      </w:r>
    </w:p>
    <w:p w:rsidR="001C79C3" w:rsidRPr="001C79C3" w:rsidRDefault="001C79C3" w:rsidP="001C79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</w:p>
    <w:p w:rsidR="001C79C3" w:rsidRPr="001C79C3" w:rsidRDefault="001C79C3" w:rsidP="001C79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1C79C3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1. ЗАГАЛЬНІ ПОЛОЖЕННЯ</w:t>
      </w:r>
    </w:p>
    <w:p w:rsidR="001C79C3" w:rsidRPr="001C79C3" w:rsidRDefault="001C79C3" w:rsidP="001C79C3">
      <w:pPr>
        <w:numPr>
          <w:ilvl w:val="1"/>
          <w:numId w:val="5"/>
        </w:numPr>
        <w:tabs>
          <w:tab w:val="num" w:pos="142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1C79C3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>КОМУНАЛЬНИЙ ЗАКЛАД ПЕТРІВСЬКОЇ  СІЛЬСЬКОЇ РАДИ «</w:t>
      </w:r>
      <w:r w:rsidRPr="001C79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ЦЕНТР КУЛЬТУРНИХ ПОСЛУГ» </w:t>
      </w:r>
      <w:r w:rsidRPr="001C79C3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>(далі - Центр)</w:t>
      </w:r>
      <w:r w:rsidRPr="001C79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створений згідно з рішенням  Петрівської сільської  ради від 25.12.2020 року № 39 «Про зміну найменування комунального закладу «Старопетрівський будинок культури»», заснований на комунальній власності Петрівської сільської територіальної громади і підпорядкований Петрівській сільській раді.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1.2. Власником та Засновником Закладу є Петрівська сільська територіальна громада в особі Петрівської сільської ради (далі – Власник).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1.3. Повне найменування Закладу: </w:t>
      </w:r>
      <w:r w:rsidRPr="001C79C3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 xml:space="preserve">Комунальний заклад Петрівської сільської ради </w:t>
      </w:r>
      <w:r w:rsidRPr="001C79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«Центр культурних послуг».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</w:pPr>
      <w:r w:rsidRPr="001C79C3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 xml:space="preserve">Скорочене найменування Центру: </w:t>
      </w:r>
      <w:r w:rsidRPr="001C79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КЗ </w:t>
      </w:r>
      <w:r w:rsidR="00FA381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Петрівської с/р </w:t>
      </w:r>
      <w:r w:rsidRPr="001C79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«ЦКП». 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1.4. Місцезнаходження: 07353, Київська обл., Вишгородський р-н,  с. Старі  Петрівці, вул. Князя Святослава, 149.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1.5. Центр є юридичною особою з моменту державної реєстрації, має печатку і штамп встановленого зразка, рахунок в органах державного казначейства, банківських установах.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1.6. Центр є неприбутковим, бюджетним, некомерційним культурно - дозвілевим закладом (організацією).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1.7. Центр утворюється на основі об’єднання закладів культури, молоді та спорту, які належать до базової мережі Петрівської сільської територіальної громади. </w:t>
      </w:r>
    </w:p>
    <w:p w:rsidR="001C79C3" w:rsidRPr="001C79C3" w:rsidRDefault="001C79C3" w:rsidP="001C79C3">
      <w:pPr>
        <w:pStyle w:val="rvps2"/>
        <w:shd w:val="clear" w:color="auto" w:fill="FFFFFF"/>
        <w:spacing w:before="0" w:beforeAutospacing="0" w:after="0" w:afterAutospacing="0"/>
        <w:jc w:val="both"/>
        <w:rPr>
          <w:sz w:val="26"/>
          <w:szCs w:val="26"/>
          <w:lang w:val="uk-UA"/>
        </w:rPr>
      </w:pPr>
      <w:r w:rsidRPr="001C79C3">
        <w:rPr>
          <w:sz w:val="26"/>
          <w:szCs w:val="26"/>
          <w:lang w:val="uk-UA" w:eastAsia="ru-RU"/>
        </w:rPr>
        <w:t xml:space="preserve">1.8. Центр </w:t>
      </w:r>
      <w:r w:rsidRPr="001C79C3">
        <w:rPr>
          <w:sz w:val="26"/>
          <w:szCs w:val="26"/>
          <w:lang w:val="uk-UA"/>
        </w:rPr>
        <w:t>на договірних засадах може об’єднуватися з іншими юридичними особами, створюючи об’єднання, кожен із учасників якого зберігає статус юридичної особи.</w:t>
      </w:r>
    </w:p>
    <w:p w:rsidR="001C79C3" w:rsidRPr="001C79C3" w:rsidRDefault="001C79C3" w:rsidP="001C79C3">
      <w:pPr>
        <w:pStyle w:val="rvps2"/>
        <w:shd w:val="clear" w:color="auto" w:fill="FFFFFF"/>
        <w:spacing w:before="0" w:beforeAutospacing="0" w:after="0" w:afterAutospacing="0"/>
        <w:jc w:val="both"/>
        <w:rPr>
          <w:spacing w:val="-1"/>
          <w:sz w:val="26"/>
          <w:szCs w:val="26"/>
          <w:lang w:val="uk-UA" w:eastAsia="ru-RU"/>
        </w:rPr>
      </w:pPr>
      <w:r w:rsidRPr="001C79C3">
        <w:rPr>
          <w:sz w:val="26"/>
          <w:szCs w:val="26"/>
          <w:lang w:val="uk-UA" w:eastAsia="ru-RU"/>
        </w:rPr>
        <w:t xml:space="preserve">1.9. Центр </w:t>
      </w:r>
      <w:r w:rsidRPr="001C79C3">
        <w:rPr>
          <w:spacing w:val="2"/>
          <w:sz w:val="26"/>
          <w:szCs w:val="26"/>
          <w:lang w:val="uk-UA" w:eastAsia="ru-RU"/>
        </w:rPr>
        <w:t xml:space="preserve">діє з метою проведення культурно-масових, спортивних та дозвіллевих заходів, створення умов для розвитку творчих здібностей, задоволення культурних потреб громадян, підтримки художньої та </w:t>
      </w:r>
      <w:r w:rsidRPr="001C79C3">
        <w:rPr>
          <w:spacing w:val="3"/>
          <w:sz w:val="26"/>
          <w:szCs w:val="26"/>
          <w:lang w:val="uk-UA" w:eastAsia="ru-RU"/>
        </w:rPr>
        <w:t xml:space="preserve">самодіяльної творчості, мистецтва, духовного розвитку, розвитку фізичної культури і спорту, організацією дозвілля та неформальної освіти молоді, </w:t>
      </w:r>
      <w:r w:rsidRPr="001C79C3">
        <w:rPr>
          <w:sz w:val="26"/>
          <w:szCs w:val="26"/>
          <w:shd w:val="clear" w:color="auto" w:fill="FFFFFF"/>
          <w:lang w:val="uk-UA" w:eastAsia="ru-RU"/>
        </w:rPr>
        <w:t>туристичної діяльності,</w:t>
      </w:r>
      <w:r w:rsidRPr="001C79C3">
        <w:rPr>
          <w:spacing w:val="3"/>
          <w:sz w:val="26"/>
          <w:szCs w:val="26"/>
          <w:lang w:val="uk-UA" w:eastAsia="ru-RU"/>
        </w:rPr>
        <w:t xml:space="preserve"> інклюзивного мистецтва, реалізації прав громадян на інформаційно-бібліотечне обслуговування, організації </w:t>
      </w:r>
      <w:r w:rsidRPr="001C79C3">
        <w:rPr>
          <w:spacing w:val="-1"/>
          <w:sz w:val="26"/>
          <w:szCs w:val="26"/>
          <w:lang w:val="uk-UA" w:eastAsia="ru-RU"/>
        </w:rPr>
        <w:t xml:space="preserve">відпочинку всебічного розвитку та дозвілля населення громади. </w:t>
      </w:r>
    </w:p>
    <w:p w:rsidR="001C79C3" w:rsidRPr="001C79C3" w:rsidRDefault="001C79C3" w:rsidP="001C79C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uk-UA" w:bidi="en-US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lang w:val="uk-UA" w:eastAsia="uk-UA" w:bidi="en-US"/>
        </w:rPr>
        <w:t xml:space="preserve">1.10. Центр у своїй діяльності керується </w:t>
      </w:r>
      <w:hyperlink r:id="rId8" w:history="1">
        <w:r w:rsidRPr="001C79C3">
          <w:rPr>
            <w:rFonts w:ascii="Times New Roman" w:eastAsia="Times New Roman" w:hAnsi="Times New Roman" w:cs="Times New Roman"/>
            <w:sz w:val="26"/>
            <w:szCs w:val="26"/>
            <w:lang w:val="uk-UA" w:eastAsia="uk-UA" w:bidi="en-US"/>
          </w:rPr>
          <w:t>Конституцією України</w:t>
        </w:r>
      </w:hyperlink>
      <w:r w:rsidRPr="001C79C3">
        <w:rPr>
          <w:rFonts w:ascii="Times New Roman" w:eastAsia="Times New Roman" w:hAnsi="Times New Roman" w:cs="Times New Roman"/>
          <w:sz w:val="26"/>
          <w:szCs w:val="26"/>
          <w:lang w:val="uk-UA" w:eastAsia="uk-UA" w:bidi="en-US"/>
        </w:rPr>
        <w:t xml:space="preserve">, </w:t>
      </w:r>
      <w:hyperlink r:id="rId9" w:history="1">
        <w:r w:rsidRPr="001C79C3">
          <w:rPr>
            <w:rFonts w:ascii="Times New Roman" w:eastAsia="Times New Roman" w:hAnsi="Times New Roman" w:cs="Times New Roman"/>
            <w:sz w:val="26"/>
            <w:szCs w:val="26"/>
            <w:lang w:val="uk-UA" w:eastAsia="uk-UA" w:bidi="en-US"/>
          </w:rPr>
          <w:t xml:space="preserve">Законами України, нормативними та іншими актами Петрівської сільської ради, виконавчого комітету сільської ради, розпорядженнями Петрівського сільського голови, цим </w:t>
        </w:r>
      </w:hyperlink>
      <w:r w:rsidRPr="001C79C3">
        <w:rPr>
          <w:rFonts w:ascii="Times New Roman" w:eastAsia="Times New Roman" w:hAnsi="Times New Roman" w:cs="Times New Roman"/>
          <w:sz w:val="26"/>
          <w:szCs w:val="26"/>
          <w:lang w:val="uk-UA" w:eastAsia="uk-UA" w:bidi="en-US"/>
        </w:rPr>
        <w:t xml:space="preserve"> Статутом, чинними нормативно-правовими актами України.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 </w:t>
      </w:r>
    </w:p>
    <w:p w:rsidR="001C79C3" w:rsidRPr="001C79C3" w:rsidRDefault="001C79C3" w:rsidP="001C79C3">
      <w:pPr>
        <w:shd w:val="clear" w:color="auto" w:fill="FFFFFF"/>
        <w:tabs>
          <w:tab w:val="left" w:pos="9497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pacing w:val="-4"/>
          <w:sz w:val="26"/>
          <w:szCs w:val="26"/>
          <w:lang w:val="uk-UA" w:eastAsia="ru-RU"/>
        </w:rPr>
      </w:pPr>
      <w:r w:rsidRPr="001C79C3">
        <w:rPr>
          <w:rFonts w:ascii="Times New Roman" w:eastAsia="Times New Roman" w:hAnsi="Times New Roman" w:cs="Times New Roman"/>
          <w:b/>
          <w:iCs/>
          <w:spacing w:val="-4"/>
          <w:sz w:val="26"/>
          <w:szCs w:val="26"/>
          <w:lang w:val="uk-UA" w:eastAsia="ru-RU"/>
        </w:rPr>
        <w:t>2</w:t>
      </w:r>
      <w:r w:rsidRPr="001C79C3">
        <w:rPr>
          <w:rFonts w:ascii="Times New Roman" w:eastAsia="Times New Roman" w:hAnsi="Times New Roman" w:cs="Times New Roman"/>
          <w:b/>
          <w:i/>
          <w:iCs/>
          <w:spacing w:val="-4"/>
          <w:sz w:val="26"/>
          <w:szCs w:val="26"/>
          <w:lang w:val="uk-UA" w:eastAsia="ru-RU"/>
        </w:rPr>
        <w:t>.</w:t>
      </w:r>
      <w:r w:rsidRPr="001C79C3">
        <w:rPr>
          <w:rFonts w:ascii="Times New Roman" w:eastAsia="Times New Roman" w:hAnsi="Times New Roman" w:cs="Times New Roman"/>
          <w:i/>
          <w:iCs/>
          <w:spacing w:val="-4"/>
          <w:sz w:val="26"/>
          <w:szCs w:val="26"/>
          <w:lang w:val="uk-UA" w:eastAsia="ru-RU"/>
        </w:rPr>
        <w:t xml:space="preserve"> </w:t>
      </w:r>
      <w:r w:rsidRPr="001C79C3">
        <w:rPr>
          <w:rFonts w:ascii="Times New Roman" w:eastAsia="Times New Roman" w:hAnsi="Times New Roman" w:cs="Times New Roman"/>
          <w:b/>
          <w:bCs/>
          <w:spacing w:val="-4"/>
          <w:sz w:val="26"/>
          <w:szCs w:val="26"/>
          <w:lang w:val="uk-UA" w:eastAsia="ru-RU"/>
        </w:rPr>
        <w:t>ОСНОВНІ ЗАВДАННЯ ЦЕНТРУ</w:t>
      </w:r>
    </w:p>
    <w:p w:rsidR="001C79C3" w:rsidRPr="001C79C3" w:rsidRDefault="001C79C3" w:rsidP="001C79C3">
      <w:pPr>
        <w:shd w:val="clear" w:color="auto" w:fill="FFFFFF"/>
        <w:tabs>
          <w:tab w:val="left" w:pos="9497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pacing w:val="-1"/>
          <w:sz w:val="26"/>
          <w:szCs w:val="26"/>
          <w:lang w:val="uk-UA"/>
        </w:rPr>
      </w:pPr>
    </w:p>
    <w:p w:rsidR="001C79C3" w:rsidRPr="001C79C3" w:rsidRDefault="001C79C3" w:rsidP="001C79C3">
      <w:pPr>
        <w:shd w:val="clear" w:color="auto" w:fill="FFFFFF"/>
        <w:tabs>
          <w:tab w:val="left" w:pos="709"/>
          <w:tab w:val="left" w:pos="949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C79C3">
        <w:rPr>
          <w:rFonts w:ascii="Times New Roman" w:eastAsia="Times New Roman" w:hAnsi="Times New Roman" w:cs="Times New Roman"/>
          <w:bCs/>
          <w:spacing w:val="-6"/>
          <w:sz w:val="26"/>
          <w:szCs w:val="26"/>
          <w:lang w:val="uk-UA" w:eastAsia="ru-RU"/>
        </w:rPr>
        <w:t>2.1.</w:t>
      </w:r>
      <w:r w:rsidRPr="001C79C3">
        <w:rPr>
          <w:rFonts w:ascii="Times New Roman" w:eastAsia="Times New Roman" w:hAnsi="Times New Roman" w:cs="Times New Roman"/>
          <w:b/>
          <w:bCs/>
          <w:spacing w:val="-6"/>
          <w:sz w:val="26"/>
          <w:szCs w:val="26"/>
          <w:lang w:val="uk-UA" w:eastAsia="ru-RU"/>
        </w:rPr>
        <w:t xml:space="preserve"> </w:t>
      </w:r>
      <w:r w:rsidRPr="001C79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Центр </w:t>
      </w:r>
      <w:r w:rsidRPr="001C79C3">
        <w:rPr>
          <w:rFonts w:ascii="Times New Roman" w:eastAsia="Times New Roman" w:hAnsi="Times New Roman" w:cs="Times New Roman"/>
          <w:spacing w:val="4"/>
          <w:sz w:val="26"/>
          <w:szCs w:val="26"/>
          <w:lang w:val="uk-UA" w:eastAsia="ru-RU"/>
        </w:rPr>
        <w:t>є осередком культурно-дозвіллєвої, спортивної, молодіжної, туристичної та інклюзивної діяльності в Петрівській сільській територіальній громаді.</w:t>
      </w:r>
    </w:p>
    <w:p w:rsidR="001C79C3" w:rsidRPr="001C79C3" w:rsidRDefault="001C79C3" w:rsidP="001C79C3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C79C3">
        <w:rPr>
          <w:rFonts w:ascii="Times New Roman" w:eastAsia="Times New Roman" w:hAnsi="Times New Roman" w:cs="Times New Roman"/>
          <w:spacing w:val="-4"/>
          <w:sz w:val="26"/>
          <w:szCs w:val="26"/>
          <w:lang w:val="uk-UA" w:eastAsia="ru-RU"/>
        </w:rPr>
        <w:t>2.2.</w:t>
      </w:r>
      <w:r w:rsidRPr="001C79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ab/>
        <w:t>Основними завданнями Центру є:</w:t>
      </w:r>
    </w:p>
    <w:p w:rsidR="001C79C3" w:rsidRPr="001C79C3" w:rsidRDefault="001C79C3" w:rsidP="001C79C3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sz w:val="26"/>
          <w:szCs w:val="26"/>
          <w:shd w:val="clear" w:color="auto" w:fill="FFFFFF"/>
          <w:lang w:val="uk-UA"/>
        </w:rPr>
      </w:pPr>
      <w:r w:rsidRPr="001C79C3">
        <w:rPr>
          <w:rFonts w:ascii="Times New Roman" w:eastAsia="Times New Roman" w:hAnsi="Times New Roman" w:cs="Times New Roman"/>
          <w:i/>
          <w:sz w:val="26"/>
          <w:szCs w:val="26"/>
          <w:lang w:val="uk-UA" w:eastAsia="ru-RU"/>
        </w:rPr>
        <w:t xml:space="preserve">- </w:t>
      </w:r>
      <w:r w:rsidRPr="001C79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створення</w:t>
      </w:r>
      <w:r w:rsidRPr="001C79C3">
        <w:rPr>
          <w:rFonts w:ascii="Times New Roman" w:eastAsia="Times New Roman" w:hAnsi="Times New Roman" w:cs="Times New Roman"/>
          <w:i/>
          <w:sz w:val="26"/>
          <w:szCs w:val="26"/>
          <w:lang w:val="uk-UA" w:eastAsia="ru-RU"/>
        </w:rPr>
        <w:t xml:space="preserve"> </w:t>
      </w:r>
      <w:r w:rsidRPr="001C79C3">
        <w:rPr>
          <w:rStyle w:val="a8"/>
          <w:rFonts w:ascii="Times New Roman" w:hAnsi="Times New Roman" w:cs="Times New Roman"/>
          <w:i w:val="0"/>
          <w:sz w:val="26"/>
          <w:szCs w:val="26"/>
          <w:shd w:val="clear" w:color="auto" w:fill="FFFFFF"/>
        </w:rPr>
        <w:t>можливостей для розвитку та отримання знань</w:t>
      </w:r>
      <w:r w:rsidRPr="001C79C3">
        <w:rPr>
          <w:rStyle w:val="a8"/>
          <w:rFonts w:ascii="Times New Roman" w:hAnsi="Times New Roman" w:cs="Times New Roman"/>
          <w:i w:val="0"/>
          <w:sz w:val="26"/>
          <w:szCs w:val="26"/>
          <w:shd w:val="clear" w:color="auto" w:fill="FFFFFF"/>
          <w:lang w:val="uk-UA"/>
        </w:rPr>
        <w:t xml:space="preserve"> та навичків;</w:t>
      </w:r>
    </w:p>
    <w:p w:rsidR="001C79C3" w:rsidRPr="001C79C3" w:rsidRDefault="001C79C3" w:rsidP="001C79C3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lastRenderedPageBreak/>
        <w:t>- задоволення попиту місцевих жителів на спортивні послуги, гурткову роботу з молоддю, розважальні заходи, кінопокази, гастрольні вистави та концерти, патріотичне виховання молоді, роботу осередку козацького куреня, надання бібліотечних послуг, створення інтернет-центру, музичне виховання дітей, створення молодіжного простору;</w:t>
      </w:r>
    </w:p>
    <w:p w:rsidR="001C79C3" w:rsidRPr="001C79C3" w:rsidRDefault="001C79C3" w:rsidP="001C79C3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розвиток усіх видів та жанрів самодіяльної народної творчості, аматорського мистецтва, народних художніх промислів;</w:t>
      </w:r>
    </w:p>
    <w:p w:rsidR="001C79C3" w:rsidRPr="001C79C3" w:rsidRDefault="001C79C3" w:rsidP="001C79C3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створення умов для індивідуальної та колективної народної творчості в усьому різноманітті її видів та жанрів, розкриття творчих здібностей населення громади;</w:t>
      </w:r>
    </w:p>
    <w:p w:rsidR="001C79C3" w:rsidRPr="001C79C3" w:rsidRDefault="001C79C3" w:rsidP="001C79C3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реалізація прав громадян на свободу літературної і художньої творчості, забезпечення доступності усіх видів культурних послуг та культурної діяльності для кожного громадянина;</w:t>
      </w:r>
    </w:p>
    <w:p w:rsidR="001C79C3" w:rsidRPr="001C79C3" w:rsidRDefault="001C79C3" w:rsidP="001C79C3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підтримка соціально важливих культурно-творчих, пізнавально-розважальних, художньо-естетичних ініціатив;</w:t>
      </w:r>
    </w:p>
    <w:p w:rsidR="001C79C3" w:rsidRPr="001C79C3" w:rsidRDefault="001C79C3" w:rsidP="001C79C3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впровадження нових форм організації дозвілля відповідно до потреб населення;</w:t>
      </w:r>
    </w:p>
    <w:p w:rsidR="001C79C3" w:rsidRPr="001C79C3" w:rsidRDefault="001C79C3" w:rsidP="001C79C3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uk-UA" w:eastAsia="ru-RU"/>
        </w:rPr>
        <w:t>- забезпечення розвитку платних послуг за рахунок розширення їх сфери з використанням прогресивних форм організації цих послуг і сучасних технічних засобів дозвілля;</w:t>
      </w:r>
    </w:p>
    <w:p w:rsidR="001C79C3" w:rsidRPr="001C79C3" w:rsidRDefault="001C79C3" w:rsidP="001C79C3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створення та організація діяльності творчих колективів, гуртків, студій, любительських об’єднань та клубів за інтересами, інших клубних формувань;</w:t>
      </w:r>
    </w:p>
    <w:p w:rsidR="001C79C3" w:rsidRPr="001C79C3" w:rsidRDefault="001C79C3" w:rsidP="001C79C3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забезпечення розвитку фізичного здоров’я населення громади;</w:t>
      </w:r>
    </w:p>
    <w:p w:rsidR="001C79C3" w:rsidRPr="001C79C3" w:rsidRDefault="001C79C3" w:rsidP="001C79C3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створення умов для залучення мешканців територіальної громади до активних занять фізичною культурою і спортом, здорового способу життя;</w:t>
      </w:r>
    </w:p>
    <w:p w:rsidR="001C79C3" w:rsidRPr="001C79C3" w:rsidRDefault="001C79C3" w:rsidP="001C79C3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організація і проведення масових фізкультурно-оздоровчих і спортивних заходів, змагань;</w:t>
      </w:r>
    </w:p>
    <w:p w:rsidR="001C79C3" w:rsidRPr="001C79C3" w:rsidRDefault="001C79C3" w:rsidP="001C79C3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- забезпечення права громадян на доступ до інформації, здійснення обслуговування користувачів шляхом надання широкого спектру бібліотечно-інформаційних послуг; </w:t>
      </w:r>
    </w:p>
    <w:p w:rsidR="001C79C3" w:rsidRPr="001C79C3" w:rsidRDefault="001C79C3" w:rsidP="001C79C3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- надання інформаційних та методичних послуг і консультацій закладам культури Петрівської </w:t>
      </w:r>
      <w:r w:rsidR="00DB165F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сільської територіальної громади</w:t>
      </w:r>
      <w:r w:rsidRPr="001C79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в організації змістовного відпочинку;</w:t>
      </w:r>
    </w:p>
    <w:p w:rsidR="001C79C3" w:rsidRPr="001C79C3" w:rsidRDefault="001C79C3" w:rsidP="001C79C3">
      <w:pPr>
        <w:spacing w:after="0" w:line="240" w:lineRule="atLeast"/>
        <w:jc w:val="both"/>
        <w:rPr>
          <w:rFonts w:ascii="Times New Roman" w:eastAsia="Calibri" w:hAnsi="Times New Roman" w:cs="Times New Roman"/>
          <w:sz w:val="26"/>
          <w:szCs w:val="26"/>
          <w:lang w:val="uk-UA" w:eastAsia="ru-RU"/>
        </w:rPr>
      </w:pPr>
      <w:r w:rsidRPr="001C79C3">
        <w:rPr>
          <w:rFonts w:ascii="Times New Roman" w:eastAsia="Calibri" w:hAnsi="Times New Roman" w:cs="Times New Roman"/>
          <w:sz w:val="26"/>
          <w:szCs w:val="26"/>
          <w:lang w:val="uk-UA"/>
        </w:rPr>
        <w:t>підтримка соціально важливих культурно-творчих, пізнавально-розважальних, художньо-естетичних ініціатив;</w:t>
      </w:r>
    </w:p>
    <w:p w:rsidR="001C79C3" w:rsidRPr="001C79C3" w:rsidRDefault="001C79C3" w:rsidP="001C79C3">
      <w:pPr>
        <w:spacing w:after="0" w:line="240" w:lineRule="atLeast"/>
        <w:jc w:val="both"/>
        <w:rPr>
          <w:rFonts w:ascii="Times New Roman" w:eastAsia="Calibri" w:hAnsi="Times New Roman" w:cs="Times New Roman"/>
          <w:sz w:val="26"/>
          <w:szCs w:val="26"/>
          <w:lang w:val="uk-UA" w:eastAsia="ru-RU"/>
        </w:rPr>
      </w:pPr>
      <w:r w:rsidRPr="001C79C3">
        <w:rPr>
          <w:rFonts w:ascii="Times New Roman" w:eastAsia="Calibri" w:hAnsi="Times New Roman" w:cs="Times New Roman"/>
          <w:sz w:val="26"/>
          <w:szCs w:val="26"/>
          <w:lang w:val="uk-UA"/>
        </w:rPr>
        <w:t>- вироблення та запровадження нових моделей культурного обслуговування населення;</w:t>
      </w:r>
    </w:p>
    <w:p w:rsidR="001C79C3" w:rsidRPr="001C79C3" w:rsidRDefault="001C79C3" w:rsidP="001C79C3">
      <w:pPr>
        <w:spacing w:after="0" w:line="240" w:lineRule="atLeast"/>
        <w:jc w:val="both"/>
        <w:rPr>
          <w:rFonts w:ascii="Times New Roman" w:eastAsia="Calibri" w:hAnsi="Times New Roman" w:cs="Times New Roman"/>
          <w:sz w:val="26"/>
          <w:szCs w:val="26"/>
          <w:shd w:val="clear" w:color="auto" w:fill="FFFFFF"/>
          <w:lang w:val="uk-UA"/>
        </w:rPr>
      </w:pPr>
      <w:r w:rsidRPr="001C79C3">
        <w:rPr>
          <w:rFonts w:ascii="Times New Roman" w:eastAsia="Calibri" w:hAnsi="Times New Roman" w:cs="Times New Roman"/>
          <w:sz w:val="26"/>
          <w:szCs w:val="26"/>
          <w:shd w:val="clear" w:color="auto" w:fill="FFFFFF"/>
          <w:lang w:val="uk-UA"/>
        </w:rPr>
        <w:t>-  комплексний підхід до формування розумових і фізичних здібностей особистості, вдосконалення фізичної та психологічної підготовки до активного життя, професійної діяльності на принципах індивідуального підходу;</w:t>
      </w:r>
    </w:p>
    <w:p w:rsidR="001C79C3" w:rsidRPr="001C79C3" w:rsidRDefault="001C79C3" w:rsidP="001C79C3">
      <w:pPr>
        <w:spacing w:after="0" w:line="24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1C79C3">
        <w:rPr>
          <w:rFonts w:ascii="Times New Roman" w:eastAsia="Calibri" w:hAnsi="Times New Roman" w:cs="Times New Roman"/>
          <w:sz w:val="26"/>
          <w:szCs w:val="26"/>
          <w:shd w:val="clear" w:color="auto" w:fill="FFFFFF"/>
          <w:lang w:val="uk-UA"/>
        </w:rPr>
        <w:t>- розвиток інклюзивного мистецтва;</w:t>
      </w:r>
    </w:p>
    <w:p w:rsidR="001C79C3" w:rsidRPr="001C79C3" w:rsidRDefault="001C79C3" w:rsidP="001C79C3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підготовка, розроблення і поширення методичних матеріалів з питань культури та організації дозвілля;</w:t>
      </w:r>
    </w:p>
    <w:p w:rsidR="001C79C3" w:rsidRPr="001C79C3" w:rsidRDefault="001C79C3" w:rsidP="001C79C3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надання на платній основі послуг відповідно до Переліку платних послуг, які затвердженні у встановленому законодавством порядку</w:t>
      </w:r>
      <w:r w:rsidR="004F07C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;</w:t>
      </w:r>
    </w:p>
    <w:p w:rsidR="001C79C3" w:rsidRPr="001C79C3" w:rsidRDefault="001C79C3" w:rsidP="001C79C3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громадянська освіта молоді через участь у суспільній діяльності</w:t>
      </w:r>
      <w:r w:rsidR="004F07C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;</w:t>
      </w:r>
    </w:p>
    <w:p w:rsidR="001C79C3" w:rsidRPr="001C79C3" w:rsidRDefault="001C79C3" w:rsidP="001C79C3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сприяння підготовці та підвищення кваліфікації кадрів по всіх напрямках своєї діяльності;</w:t>
      </w:r>
    </w:p>
    <w:p w:rsidR="001C79C3" w:rsidRPr="001C79C3" w:rsidRDefault="001C79C3" w:rsidP="001C79C3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здійснення інших видів діяльності у встановленому законом порядку, які відповідають меті його створення і не заборонені чинним законодавством.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 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 xml:space="preserve">2.2.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Предметом діяльності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 xml:space="preserve">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є:</w:t>
      </w:r>
      <w:proofErr w:type="gramEnd"/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- театральна та концертна діяльність;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lastRenderedPageBreak/>
        <w:t xml:space="preserve">- діяльність з 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п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ідтримки театральних і концертних заходів;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- функціювання театральних і концертних залі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в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- розвиток інклюзивного мистецтва;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- демонстрація кінофільмі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в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-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розвиток туристичного потенціалу громади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- забезпечення зайнятості молоді</w:t>
      </w:r>
      <w:r w:rsidR="004F07C9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- молодіжне підприємництво</w:t>
      </w:r>
      <w:r w:rsidR="004F07C9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- розвиток волонтерства та мобільності молоді</w:t>
      </w:r>
      <w:r w:rsidR="004F07C9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- організування конгресів і торговельних виставок;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- функціювання музеї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в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- функціювання бібліотек і архіві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в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- прокат інших побутових виробів і предметів особистого вжитку;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- надання в оренду й експлуатацію власного чи орендованого нерухомого майна;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- функціювання спортивних споруд;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- організування інших видів 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в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ідпочинку та розваг;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- інша діяльність у сфері спорту;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- функціювання атракціонів і тематичних паркі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в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- створення та організація діяльності творчих колективів (театральних груп, гуртків з художньої самодіяльності, хореографічних, театральних 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студ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ій, духових, народних, естрадних оркестрів, музичних ансамблів), інших клубних формувань;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- організація роботи колективів художньої самодіяльності, забезпечення їх повноцінного функціонування (концертна діяльність, репертуар, систематичні заняття, збі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р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місцевого фольклору, випуск методичних матеріалів, тощо);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- організація і проведення тематичних театрально-розважальних, концертних, ігрових, літературно-музичних, обрядових та інших програм, фестивалів, оглядів, конкурсів, виставок та інших форм показу результатів творчої діяльності клубних формувань, в тому числі з реалізацією квиткі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в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на такі заходи;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- проведення спектаклів, концертів, інших театрально-видовищних заходів за участю професійних творчих колективів та окремих виконавців, 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у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тому числі з реалізацією квитків на такі заходи;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- організація та проведення масових театралізованих свят, народних гулянь, обрядів, ритуалів 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в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ідповідно до місцевих традицій і звичаїв;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- організація дозвілля для різновікових груп населення, зокрема проведення вечорів 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в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ідпочинку, дискотек, молодіжних балів, карнавалів, дитячих ранків тощо;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- організація кіносеансі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в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та кінофестивалів;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- організація гастрольної діяльності формувань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- сприяння створенню та організації культурно-розважальних заходів, залучення в установленому порядку для проведення цих заходів професійних колективі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в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та окремих виконавців;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- проведення лекцій та семінарів культурно-мистецької тематики;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- 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п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ідготовка, тиражування та реалізація інформаційно-довідкових матеріалів, рекламної продукції, пов’язаної з діяльністю закладу;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- 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п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ідготовка, розроблення і поширення методичних матеріалів, репертуарних і рекламних матеріалів з питань культури, туризму, духовної і культурної спадщини, розвитку традиційних видів народної творчості, художніх промислів та ремесел;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- впровадження в практику закладів культури нових найбільш дієвих форм і методів культосвітньої роботи;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lastRenderedPageBreak/>
        <w:t xml:space="preserve">- формування 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позитивного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іміджу закладів культури на основі запроваджених ефективних форм і методів культосвітньої роботи;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- надання в прокат 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п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ідприємствам, установам, організаціям на договірній основі інвентарю, сценічних костюмів, аудіо-, відеотехніки, звукопідсилюючої апаратури та іншого музичного, технічного, сценічного обладнання, проведення їх ремонту і налагодження;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- надання сцени суб’єктам діяльності в галузі культури для проведення гастрольних заходів, реалізації спільних проекті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в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та програм;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- участь в обласних фестивалях, регіональних, Міжнародних, Всеукраїнських конкурсах, фестивалях, виставках образотворчого та 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декоративно-прикладного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мистецтва та інших культурно-мистецьких заходах;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- здійснення загальнодоступного бібліотечного, комп’ютерн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о-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інформаційного, консультативного обслуговування користувачів, надання бібліотечних послуг шляхом видачі документів на абонементах, в читацьких залах бібліотечних закладів;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- організація взаємного використання бібліотечних ресурсів, надання методичної допомоги бібліотечним закладам та забезпечення їх взаємодії;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- участь у розробленні та реалізації програм розвитку бібліотечної 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справи в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громаді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- виявлення та вивчення 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матер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іалів, пов’язаних з історичними подіями, які відбувалися на території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громади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- проведення науково-дослідницької, краєзнавчої роботи щодо всебічного вивчення історії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територіальної громади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, окремих особистостей та і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н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.;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- створення, виконання, тиражування, розповсюдження, демонстрування (публічний показ і публічне сповіщення) та популяризація творів 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л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ітератури і мистецтва;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bookmarkStart w:id="1" w:name="n137"/>
      <w:bookmarkEnd w:id="1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- створення, збереження, охорона, використання та популяризація національного 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культурного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надбання;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bookmarkStart w:id="2" w:name="n138"/>
      <w:bookmarkStart w:id="3" w:name="n139"/>
      <w:bookmarkEnd w:id="2"/>
      <w:bookmarkEnd w:id="3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- організація відпочинку і дозвілля громадян;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- створення умов та залучення населення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громади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до активних занять фізичною культурою і спортом, 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здорового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способу життя;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- діяльність зі сприяння та 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п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ідготовки спортивних заходів при наявності або відсутності спортивних споруд;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- діяльність, яка стосується проведення спортивних заході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в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- організація та проведення спортивних заходів просто неба й у приміщеннях для професіоналів або аматорі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в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- організація туристичної діяльності на території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громади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- видання книг;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- інші види видавничої діяльності;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- здійснення інших видів діяльності у встановленому законом порядку, які відповідають меті його створення і не заборонені чинним законодавством.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1C79C3" w:rsidRPr="001C79C3" w:rsidRDefault="001C79C3" w:rsidP="001C79C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1C79C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3. СТРУКТУРА.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uk-UA" w:eastAsia="ru-RU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uk-UA" w:eastAsia="ru-RU"/>
        </w:rPr>
        <w:t>3.1. До структури КОМУНАЛЬНОГО ЗАКЛАДУ ПЕТРІВСЬКОЇ СІЛЬСЬКОЇ РАДИ «ЦЕНТР КУЛЬТУРНИХ ПОСЛУГ» входять структурні підрозділи без права юридичної особи - закладів культури, спорту та молодіжної політики, які належать до базової мережі закладів Петрівської сільської територіальної громади (далі-структурні підрозділи):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Спортивний клуб «Нептун»;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Футбольний клуб «Межигір’я»;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lastRenderedPageBreak/>
        <w:t>- Старопетрівський Будинок культури;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Новопетрівський Будинок культури;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Гута Межигірський сільський клуб;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Старопетрівська публічна бібліотека;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Новопетрівська сільська бібліотека – філія  №1;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Новопетрівська сільська бібліотека – філія  №2;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Лютізька сільська бібліотека – філія;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Гута Межигірська сільська бібліотека – філія;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Молодіжний центр;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3.2. </w:t>
      </w:r>
      <w:r w:rsidRPr="001C79C3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>Центр</w:t>
      </w:r>
      <w:r w:rsidRPr="001C79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здійснює свою діяльність за наступними напрямками та має таку структуру: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Клубна культурно-дозвіллєва;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Бібліотечно-інформаційне обслуговування;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Розвиток мистецтва;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Спортивно-оздоровча робота;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Організаційно-методичний відділ;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Неформальна освіта та змістовне дозвілля молоді.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3.3. Структура Центру може змінюватись у зв’язку з розширенням базової мережі територіальної громади (приєднання нових закладів) та іншими причинами, за рішенням Власника.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3.4 Центр здійснює управління підрозділами, має право централізувати повністю або частково виконання їх окремих творчо-виробничих функцій</w:t>
      </w:r>
      <w:bookmarkStart w:id="4" w:name="bookmark4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 xml:space="preserve"> та повноважень.</w:t>
      </w:r>
      <w:bookmarkEnd w:id="4"/>
    </w:p>
    <w:p w:rsidR="001C79C3" w:rsidRPr="001C79C3" w:rsidRDefault="001C79C3" w:rsidP="001C79C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3.5.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 та його централізована бухгалтерія, в межах своїх повноважень надає послуги з ведення бухгалтерського обліку іншим юридичним особам, в тому числі Комунальному закладу Петрівської сільської ради «Петрівська дитяча школа мистецтв».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1C79C3" w:rsidRPr="001C79C3" w:rsidRDefault="001C79C3" w:rsidP="001C79C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  <w:lang w:val="uk-UA"/>
        </w:rPr>
      </w:pPr>
      <w:r w:rsidRPr="001C79C3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  <w:lang w:val="uk-UA"/>
        </w:rPr>
        <w:t>4. ОРГАНІЗАЦІЙНА ДІЯЛЬНІСТЬ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 xml:space="preserve">4.1. Центр самостійно планує культурно-дозвіллєву, туристичну, фізкультурно-спортивну, методичну, організаційну, господарську діяльність.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Перспективні, 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р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ічні плани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погоджує з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Власником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.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4.2.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здійснює підготовку програм культурного, фізкультурно-спортивного та туристичного розвитку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громади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, подання їх на розгляд та затвердження Власнику, забезпечує їх виконання; подання для затвердження Власнику звітів про хід і результати виконання цих програм;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4.3.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має право створювати курси, студії, гуртки, інші формування, в тому числі на засадах самофінансування, надавати платні послуги згідно з чинним законодавством України.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4.4. Структура, штатний розпис та кошторис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 xml:space="preserve">Центру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затверджуються Власником.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4.5.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дотримується вимог трудового законодавства, правил і норм охорони праці та протипожежної безпеки, виробничої санітарії на підставі чинних інструктивних положень і нормативних актів.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C79C3" w:rsidRPr="001C79C3" w:rsidRDefault="001C79C3" w:rsidP="001C79C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  <w:lang w:val="uk-UA"/>
        </w:rPr>
      </w:pPr>
      <w:r w:rsidRPr="001C79C3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 xml:space="preserve">5. ОРГАНИ УПРАВЛІННЯ </w:t>
      </w:r>
      <w:r w:rsidRPr="001C79C3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  <w:lang w:val="uk-UA"/>
        </w:rPr>
        <w:t>ЦЕНТРУ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</w:pPr>
      <w:r w:rsidRPr="001C79C3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5.1. Управління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Центром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здійснюють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Петрівська сільська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рада, виконавчий комітет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Петрівської сільської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ради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,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Петрівський сільський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голова та директор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згідно з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lastRenderedPageBreak/>
        <w:t>їх компетенцією, передбаченою чинним законодавством України, цим Статутом, контрактом.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5.2. Вищим органом управління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є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Петрівська сільська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рада. Виконавчим органом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є директор.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5.3. До повноважень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Петрівської сільської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ради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належать: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- затвердження Статуту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- внесення та затвердження змін, доповнень 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до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Статуту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- затвердження структури, 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штатного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розпису та кошторису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- майнове, фінансове забезпечення діяльності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- формування, визначення розміру і порядку використання статутного капіталу, інших фонді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в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- прийняття 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р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ішень про створення і припинення діяльності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- право вилучати надлишкове майно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, а також майно, що не використовується та майно, що використовується не за призначенням;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- затвердження програм 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культурного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, фізкультурно-спортивного та туристичного розвитку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громади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та звітів про їх виконання;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- вирішення інших питань діяльності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, 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кр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ім віднесених цим Статутом та чинним законодавством України до компетенції виконавчого комітету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сільської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ради,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сільського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голови, директора або інших органів.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5.4. До повноважень виконавчого комітету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Петрівської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сільської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ради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належать: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-   здійснення 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поточного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контролю за використанням і збереженням майна, фінансово-господарською діяльністю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 xml:space="preserve">-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координація співпраці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з іншими закладами культури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 xml:space="preserve"> і спорту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;</w:t>
      </w:r>
    </w:p>
    <w:p w:rsidR="001C79C3" w:rsidRPr="001C79C3" w:rsidRDefault="004F07C9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-</w:t>
      </w:r>
      <w:r w:rsidR="001C79C3"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 вирішення інших питань діяльності </w:t>
      </w:r>
      <w:r w:rsidR="001C79C3"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="001C79C3"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, крім віднесених цим Статутом та чинним законодавством України до компетенції селищної ради, </w:t>
      </w:r>
      <w:r w:rsidR="001C79C3"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сільського</w:t>
      </w:r>
      <w:r w:rsidR="001C79C3"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голови, директора або інших органів.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5.5. До повноважень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Петрівського сільського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голови або особи, яка виконує його обов’язки належать: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- здійснення 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поточного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контролю за використанням і збереженням майна, фінансово-господарською діяльністю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;</w:t>
      </w:r>
    </w:p>
    <w:p w:rsidR="001C79C3" w:rsidRPr="001C79C3" w:rsidRDefault="001C79C3" w:rsidP="001C79C3">
      <w:pPr>
        <w:shd w:val="clear" w:color="auto" w:fill="FFFFFF"/>
        <w:spacing w:after="0" w:line="240" w:lineRule="auto"/>
        <w:ind w:right="225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 xml:space="preserve">-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координація співпраці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з іншими закладами;</w:t>
      </w:r>
    </w:p>
    <w:p w:rsidR="001C79C3" w:rsidRPr="001C79C3" w:rsidRDefault="001C79C3" w:rsidP="001C79C3">
      <w:pPr>
        <w:shd w:val="clear" w:color="auto" w:fill="FFFFFF"/>
        <w:spacing w:after="0" w:line="240" w:lineRule="auto"/>
        <w:ind w:right="225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 xml:space="preserve">-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призначення та звільнення директора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та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 xml:space="preserve">погодження на призначення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керівників структурних підрозділів, виконуючих їх обов’язків;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- вирішення інших питань діяльності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, 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кр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ім віднесених цим Статутом та чинним законодавством України до компетенції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сільської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ради, виконавчого комітету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сільської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ради, директора або інших органів.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5.6. Загальне керівництво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здійснює директор, який призначається 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на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посаду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Петрівським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сільським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головою або особою, яка виконує його обов’язки, шляхом укладання з ним контракту.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 xml:space="preserve">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Вимоги до особи, яка може займати посаду директора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визначаються чинним законодавством України.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5.7. До компетенції директора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відноситься: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-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 забезпечення діяльності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 xml:space="preserve">-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 вирішення поточних питань роботи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 xml:space="preserve">-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 призначення та звільнення працівників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та структурних підрозділів, вирішення інших кадрових питань;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 xml:space="preserve">-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вирішення питань матеріально-технічного забезпечення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-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 організація ведення обліку, звітності, внутрішнього контролю, діловодства;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-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 укладення договорів та угод, які пов’язані з діяльністю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lastRenderedPageBreak/>
        <w:t>-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вирішення інших питань.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5.8. Директор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в межах повноважень: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-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розпоряджається майном та коштами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та структурних підрозділів у відповідності з чинним законодавством України, цим Статутом, рішеннями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сільської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ради, виконавчого комітету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сільської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ради, розпорядженнями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сільського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голови;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-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відповідно до чинного законодавства діє без довіреності (доручення) від імені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 xml:space="preserve">-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представляє інтереси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Центра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та структурних підрозділів в органах державної влади та місцевого самоврядування, інших органах, підприємствах, установах та організаціях всіх форм власності, перед громадськими організаціями, фізичними та юридичними особами, представниками іноземних держав;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-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укладає договори і угоди;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-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видає довіреності (доручення);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-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організовує роботу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та структурних підрозділів;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 xml:space="preserve">-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несе персональну відповідальність за результати діяльності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та структурних підрозділів;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-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у межах своєї компетенції видає накази, обов’язкові для виконання працівниками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та структурних підрозділів;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 xml:space="preserve">-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затверджує посадові інструкції, функціональні обов’язки працівників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та структурних підрозділів  (крім керівників структурних підрозділів);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-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застосовує заходи заохочення та дисциплінарні стягнення до працівників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та структурних підрозділів (крім керівників структурних підрозділів);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-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затверджує правила внутрішнього трудового розпорядку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та структурних підрозділів;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-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здійснює заходи щодо поліпшення умов праці, дотримання правил техніки безпеки, санітарно-гігієнічних умов праці, пожежної безпеки тощо;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-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має право першого підпису платіжних, розрахункових, фінансових та інших розпорядчих документів;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 xml:space="preserve">-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виконує рішення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сільської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ради, виконавчого комітету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сільської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ради, розпорядження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сільського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голови;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-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забезпечує відповідно до вимог чинного законодавства України своєчасне проведення інвентаризації;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-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забезпечує дотримання фінансової дисципліни та збереження матеріально-технічної бази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та структурних підрозділів;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-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є матеріально відповідальною особою;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-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  несе персональну відповідальність за збереження, відчуження, використання, списання майна та втрати в будь-якій формі, майна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та структурних підрозділів;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-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  забезпечує належний рівень побутових умов для перебування населення в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та структурних підрозділах;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-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вирішує інші питання діяльності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та структурних підрозділів, крім віднесених цим Статутом та чинним законодавством України до компетенції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сільської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ради, виконавчого комітету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сільської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ради,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сільського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голови або інших органів.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5.9. У разі відсутності директора його обов'язки виконує уповноважена ним особа, на 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п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ідставі відповідного наказу або розпорядження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сільського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голови або особи, яка виконує його обов’язки.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5.10. Якщо штатним розписом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не передбачена посада заступника директора, а також на період тимчасової непрацездатності, відпусток, відряджень, при звільненні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lastRenderedPageBreak/>
        <w:t xml:space="preserve">директора та в інших випадках, передбачених чинним законодавством України, селищним головою або особою, яка виконує його обов’язки, призначається виконуючий обов´язки директора з числа працівників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або структурних 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п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ідрозділів, шляхом видання відповідного розпорядження. Заступник директора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або виконуючий обов´язки директора є матеріально відповідальною 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особою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на період відсутності директора.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5.11. На вимогу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сільської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ради, виконавчого комітету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сільської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ради,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сільського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голови у встановлений ними термін директор зобов’язаний надати інформацію стосовно діяльності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, його структурних 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п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ідрозділів.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1C79C3" w:rsidRPr="001C79C3" w:rsidRDefault="001C79C3" w:rsidP="001C79C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6. ТРУДОВИЙ КОЛЕКТИВ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6.1. Між керівництвом </w:t>
      </w:r>
      <w:r w:rsidRPr="001C79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Центру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та структурних 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п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ідрозділів і трудовим колективом </w:t>
      </w:r>
      <w:r w:rsidRPr="001C79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Центру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та структурних підрозділів або уповноваженим ним органом укладається колективний договір, яким регулюються виробничі, трудові та соціальні відносини трудового колективу з керівництвом </w:t>
      </w:r>
      <w:r w:rsidRPr="001C79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Центру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та структурних підрозділів.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6.2. Основною формою здійснення повноважень 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трудового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колективу є загальні збори. Загальні збори скликаються за необхідністю, але не менш одного разу на 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р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ік. Загальні збори вважаються правомочними, якщо на них присутні не менше ніж 2/3 всіх працівників </w:t>
      </w:r>
      <w:r w:rsidRPr="001C79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Центру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та структурних підрозділів. Рішення приймаються простою більшістю голосів.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6.3. Трудовий колектив </w:t>
      </w:r>
      <w:r w:rsidRPr="001C79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Центру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та структурних 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п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ідрозділів становлять усі громадяни, які своєю працею беруть участь у його діяльності на основі трудового договору (контракту, угоди) або інших форм, що регулюють трудові відносини працівника з закладом. Повноваження трудового колективу щодо його участі в управлінні </w:t>
      </w:r>
      <w:r w:rsidRPr="001C79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Центру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та структурних 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п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ідрозділів встановлюються Кодексом законів про працю України, іншими чинними нормативно-правовими актами та цим Статутом.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6.4. 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Р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ішення з соціально-економічних питань, що стосуються діяльності </w:t>
      </w:r>
      <w:r w:rsidRPr="001C79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Центру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та структурних підрозділів, виробляються і приймаються його органами управління за участі трудового колективу або уповноваженого ним органу.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6.5. Питання щодо поліпшення умов праці, життя і здоров'я, гарантії обов’язкового медичного страхування працівників </w:t>
      </w:r>
      <w:r w:rsidRPr="001C79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Центру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та структурних 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п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ідрозділів, їх сімей, а також інші питання соціального розвитку вирішуються трудовим колективом за участі Власника або уповноваженого ними органу відповідно до законодавства.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</w:pPr>
      <w:bookmarkStart w:id="5" w:name="bookmark7"/>
      <w:bookmarkEnd w:id="5"/>
    </w:p>
    <w:p w:rsidR="001C79C3" w:rsidRPr="001C79C3" w:rsidRDefault="001C79C3" w:rsidP="001C79C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  <w:r w:rsidRPr="001C79C3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 xml:space="preserve">7. МАЙНО </w:t>
      </w:r>
      <w:r w:rsidRPr="001C79C3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  <w:lang w:val="uk-UA"/>
        </w:rPr>
        <w:t>ЦЕНТРУ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</w:pP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7.1. </w:t>
      </w:r>
      <w:r w:rsidRPr="001C79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Центр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створюється на базі майна, переданого Власником.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7.2. Майно </w:t>
      </w:r>
      <w:r w:rsidRPr="001C79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Центру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закріплюється за ним на праві 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оперативного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управління.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7.3. Джерелом формування майна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є:</w:t>
      </w:r>
      <w:proofErr w:type="gramEnd"/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- грошові та майнові внески Власника;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- майно, що надходить безоплатно або у вигляді безповоротної допомоги чи добровільних благодійних внесків, пожертвувань юридичних і фізичних 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осіб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- кошти, одержані з бюджету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Петрівської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сільської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територіальної 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громади на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виконання програм, затверджених с</w:t>
      </w:r>
      <w:r w:rsidR="004F07C9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ільською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радою;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- придбання майна інших 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п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ідприємств, установ, організацій;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- плата за оренду рухомого і нерухомого майна, орендодавцем якого є </w:t>
      </w:r>
      <w:r w:rsidRPr="001C79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Центру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lastRenderedPageBreak/>
        <w:t> - кошти, одержані від реалізації робіт і послуг, інших видів фінансово-господарської діяльності;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br/>
        <w:t> - інше майно та кошти, набуті з джерел, не заборонених законодавством.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7.4.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має право тільки за попереднім погодженням з Власником продавати, передавати, обмінювати, надавати в оренду, в позику належні йому будинки, споруди, приміщення, устаткування, транспортні засоби, інвентар та інші матеріальні цінності, списувати їх з балансу, чи іншим чином вирішувати питання щодо відчуження майна, яке закріплене за ним на праві оперативного управління, а також отримувати майно, банківські чи інші кредити.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7.5.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має право безоплатно передавати будинки, споруди, приміщення, їх частину, інше окреме індивідуально визначене майно для розміщення адміністративних приміщень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Петрівської сільської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ради, її виконавчих органів, окремих посадових та службових осіб місцевого самоврядування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територіальної громади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.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У разі проведення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Петрівською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сільською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радою, виконавчим комітетом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сільської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ради,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сільським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головою, іншими посадовими та службовими особами місцевого самоврядування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територіальної громади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сесій, засідань, конференцій, семінарів, зборів та інших форм масових заходів, а також участі зазначених суб’єктів місцевого самоврядування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територіальної громади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у заходах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інших організацій та осіб,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має право надавати їм безоплатно будинки, споруди, приміщення, їх частину, інше окреме індивідуально визначене майно на час проведення цих заході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в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, а також забезпечувати їх проведення.</w:t>
      </w:r>
    </w:p>
    <w:p w:rsidR="001C79C3" w:rsidRPr="001C79C3" w:rsidRDefault="001C79C3" w:rsidP="001C79C3">
      <w:pPr>
        <w:shd w:val="clear" w:color="auto" w:fill="FFFFFF"/>
        <w:spacing w:before="225" w:after="225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  <w:bookmarkStart w:id="6" w:name="bookmark8"/>
      <w:r w:rsidRPr="001C79C3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8. </w:t>
      </w:r>
      <w:bookmarkEnd w:id="6"/>
      <w:r w:rsidRPr="001C79C3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 xml:space="preserve">ФІНАНСОВО-ГОСПОДАРСЬКА ДІЯЛЬНІСТЬ </w:t>
      </w:r>
      <w:r w:rsidRPr="001C79C3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  <w:lang w:val="uk-UA"/>
        </w:rPr>
        <w:t>ЦЕНТРУ</w:t>
      </w:r>
    </w:p>
    <w:p w:rsidR="001C79C3" w:rsidRPr="001C79C3" w:rsidRDefault="001C79C3" w:rsidP="001C79C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8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.1. Фінансово-господарська діяльність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здійснюється відповідно до законодавства та цього Статуту.</w:t>
      </w:r>
    </w:p>
    <w:p w:rsidR="001C79C3" w:rsidRPr="001C79C3" w:rsidRDefault="001C79C3" w:rsidP="001C79C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8.2. Основним джерелом фінансування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є кошти бюджету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 xml:space="preserve">Петрівської сільської 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ради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.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 xml:space="preserve">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Фінансування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може здійснюватися також за рахунок додаткових джерел фінансування, не заборонених чинним законодавством України. Бюджетне фінансування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не може зменшуватися або припинятися 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у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разі наявності додаткових джерел фінансування.</w:t>
      </w:r>
    </w:p>
    <w:p w:rsidR="001C79C3" w:rsidRPr="001C79C3" w:rsidRDefault="001C79C3" w:rsidP="001C79C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8.3. Додатковими джерелами надходження кошті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в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можуть бути:</w:t>
      </w:r>
    </w:p>
    <w:p w:rsidR="001C79C3" w:rsidRPr="001C79C3" w:rsidRDefault="001C79C3" w:rsidP="001C79C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- кошти, що надходять в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i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д господарської дiяльностi, надання платних послуг;</w:t>
      </w:r>
    </w:p>
    <w:p w:rsidR="001C79C3" w:rsidRPr="001C79C3" w:rsidRDefault="001C79C3" w:rsidP="001C79C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- кошти, одержан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i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за роботи (послуги), виконанi на замовлення пiдприємств, установ, органiзацiй та фiзичних осiб;</w:t>
      </w:r>
    </w:p>
    <w:p w:rsidR="001C79C3" w:rsidRPr="001C79C3" w:rsidRDefault="001C79C3" w:rsidP="001C79C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- кошти міжнародної допомоги, проектів міжнародних організацій, гуманітарної допомоги;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- гранти, благодiйнi внески, добровiльнi пожертвування, грошовi внески, матерiальнi цiнностi, одержанi вiд фiзичних i юридичних осiб, 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у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тому числi iноземних;</w:t>
      </w:r>
    </w:p>
    <w:p w:rsidR="001C79C3" w:rsidRPr="001C79C3" w:rsidRDefault="001C79C3" w:rsidP="001C79C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- кредити банкі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в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;</w:t>
      </w:r>
    </w:p>
    <w:p w:rsidR="001C79C3" w:rsidRPr="001C79C3" w:rsidRDefault="001C79C3" w:rsidP="001C79C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- інші надходження.</w:t>
      </w:r>
    </w:p>
    <w:p w:rsidR="001C79C3" w:rsidRPr="001C79C3" w:rsidRDefault="001C79C3" w:rsidP="001C79C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Кошти, отримані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 xml:space="preserve">Центром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з додаткових джерел фінансування, використовуються для провадження діяльності, передбаченої цим Статутом.</w:t>
      </w:r>
    </w:p>
    <w:p w:rsidR="001C79C3" w:rsidRPr="001C79C3" w:rsidRDefault="001C79C3" w:rsidP="001C79C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8.4.  Отримані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Центром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кошти або їх частина не можуть бути розділені серед засновників (учасників), працівників (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кр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ім оплати їхньої праці, нарахування єдиного соціального внеску, інших подібних виплат), членів органів управління та інших пов’язаних з ними осіб. 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lastRenderedPageBreak/>
        <w:t xml:space="preserve">8.5. Кошти, отримані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Центром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використовуються виключно для фінансування видатків на його утримання, реалізації мети, завдань, предмету діяльності, визначених цим Статутом.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8.6. Розм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i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р плати за надання платних послуг встановлюється у нацiональнiй валютi України.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 xml:space="preserve"> При виконанні послуг використовує ціни та тарифи передбачені та затверджені в установленому порядку прейскурантами, а при відсутності таких цін і тарифів – договірні ціни.</w:t>
      </w:r>
    </w:p>
    <w:p w:rsidR="001C79C3" w:rsidRPr="001C79C3" w:rsidRDefault="001C79C3" w:rsidP="001C79C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8.7. 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під час здійснення фінансово-господарської діяльності має право:</w:t>
      </w:r>
    </w:p>
    <w:p w:rsidR="001C79C3" w:rsidRPr="001C79C3" w:rsidRDefault="001C79C3" w:rsidP="001C79C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- самостійно розпоряджатися коштами, одержаними від господарської та іншої діяльності відповідно до його Статуту;</w:t>
      </w:r>
    </w:p>
    <w:p w:rsidR="001C79C3" w:rsidRPr="001C79C3" w:rsidRDefault="001C79C3" w:rsidP="001C79C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- користуватися безоплатно земельними ділянками, на яких він розташований, тимчасово безоплатно користуватися земельними ділянками, які знаходяться у комунальній власності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територіальної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 xml:space="preserve">громади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для проведення масових заходів (ярмарок, гулянь, фізкультурно-спортивних заході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в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та ін.);</w:t>
      </w:r>
    </w:p>
    <w:p w:rsidR="001C79C3" w:rsidRPr="001C79C3" w:rsidRDefault="001C79C3" w:rsidP="001C79C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- розвивати власну 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матер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іальну базу;</w:t>
      </w:r>
    </w:p>
    <w:p w:rsidR="001C79C3" w:rsidRPr="001C79C3" w:rsidRDefault="001C79C3" w:rsidP="001C79C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- списувати з балансу </w:t>
      </w:r>
      <w:r w:rsidR="005218F6" w:rsidRPr="005218F6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майно</w:t>
      </w:r>
      <w:r w:rsidR="005218F6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 xml:space="preserve"> </w:t>
      </w:r>
      <w:r w:rsidRPr="005218F6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у</w:t>
      </w:r>
      <w:r w:rsidR="005218F6" w:rsidRPr="005218F6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встановленому </w:t>
      </w:r>
      <w:r w:rsidR="005218F6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 xml:space="preserve">законодавством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порядку;</w:t>
      </w:r>
    </w:p>
    <w:p w:rsidR="001C79C3" w:rsidRPr="001C79C3" w:rsidRDefault="001C79C3" w:rsidP="001C79C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- виконувати інші дії, що не суперечать чинному законодавству та цьому Статуту.</w:t>
      </w:r>
    </w:p>
    <w:p w:rsidR="001C79C3" w:rsidRPr="001C79C3" w:rsidRDefault="001C79C3" w:rsidP="001C79C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</w:p>
    <w:p w:rsidR="001C79C3" w:rsidRPr="001C79C3" w:rsidRDefault="001C79C3" w:rsidP="001C79C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bookmarkStart w:id="7" w:name="bookmark9"/>
      <w:bookmarkEnd w:id="7"/>
      <w:r w:rsidRPr="001C79C3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9. МІЖНАРОДНЕ СПІВРОБІТНИЦТВО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9.1. 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має право проводити культурно-освітній обмін у рамках культурних програм, проектів, встановлювати відповідно до законодавства прямі зв’язки з іноземними закладами культури, міжнародними організаціями та асоціаціями, іншими суб’єктами (нерезидентами) культурного спрямування, за погодженням з Власником.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9.2. 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ЦКД має право укладати договори (контракти), угоди, меморандуми про співробітництво (його форми) з іноземними фізичними та юридичними особами, брати участь у роботі відповідних міжнародних організацій та фондів, провадити зовнішньоекономічну діяльність у сфері культури відповідно до законодавства за погодженням з Власником.</w:t>
      </w:r>
      <w:proofErr w:type="gramEnd"/>
    </w:p>
    <w:p w:rsidR="001C79C3" w:rsidRPr="001C79C3" w:rsidRDefault="001C79C3" w:rsidP="001C79C3">
      <w:pPr>
        <w:shd w:val="clear" w:color="auto" w:fill="FFFFFF"/>
        <w:spacing w:before="225" w:after="225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  <w:r w:rsidRPr="001C79C3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 xml:space="preserve">10. ПРИПИНЕННЯ ДІЯЛЬНОСТІ </w:t>
      </w:r>
      <w:r w:rsidRPr="001C79C3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  <w:lang w:val="uk-UA"/>
        </w:rPr>
        <w:t>ЦЕНТРУ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10.1. Припинення діяльності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та/або структурних 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п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ідрозділів здійснюється за рішенням Власника, у встановленому чинним законодавством порядку.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10.2. 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У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раз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і злиття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усі майнові права та обов'язки переходять до суб'єкта господарювання, що утворений внаслідок злиття.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10.3. 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У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раз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і приєднання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до іншого суб'єкта господарювання до останнього переходять усі майнові права та обов'язки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.                          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10.4. 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У разі поділу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усі його майнові права і обов'язки переходять за розподільчим балансом у відповідних частках до кожного з нових суб'єктів господарювання, що утворені внаслідок цього поділу.</w:t>
      </w:r>
      <w:proofErr w:type="gramEnd"/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10.5. 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У разі виділу з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одного або кількох нових суб'єктів господарювання до кожного з них переходять за розподільчим балансом у відповідних частках майнові права і обов'язки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.</w:t>
      </w:r>
      <w:proofErr w:type="gramEnd"/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10.6. У разі перетворення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до нової юридичної особи переходять 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усе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майно, права і обов'язки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.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10.7.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 xml:space="preserve">Центр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ліквідується за рішенням Власника та інших органів в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 xml:space="preserve">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порядку, передбаченому чинним законодавством України.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lastRenderedPageBreak/>
        <w:t xml:space="preserve">Ліквідація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за 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р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ішенням Власника здійснюється ліквідаційною комісією, яка утворюється Власником. 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З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моменту призначення ліквідаційної комісії до неї переходять повноваження щодо управління справами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. Ліквідаційна Комі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с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і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я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виступає в суді від імені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.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 xml:space="preserve">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Власник встановлює порядок і строки проведення ліквідації, а також строк 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для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заяви претензій кредиторів, який не може бути менше двох місяців з моменту оголошення про ліквідацію.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 xml:space="preserve">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Претензії кредиторів до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, що лікві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дується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, задовольняються в порядку, установленому чинним законодавством.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 xml:space="preserve">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Майно, що залишилось 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п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ісля задоволення претензій кредиторів і членів трудового колективу, використовується за рішенням Власника.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є ліквідованим з дня внесення до єдиного державного реєстру запису про його припинення.</w:t>
      </w:r>
    </w:p>
    <w:p w:rsidR="001C79C3" w:rsidRDefault="001C79C3" w:rsidP="005218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10.8. У разі реорганізації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його права і обов’язки переходять до правонаступникі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в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.</w:t>
      </w:r>
    </w:p>
    <w:p w:rsidR="005218F6" w:rsidRPr="001C79C3" w:rsidRDefault="005218F6" w:rsidP="005218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1C79C3" w:rsidRDefault="001C79C3" w:rsidP="005218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</w:pPr>
      <w:r w:rsidRPr="001C79C3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11. ПРИКІНЦЕВІ ПОЛОЖЕННЯ</w:t>
      </w:r>
    </w:p>
    <w:p w:rsidR="005218F6" w:rsidRPr="001C79C3" w:rsidRDefault="005218F6" w:rsidP="005218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1C79C3" w:rsidRPr="001C79C3" w:rsidRDefault="001C79C3" w:rsidP="005218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11.1. Зміни та доповнення до Статуту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затверджуються 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р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ішенням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Петрівської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сільської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ради.</w:t>
      </w:r>
    </w:p>
    <w:p w:rsidR="001C79C3" w:rsidRPr="001C79C3" w:rsidRDefault="001C79C3" w:rsidP="005218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11.2. Питання діяльності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, які не врегульовані цим Статутом, регулюються відповідно до вимог 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чинного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законодавства України.</w:t>
      </w:r>
    </w:p>
    <w:p w:rsidR="001C79C3" w:rsidRPr="001C79C3" w:rsidRDefault="001C79C3" w:rsidP="005218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11.3. 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У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разі невідповідності окремих положень Статуту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Конституції, законам та іншим актам законодавства України діють норми останніх, як актів більш високої юридичної сили. Норми Статуту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в цьому разі діють у частині, що не суперечить нормам законодавства України.</w:t>
      </w:r>
    </w:p>
    <w:p w:rsidR="001C79C3" w:rsidRDefault="001C79C3" w:rsidP="005218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1C79C3">
        <w:rPr>
          <w:rFonts w:ascii="Times New Roman" w:eastAsia="Times New Roman" w:hAnsi="Times New Roman" w:cs="Times New Roman"/>
          <w:sz w:val="26"/>
          <w:szCs w:val="26"/>
        </w:rPr>
        <w:t> </w:t>
      </w:r>
    </w:p>
    <w:p w:rsidR="001C79C3" w:rsidRDefault="001C79C3" w:rsidP="005218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</w:p>
    <w:p w:rsidR="003E4DA0" w:rsidRPr="001C79C3" w:rsidRDefault="003E4DA0" w:rsidP="005218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</w:p>
    <w:p w:rsidR="001C79C3" w:rsidRPr="001C79C3" w:rsidRDefault="003E4DA0" w:rsidP="001C79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A833D0">
        <w:rPr>
          <w:rFonts w:ascii="Times New Roman" w:hAnsi="Times New Roman" w:cs="Times New Roman"/>
          <w:b/>
          <w:i/>
          <w:sz w:val="28"/>
          <w:szCs w:val="28"/>
          <w:lang w:val="uk-UA"/>
        </w:rPr>
        <w:t>Сільський голова                                                                   Радіон СТАРЕНЬКИЙ</w:t>
      </w:r>
    </w:p>
    <w:p w:rsidR="001C79C3" w:rsidRPr="001C79C3" w:rsidRDefault="001C79C3" w:rsidP="001C79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1C79C3" w:rsidRPr="001C79C3" w:rsidRDefault="001C79C3" w:rsidP="001C79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1C79C3" w:rsidRPr="001C79C3" w:rsidRDefault="001C79C3" w:rsidP="001C79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1C79C3" w:rsidRPr="001C79C3" w:rsidRDefault="001C79C3" w:rsidP="001C79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AC6F63" w:rsidRPr="00207DC3" w:rsidRDefault="00AC6F63" w:rsidP="001C79C3">
      <w:pPr>
        <w:spacing w:after="200" w:line="276" w:lineRule="auto"/>
        <w:rPr>
          <w:rFonts w:ascii="Times New Roman" w:eastAsia="Times New Roman" w:hAnsi="Times New Roman" w:cs="Times New Roman"/>
          <w:sz w:val="26"/>
          <w:szCs w:val="26"/>
          <w:lang w:val="uk-UA" w:eastAsia="uk-UA" w:bidi="en-US"/>
        </w:rPr>
      </w:pPr>
    </w:p>
    <w:sectPr w:rsidR="00AC6F63" w:rsidRPr="00207DC3" w:rsidSect="00CB7309">
      <w:pgSz w:w="12240" w:h="15840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12370B"/>
    <w:multiLevelType w:val="hybridMultilevel"/>
    <w:tmpl w:val="4630F884"/>
    <w:lvl w:ilvl="0" w:tplc="999EE1C4">
      <w:start w:val="1"/>
      <w:numFmt w:val="decimal"/>
      <w:lvlText w:val="%1."/>
      <w:lvlJc w:val="left"/>
      <w:pPr>
        <w:ind w:left="540" w:hanging="360"/>
      </w:pPr>
      <w:rPr>
        <w:rFonts w:cs="Times New Roman"/>
        <w:b w:val="0"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420D3C26"/>
    <w:multiLevelType w:val="hybridMultilevel"/>
    <w:tmpl w:val="036A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675289"/>
    <w:multiLevelType w:val="multilevel"/>
    <w:tmpl w:val="AB5A1576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</w:lvl>
    <w:lvl w:ilvl="1">
      <w:start w:val="1"/>
      <w:numFmt w:val="decimal"/>
      <w:lvlText w:val="%1.%2."/>
      <w:lvlJc w:val="left"/>
      <w:pPr>
        <w:tabs>
          <w:tab w:val="num" w:pos="2892"/>
        </w:tabs>
        <w:ind w:left="2892" w:hanging="2892"/>
      </w:pPr>
      <w:rPr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174"/>
        </w:tabs>
        <w:ind w:left="851" w:hanging="397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>
    <w:nsid w:val="65506CF4"/>
    <w:multiLevelType w:val="hybridMultilevel"/>
    <w:tmpl w:val="35CA0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0106FF3"/>
    <w:multiLevelType w:val="hybridMultilevel"/>
    <w:tmpl w:val="1E144AA6"/>
    <w:lvl w:ilvl="0" w:tplc="9BBAC50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7B84496B"/>
    <w:multiLevelType w:val="hybridMultilevel"/>
    <w:tmpl w:val="4956D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5"/>
  </w:num>
  <w:num w:numId="5">
    <w:abstractNumId w:val="2"/>
    <w:lvlOverride w:ilvl="0">
      <w:lvl w:ilvl="0">
        <w:start w:val="1"/>
        <w:numFmt w:val="decimal"/>
        <w:lvlText w:val="Стаття %1."/>
        <w:lvlJc w:val="left"/>
        <w:pPr>
          <w:tabs>
            <w:tab w:val="num" w:pos="454"/>
          </w:tabs>
          <w:ind w:left="454" w:hanging="454"/>
        </w:p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680"/>
          </w:tabs>
          <w:ind w:left="680" w:hanging="680"/>
        </w:pPr>
        <w:rPr>
          <w:b w:val="0"/>
          <w:i w:val="0"/>
          <w:sz w:val="24"/>
          <w:szCs w:val="24"/>
        </w:rPr>
      </w:lvl>
    </w:lvlOverride>
    <w:lvlOverride w:ilvl="2">
      <w:lvl w:ilvl="2">
        <w:start w:val="1"/>
        <w:numFmt w:val="decimal"/>
        <w:lvlRestart w:val="0"/>
        <w:lvlText w:val="%3)"/>
        <w:lvlJc w:val="left"/>
        <w:pPr>
          <w:tabs>
            <w:tab w:val="num" w:pos="1419"/>
          </w:tabs>
          <w:ind w:left="1135" w:hanging="567"/>
        </w:pPr>
        <w:rPr>
          <w:rFonts w:ascii="Times New Roman" w:eastAsia="Times New Roman" w:hAnsi="Times New Roman" w:cs="Times New Roman" w:hint="default"/>
          <w:sz w:val="20"/>
          <w:szCs w:val="20"/>
        </w:rPr>
      </w:lvl>
    </w:lvlOverride>
    <w:lvlOverride w:ilvl="3">
      <w:lvl w:ilvl="3">
        <w:start w:val="1"/>
        <w:numFmt w:val="lowerLetter"/>
        <w:lvlRestart w:val="0"/>
        <w:lvlText w:val="(%4)."/>
        <w:lvlJc w:val="left"/>
        <w:pPr>
          <w:tabs>
            <w:tab w:val="num" w:pos="1891"/>
          </w:tabs>
          <w:ind w:left="1701" w:hanging="454"/>
        </w:pPr>
        <w:rPr>
          <w:b w:val="0"/>
          <w:i w:val="0"/>
          <w:sz w:val="18"/>
          <w:szCs w:val="18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2520"/>
          </w:tabs>
          <w:ind w:left="223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3240"/>
          </w:tabs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3960"/>
          </w:tabs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4320"/>
          </w:tabs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5040"/>
          </w:tabs>
          <w:ind w:left="4320" w:hanging="1440"/>
        </w:pPr>
      </w:lvl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566B"/>
    <w:rsid w:val="00081FFD"/>
    <w:rsid w:val="0008566B"/>
    <w:rsid w:val="000C7ADF"/>
    <w:rsid w:val="00114E1B"/>
    <w:rsid w:val="00156A99"/>
    <w:rsid w:val="001C79C3"/>
    <w:rsid w:val="00207DC3"/>
    <w:rsid w:val="00264F33"/>
    <w:rsid w:val="00283FA7"/>
    <w:rsid w:val="00284488"/>
    <w:rsid w:val="00376DE5"/>
    <w:rsid w:val="003E4DA0"/>
    <w:rsid w:val="0048304D"/>
    <w:rsid w:val="004C14FA"/>
    <w:rsid w:val="004F07C9"/>
    <w:rsid w:val="004F0CBF"/>
    <w:rsid w:val="005218F6"/>
    <w:rsid w:val="00565A8A"/>
    <w:rsid w:val="00596003"/>
    <w:rsid w:val="0067002C"/>
    <w:rsid w:val="00680B78"/>
    <w:rsid w:val="006D575B"/>
    <w:rsid w:val="007938A0"/>
    <w:rsid w:val="00796A40"/>
    <w:rsid w:val="009A43F1"/>
    <w:rsid w:val="00A73840"/>
    <w:rsid w:val="00A833D0"/>
    <w:rsid w:val="00AC6F63"/>
    <w:rsid w:val="00B53B32"/>
    <w:rsid w:val="00B943C4"/>
    <w:rsid w:val="00C916AB"/>
    <w:rsid w:val="00CB261E"/>
    <w:rsid w:val="00CB7309"/>
    <w:rsid w:val="00D91483"/>
    <w:rsid w:val="00DB165F"/>
    <w:rsid w:val="00DB3B0A"/>
    <w:rsid w:val="00E114FD"/>
    <w:rsid w:val="00EB58BD"/>
    <w:rsid w:val="00F374C9"/>
    <w:rsid w:val="00FA3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3FA7"/>
    <w:pPr>
      <w:spacing w:line="25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CB730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844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84488"/>
    <w:rPr>
      <w:rFonts w:ascii="Segoe UI" w:hAnsi="Segoe UI" w:cs="Segoe UI"/>
      <w:sz w:val="18"/>
      <w:szCs w:val="18"/>
      <w:lang w:val="ru-RU"/>
    </w:rPr>
  </w:style>
  <w:style w:type="paragraph" w:styleId="a6">
    <w:name w:val="Normal (Web)"/>
    <w:basedOn w:val="a"/>
    <w:uiPriority w:val="99"/>
    <w:unhideWhenUsed/>
    <w:rsid w:val="002844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pple-converted-space">
    <w:name w:val="apple-converted-space"/>
    <w:uiPriority w:val="99"/>
    <w:rsid w:val="00284488"/>
  </w:style>
  <w:style w:type="table" w:styleId="a7">
    <w:name w:val="Table Grid"/>
    <w:basedOn w:val="a1"/>
    <w:uiPriority w:val="99"/>
    <w:rsid w:val="00284488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Emphasis"/>
    <w:basedOn w:val="a0"/>
    <w:uiPriority w:val="20"/>
    <w:qFormat/>
    <w:rsid w:val="00284488"/>
    <w:rPr>
      <w:i/>
      <w:iCs/>
    </w:rPr>
  </w:style>
  <w:style w:type="paragraph" w:customStyle="1" w:styleId="rvps2">
    <w:name w:val="rvps2"/>
    <w:basedOn w:val="a"/>
    <w:rsid w:val="001C79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3FA7"/>
    <w:pPr>
      <w:spacing w:line="25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CB730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844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84488"/>
    <w:rPr>
      <w:rFonts w:ascii="Segoe UI" w:hAnsi="Segoe UI" w:cs="Segoe UI"/>
      <w:sz w:val="18"/>
      <w:szCs w:val="18"/>
      <w:lang w:val="ru-RU"/>
    </w:rPr>
  </w:style>
  <w:style w:type="paragraph" w:styleId="a6">
    <w:name w:val="Normal (Web)"/>
    <w:basedOn w:val="a"/>
    <w:uiPriority w:val="99"/>
    <w:unhideWhenUsed/>
    <w:rsid w:val="002844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pple-converted-space">
    <w:name w:val="apple-converted-space"/>
    <w:uiPriority w:val="99"/>
    <w:rsid w:val="00284488"/>
  </w:style>
  <w:style w:type="table" w:styleId="a7">
    <w:name w:val="Table Grid"/>
    <w:basedOn w:val="a1"/>
    <w:uiPriority w:val="99"/>
    <w:rsid w:val="00284488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Emphasis"/>
    <w:basedOn w:val="a0"/>
    <w:uiPriority w:val="20"/>
    <w:qFormat/>
    <w:rsid w:val="00284488"/>
    <w:rPr>
      <w:i/>
      <w:iCs/>
    </w:rPr>
  </w:style>
  <w:style w:type="paragraph" w:customStyle="1" w:styleId="rvps2">
    <w:name w:val="rvps2"/>
    <w:basedOn w:val="a"/>
    <w:rsid w:val="001C79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554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zakon.nau.ua/doc/?code=254&#1082;/96-&#1042;&#1056;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zakon.nau.ua/doc/?code=2117-12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8E638E-63F0-4847-A755-211B826B4B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13</Pages>
  <Words>20180</Words>
  <Characters>11503</Characters>
  <Application>Microsoft Office Word</Application>
  <DocSecurity>0</DocSecurity>
  <Lines>95</Lines>
  <Paragraphs>63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39</cp:revision>
  <cp:lastPrinted>2024-05-07T12:33:00Z</cp:lastPrinted>
  <dcterms:created xsi:type="dcterms:W3CDTF">2021-12-14T15:50:00Z</dcterms:created>
  <dcterms:modified xsi:type="dcterms:W3CDTF">2024-05-07T12:36:00Z</dcterms:modified>
</cp:coreProperties>
</file>