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Default="004B016C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Сорокова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Default="00E61DB9" w:rsidP="00E61D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ІІ пленарне засідання</w:t>
      </w:r>
    </w:p>
    <w:p w:rsidR="00E61DB9" w:rsidRPr="00E61DB9" w:rsidRDefault="00E61DB9" w:rsidP="00E61D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E61DB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B016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61DB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E61DB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E61DB9">
              <w:rPr>
                <w:rFonts w:ascii="Times New Roman" w:hAnsi="Times New Roman" w:cs="Times New Roman"/>
                <w:b/>
                <w:sz w:val="28"/>
                <w:szCs w:val="28"/>
              </w:rPr>
              <w:t>1546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27289" w:rsidRPr="00E61DB9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61DB9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звіту про експертну грошову </w:t>
      </w:r>
    </w:p>
    <w:p w:rsidR="00027289" w:rsidRPr="00E61DB9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61DB9">
        <w:rPr>
          <w:rFonts w:ascii="Times New Roman" w:hAnsi="Times New Roman" w:cs="Times New Roman"/>
          <w:b/>
          <w:i/>
          <w:sz w:val="28"/>
          <w:szCs w:val="28"/>
        </w:rPr>
        <w:t xml:space="preserve">оцінку та умов проведення земельних торгів </w:t>
      </w:r>
    </w:p>
    <w:p w:rsidR="00027289" w:rsidRPr="00E61DB9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61DB9">
        <w:rPr>
          <w:rFonts w:ascii="Times New Roman" w:hAnsi="Times New Roman" w:cs="Times New Roman"/>
          <w:b/>
          <w:i/>
          <w:sz w:val="28"/>
          <w:szCs w:val="28"/>
        </w:rPr>
        <w:t xml:space="preserve">у формі аукціону з продажу земельної ділянки </w:t>
      </w:r>
    </w:p>
    <w:p w:rsidR="00760C1B" w:rsidRPr="00E61DB9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61DB9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 в селі Нові Петрівці</w:t>
      </w:r>
    </w:p>
    <w:p w:rsidR="00027289" w:rsidRPr="001A6459" w:rsidRDefault="00027289" w:rsidP="009F7A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C5C" w:rsidRPr="001A6459" w:rsidRDefault="00945C5C" w:rsidP="001A6459">
      <w:pPr>
        <w:jc w:val="both"/>
        <w:rPr>
          <w:rFonts w:ascii="Times New Roman" w:hAnsi="Times New Roman" w:cs="Times New Roman"/>
          <w:sz w:val="28"/>
          <w:szCs w:val="28"/>
        </w:rPr>
      </w:pPr>
      <w:r w:rsidRPr="001A6459">
        <w:rPr>
          <w:rFonts w:ascii="Times New Roman" w:hAnsi="Times New Roman" w:cs="Times New Roman"/>
          <w:sz w:val="28"/>
          <w:szCs w:val="28"/>
        </w:rPr>
        <w:t xml:space="preserve">   </w:t>
      </w:r>
      <w:r w:rsidR="00EB0471" w:rsidRPr="001A6459">
        <w:rPr>
          <w:rFonts w:ascii="Times New Roman" w:hAnsi="Times New Roman" w:cs="Times New Roman"/>
          <w:sz w:val="28"/>
          <w:szCs w:val="28"/>
        </w:rPr>
        <w:tab/>
      </w:r>
      <w:r w:rsidRPr="001A6459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29B" w:rsidRPr="001A6459">
        <w:rPr>
          <w:rFonts w:ascii="Times New Roman" w:hAnsi="Times New Roman" w:cs="Times New Roman"/>
          <w:sz w:val="28"/>
          <w:szCs w:val="28"/>
        </w:rPr>
        <w:t>звіту про експертну грошову оцінку земельної ділянки кадастровий номер 3221810100:01:01</w:t>
      </w:r>
      <w:r w:rsidR="0082338B">
        <w:rPr>
          <w:rFonts w:ascii="Times New Roman" w:hAnsi="Times New Roman" w:cs="Times New Roman"/>
          <w:sz w:val="28"/>
          <w:szCs w:val="28"/>
        </w:rPr>
        <w:t>3</w:t>
      </w:r>
      <w:r w:rsidR="00BA329B" w:rsidRPr="001A6459">
        <w:rPr>
          <w:rFonts w:ascii="Times New Roman" w:hAnsi="Times New Roman" w:cs="Times New Roman"/>
          <w:sz w:val="28"/>
          <w:szCs w:val="28"/>
        </w:rPr>
        <w:t>:</w:t>
      </w:r>
      <w:r w:rsidR="0082338B">
        <w:rPr>
          <w:rFonts w:ascii="Times New Roman" w:hAnsi="Times New Roman" w:cs="Times New Roman"/>
          <w:sz w:val="28"/>
          <w:szCs w:val="28"/>
        </w:rPr>
        <w:t>0210</w:t>
      </w:r>
      <w:r w:rsidR="00BA329B" w:rsidRPr="001A6459">
        <w:rPr>
          <w:rFonts w:ascii="Times New Roman" w:hAnsi="Times New Roman" w:cs="Times New Roman"/>
          <w:sz w:val="28"/>
          <w:szCs w:val="28"/>
        </w:rPr>
        <w:t>, площею 0,</w:t>
      </w:r>
      <w:r w:rsidR="0082338B">
        <w:rPr>
          <w:rFonts w:ascii="Times New Roman" w:hAnsi="Times New Roman" w:cs="Times New Roman"/>
          <w:sz w:val="28"/>
          <w:szCs w:val="28"/>
        </w:rPr>
        <w:t>1923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 га, що розташована в селі Нові Петрівці Вишгородського району Київської області, розроблений ТОВ «ЦЕНТР НЕЗАЛЕЖНОЇ ЕКСПЕРТНОЇ ОЦІНКИ»,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рішення Петрівської сільської ради </w:t>
      </w:r>
      <w:r w:rsidR="000F7A24" w:rsidRPr="001A6459">
        <w:rPr>
          <w:rFonts w:ascii="Times New Roman" w:hAnsi="Times New Roman" w:cs="Times New Roman"/>
          <w:sz w:val="28"/>
          <w:szCs w:val="28"/>
        </w:rPr>
        <w:t xml:space="preserve">від 16 лютого 2023 року №1348 «Про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2023 році», з метою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сприяння соціального та економічного розвитку Петрівської територіальної громади, шляхом наповнення бюджету територіальної громади, для забезпечення проведення земельних торгів у формі електронного аукціону, керуючись статтями 12, 122, 127, 134-139 Земельного кодексу України, статтею </w:t>
      </w:r>
      <w:r w:rsidR="00536766" w:rsidRPr="001A6459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46C8" w:rsidRDefault="00FF46C8" w:rsidP="00FF46C8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C8">
        <w:rPr>
          <w:rFonts w:ascii="Times New Roman" w:hAnsi="Times New Roman" w:cs="Times New Roman"/>
          <w:sz w:val="28"/>
          <w:szCs w:val="28"/>
        </w:rPr>
        <w:t xml:space="preserve">Продати у власність </w:t>
      </w:r>
      <w:r>
        <w:rPr>
          <w:rFonts w:ascii="Times New Roman" w:hAnsi="Times New Roman" w:cs="Times New Roman"/>
          <w:sz w:val="28"/>
          <w:szCs w:val="28"/>
        </w:rPr>
        <w:t xml:space="preserve">на земельних торгах у формі електронного аукціону </w:t>
      </w:r>
      <w:r w:rsidRPr="00FF46C8">
        <w:rPr>
          <w:rFonts w:ascii="Times New Roman" w:hAnsi="Times New Roman" w:cs="Times New Roman"/>
          <w:sz w:val="28"/>
          <w:szCs w:val="28"/>
        </w:rPr>
        <w:t xml:space="preserve">земельну кадастровий номер </w:t>
      </w:r>
      <w:r w:rsidR="0082338B" w:rsidRPr="001A6459">
        <w:rPr>
          <w:rFonts w:ascii="Times New Roman" w:hAnsi="Times New Roman" w:cs="Times New Roman"/>
          <w:sz w:val="28"/>
          <w:szCs w:val="28"/>
        </w:rPr>
        <w:t>3221810100:01:01</w:t>
      </w:r>
      <w:r w:rsidR="0082338B">
        <w:rPr>
          <w:rFonts w:ascii="Times New Roman" w:hAnsi="Times New Roman" w:cs="Times New Roman"/>
          <w:sz w:val="28"/>
          <w:szCs w:val="28"/>
        </w:rPr>
        <w:t>3</w:t>
      </w:r>
      <w:r w:rsidR="0082338B" w:rsidRPr="001A6459">
        <w:rPr>
          <w:rFonts w:ascii="Times New Roman" w:hAnsi="Times New Roman" w:cs="Times New Roman"/>
          <w:sz w:val="28"/>
          <w:szCs w:val="28"/>
        </w:rPr>
        <w:t>:</w:t>
      </w:r>
      <w:r w:rsidR="0082338B">
        <w:rPr>
          <w:rFonts w:ascii="Times New Roman" w:hAnsi="Times New Roman" w:cs="Times New Roman"/>
          <w:sz w:val="28"/>
          <w:szCs w:val="28"/>
        </w:rPr>
        <w:t>0210</w:t>
      </w:r>
      <w:r w:rsidR="00B31474">
        <w:rPr>
          <w:rFonts w:ascii="Times New Roman" w:hAnsi="Times New Roman" w:cs="Times New Roman"/>
          <w:sz w:val="28"/>
          <w:szCs w:val="28"/>
        </w:rPr>
        <w:t>, площею 0,1923</w:t>
      </w:r>
      <w:r w:rsidRPr="00FF46C8">
        <w:rPr>
          <w:rFonts w:ascii="Times New Roman" w:hAnsi="Times New Roman" w:cs="Times New Roman"/>
          <w:sz w:val="28"/>
          <w:szCs w:val="28"/>
        </w:rPr>
        <w:t xml:space="preserve"> га, з цільовим призначення для будівництва та обслуговування будівель торгівлі,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що розташована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A77" w:rsidRPr="00C91FB4" w:rsidRDefault="00C22BD3" w:rsidP="00F25A77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1FB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F25A77" w:rsidRPr="00C91FB4">
        <w:rPr>
          <w:rFonts w:ascii="Times New Roman" w:hAnsi="Times New Roman" w:cs="Times New Roman"/>
          <w:sz w:val="28"/>
          <w:szCs w:val="28"/>
        </w:rPr>
        <w:t>звіт</w:t>
      </w:r>
      <w:bookmarkStart w:id="0" w:name="_GoBack"/>
      <w:bookmarkEnd w:id="0"/>
      <w:r w:rsidR="00F25A77" w:rsidRPr="00C91FB4">
        <w:rPr>
          <w:rFonts w:ascii="Times New Roman" w:hAnsi="Times New Roman" w:cs="Times New Roman"/>
          <w:sz w:val="28"/>
          <w:szCs w:val="28"/>
        </w:rPr>
        <w:t xml:space="preserve"> про експертну грошову оцінку земельної ділянки кадастровий номер </w:t>
      </w:r>
      <w:r w:rsidR="0082338B" w:rsidRPr="001A6459">
        <w:rPr>
          <w:rFonts w:ascii="Times New Roman" w:hAnsi="Times New Roman" w:cs="Times New Roman"/>
          <w:sz w:val="28"/>
          <w:szCs w:val="28"/>
        </w:rPr>
        <w:t>3221810100:01:01</w:t>
      </w:r>
      <w:r w:rsidR="0082338B">
        <w:rPr>
          <w:rFonts w:ascii="Times New Roman" w:hAnsi="Times New Roman" w:cs="Times New Roman"/>
          <w:sz w:val="28"/>
          <w:szCs w:val="28"/>
        </w:rPr>
        <w:t>3</w:t>
      </w:r>
      <w:r w:rsidR="0082338B" w:rsidRPr="001A6459">
        <w:rPr>
          <w:rFonts w:ascii="Times New Roman" w:hAnsi="Times New Roman" w:cs="Times New Roman"/>
          <w:sz w:val="28"/>
          <w:szCs w:val="28"/>
        </w:rPr>
        <w:t>:</w:t>
      </w:r>
      <w:r w:rsidR="0082338B">
        <w:rPr>
          <w:rFonts w:ascii="Times New Roman" w:hAnsi="Times New Roman" w:cs="Times New Roman"/>
          <w:sz w:val="28"/>
          <w:szCs w:val="28"/>
        </w:rPr>
        <w:t>0210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82338B" w:rsidRPr="001A6459">
        <w:rPr>
          <w:rFonts w:ascii="Times New Roman" w:hAnsi="Times New Roman" w:cs="Times New Roman"/>
          <w:sz w:val="28"/>
          <w:szCs w:val="28"/>
        </w:rPr>
        <w:t>0,</w:t>
      </w:r>
      <w:r w:rsidR="0082338B">
        <w:rPr>
          <w:rFonts w:ascii="Times New Roman" w:hAnsi="Times New Roman" w:cs="Times New Roman"/>
          <w:sz w:val="28"/>
          <w:szCs w:val="28"/>
        </w:rPr>
        <w:t>1923</w:t>
      </w:r>
      <w:r w:rsidR="0082338B" w:rsidRPr="001A6459">
        <w:rPr>
          <w:rFonts w:ascii="Times New Roman" w:hAnsi="Times New Roman" w:cs="Times New Roman"/>
          <w:sz w:val="28"/>
          <w:szCs w:val="28"/>
        </w:rPr>
        <w:t xml:space="preserve">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розроблений ТОВ «ЦЕНТР НЕЗАЛЕЖНОЇ ЕКСПЕРТНОЇ ОЦІНКИ», відповідно до якого </w:t>
      </w:r>
      <w:r w:rsidR="008532CA">
        <w:rPr>
          <w:rFonts w:ascii="Times New Roman" w:hAnsi="Times New Roman" w:cs="Times New Roman"/>
          <w:sz w:val="28"/>
          <w:szCs w:val="28"/>
        </w:rPr>
        <w:t xml:space="preserve">експертна грошова оцінка вказаної </w:t>
      </w:r>
      <w:r w:rsidR="0026345E" w:rsidRPr="00C91FB4">
        <w:rPr>
          <w:rFonts w:ascii="Times New Roman" w:hAnsi="Times New Roman" w:cs="Times New Roman"/>
          <w:sz w:val="28"/>
          <w:szCs w:val="28"/>
        </w:rPr>
        <w:t>земельної ділянки складає 2 </w:t>
      </w:r>
      <w:r w:rsidR="00AB529D">
        <w:rPr>
          <w:rFonts w:ascii="Times New Roman" w:hAnsi="Times New Roman" w:cs="Times New Roman"/>
          <w:sz w:val="28"/>
          <w:szCs w:val="28"/>
        </w:rPr>
        <w:t>160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 000,00 (два мільйони </w:t>
      </w:r>
      <w:r w:rsidR="00AB529D">
        <w:rPr>
          <w:rFonts w:ascii="Times New Roman" w:hAnsi="Times New Roman" w:cs="Times New Roman"/>
          <w:sz w:val="28"/>
          <w:szCs w:val="28"/>
        </w:rPr>
        <w:t>сто шістдесят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 тисяч) гривень.</w:t>
      </w:r>
    </w:p>
    <w:p w:rsid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5A77" w:rsidRP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612A" w:rsidRDefault="00ED612A" w:rsidP="0041785D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Встановити стартову ціну</w:t>
      </w:r>
      <w:r w:rsidR="00C91FB4">
        <w:rPr>
          <w:rFonts w:ascii="Times New Roman" w:hAnsi="Times New Roman" w:cs="Times New Roman"/>
          <w:sz w:val="28"/>
          <w:szCs w:val="28"/>
        </w:rPr>
        <w:t xml:space="preserve"> продажу </w:t>
      </w:r>
      <w:r w:rsidR="000B2BEA">
        <w:rPr>
          <w:rFonts w:ascii="Times New Roman" w:hAnsi="Times New Roman" w:cs="Times New Roman"/>
          <w:sz w:val="28"/>
          <w:szCs w:val="28"/>
        </w:rPr>
        <w:t>земельної ділянки</w:t>
      </w:r>
      <w:r w:rsidR="0041785D">
        <w:rPr>
          <w:rFonts w:ascii="Times New Roman" w:hAnsi="Times New Roman" w:cs="Times New Roman"/>
          <w:sz w:val="28"/>
          <w:szCs w:val="28"/>
        </w:rPr>
        <w:t xml:space="preserve">, що підлягає продажу на земельних торгах у формі електронного аукціону, зазначену в пункті 1 цього рішення в розмірі </w:t>
      </w:r>
      <w:r w:rsidR="00034EBA" w:rsidRPr="00C91FB4">
        <w:rPr>
          <w:rFonts w:ascii="Times New Roman" w:hAnsi="Times New Roman" w:cs="Times New Roman"/>
          <w:sz w:val="28"/>
          <w:szCs w:val="28"/>
        </w:rPr>
        <w:t>2 </w:t>
      </w:r>
      <w:r w:rsidR="00034EBA">
        <w:rPr>
          <w:rFonts w:ascii="Times New Roman" w:hAnsi="Times New Roman" w:cs="Times New Roman"/>
          <w:sz w:val="28"/>
          <w:szCs w:val="28"/>
        </w:rPr>
        <w:t>160</w:t>
      </w:r>
      <w:r w:rsidR="00034EBA" w:rsidRPr="00C91FB4">
        <w:rPr>
          <w:rFonts w:ascii="Times New Roman" w:hAnsi="Times New Roman" w:cs="Times New Roman"/>
          <w:sz w:val="28"/>
          <w:szCs w:val="28"/>
        </w:rPr>
        <w:t xml:space="preserve"> 000,00 (два мільйони </w:t>
      </w:r>
      <w:r w:rsidR="00034EBA">
        <w:rPr>
          <w:rFonts w:ascii="Times New Roman" w:hAnsi="Times New Roman" w:cs="Times New Roman"/>
          <w:sz w:val="28"/>
          <w:szCs w:val="28"/>
        </w:rPr>
        <w:t>сто шістдесят</w:t>
      </w:r>
      <w:r w:rsidR="00034EBA" w:rsidRPr="00C91FB4">
        <w:rPr>
          <w:rFonts w:ascii="Times New Roman" w:hAnsi="Times New Roman" w:cs="Times New Roman"/>
          <w:sz w:val="28"/>
          <w:szCs w:val="28"/>
        </w:rPr>
        <w:t xml:space="preserve"> тисяч) </w:t>
      </w:r>
      <w:r w:rsidR="0041785D" w:rsidRPr="00C91FB4">
        <w:rPr>
          <w:rFonts w:ascii="Times New Roman" w:hAnsi="Times New Roman" w:cs="Times New Roman"/>
          <w:sz w:val="28"/>
          <w:szCs w:val="28"/>
        </w:rPr>
        <w:t>гривень.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Земельний </w:t>
      </w:r>
      <w:r w:rsidR="0071201F">
        <w:rPr>
          <w:rFonts w:ascii="Times New Roman" w:hAnsi="Times New Roman" w:cs="Times New Roman"/>
          <w:sz w:val="28"/>
          <w:szCs w:val="28"/>
        </w:rPr>
        <w:t xml:space="preserve">торги </w:t>
      </w:r>
      <w:r w:rsidR="00054511">
        <w:rPr>
          <w:rFonts w:ascii="Times New Roman" w:hAnsi="Times New Roman" w:cs="Times New Roman"/>
          <w:sz w:val="28"/>
          <w:szCs w:val="28"/>
        </w:rPr>
        <w:t xml:space="preserve">у формі електронного аукціону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D737C">
        <w:rPr>
          <w:rFonts w:ascii="Times New Roman" w:hAnsi="Times New Roman" w:cs="Times New Roman"/>
          <w:sz w:val="28"/>
          <w:szCs w:val="28"/>
        </w:rPr>
        <w:t xml:space="preserve">в порядку, визначеному статтями  </w:t>
      </w:r>
      <w:r w:rsidR="0071201F">
        <w:rPr>
          <w:rFonts w:ascii="Times New Roman" w:hAnsi="Times New Roman" w:cs="Times New Roman"/>
          <w:sz w:val="28"/>
          <w:szCs w:val="28"/>
        </w:rPr>
        <w:t>135-139 Земельного кодексу України.</w:t>
      </w:r>
    </w:p>
    <w:p w:rsidR="00054511" w:rsidRDefault="00054511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Опублікувати в електронній торговій системі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Прозоро.Продажі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оголошення про проведення земельних торгів та документи і матеріали на Лот (документацію), що підтверджує виконання вимог, визначених частиною третьою статті 135 і частиною першою статті 136 Земельного кодексу України.   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7120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час</w:t>
      </w:r>
      <w:r w:rsidR="0071201F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електронного аукціону встановити у межах термінів, визначених частинною шостою статті 137 Земельного кодексу України   </w:t>
      </w:r>
    </w:p>
    <w:p w:rsidR="00E6378E" w:rsidRDefault="00ED612A" w:rsidP="00054511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продажу </w:t>
      </w:r>
      <w:r w:rsidR="00E6378E">
        <w:rPr>
          <w:rFonts w:ascii="Times New Roman" w:hAnsi="Times New Roman" w:cs="Times New Roman"/>
          <w:sz w:val="28"/>
          <w:szCs w:val="28"/>
        </w:rPr>
        <w:t>земельної ділянки визначеної в пункті 1 цього рішення:</w:t>
      </w:r>
    </w:p>
    <w:p w:rsidR="00E6378E" w:rsidRDefault="00E6378E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68A0">
        <w:rPr>
          <w:rFonts w:ascii="Times New Roman" w:hAnsi="Times New Roman" w:cs="Times New Roman"/>
          <w:sz w:val="28"/>
          <w:szCs w:val="28"/>
        </w:rPr>
        <w:t xml:space="preserve">переможець земельних торгів у формі електронного аукціону відшкодовує витрати (видатки), здійснені на підготовку </w:t>
      </w:r>
      <w:r w:rsidR="008068A0" w:rsidRPr="008068A0">
        <w:rPr>
          <w:rFonts w:ascii="Times New Roman" w:hAnsi="Times New Roman" w:cs="Times New Roman"/>
          <w:sz w:val="28"/>
          <w:szCs w:val="28"/>
        </w:rPr>
        <w:t>Л</w:t>
      </w:r>
      <w:r w:rsidR="008068A0">
        <w:rPr>
          <w:rFonts w:ascii="Times New Roman" w:hAnsi="Times New Roman" w:cs="Times New Roman"/>
          <w:sz w:val="28"/>
          <w:szCs w:val="28"/>
        </w:rPr>
        <w:t>ота до продажу;</w:t>
      </w:r>
    </w:p>
    <w:p w:rsidR="008068A0" w:rsidRPr="008068A0" w:rsidRDefault="008068A0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витрати по укладенню договору купівлі-продажу земельної покладаються на переможця </w:t>
      </w:r>
      <w:r w:rsidRPr="008068A0">
        <w:rPr>
          <w:rFonts w:ascii="Times New Roman" w:hAnsi="Times New Roman" w:cs="Times New Roman"/>
          <w:sz w:val="28"/>
          <w:szCs w:val="28"/>
        </w:rPr>
        <w:t>земельних торгів у формі електронного аукціону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4D2" w:rsidRDefault="00D554D2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Уповноважити с</w:t>
      </w:r>
      <w:r w:rsidR="00F27DB6" w:rsidRPr="00D554D2">
        <w:rPr>
          <w:rFonts w:ascii="Times New Roman" w:hAnsi="Times New Roman" w:cs="Times New Roman"/>
          <w:sz w:val="28"/>
          <w:szCs w:val="28"/>
        </w:rPr>
        <w:t>ільсько</w:t>
      </w:r>
      <w:r w:rsidRPr="00D554D2">
        <w:rPr>
          <w:rFonts w:ascii="Times New Roman" w:hAnsi="Times New Roman" w:cs="Times New Roman"/>
          <w:sz w:val="28"/>
          <w:szCs w:val="28"/>
        </w:rPr>
        <w:t xml:space="preserve">го </w:t>
      </w:r>
      <w:r w:rsidR="00F27DB6" w:rsidRPr="00D554D2">
        <w:rPr>
          <w:rFonts w:ascii="Times New Roman" w:hAnsi="Times New Roman" w:cs="Times New Roman"/>
          <w:sz w:val="28"/>
          <w:szCs w:val="28"/>
        </w:rPr>
        <w:t>голов</w:t>
      </w:r>
      <w:r w:rsidRPr="00D554D2">
        <w:rPr>
          <w:rFonts w:ascii="Times New Roman" w:hAnsi="Times New Roman" w:cs="Times New Roman"/>
          <w:sz w:val="28"/>
          <w:szCs w:val="28"/>
        </w:rPr>
        <w:t>у або уповноважену особу від імені Петрівської сільської ради (Організатора</w:t>
      </w:r>
      <w:r w:rsidR="00F337D7">
        <w:rPr>
          <w:rFonts w:ascii="Times New Roman" w:hAnsi="Times New Roman" w:cs="Times New Roman"/>
          <w:sz w:val="28"/>
          <w:szCs w:val="28"/>
        </w:rPr>
        <w:t xml:space="preserve"> земельних торгів</w:t>
      </w:r>
      <w:r w:rsidRPr="00D554D2">
        <w:rPr>
          <w:rFonts w:ascii="Times New Roman" w:hAnsi="Times New Roman" w:cs="Times New Roman"/>
          <w:sz w:val="28"/>
          <w:szCs w:val="28"/>
        </w:rPr>
        <w:t>) підписати протокол про результати торгів, договір купівлі-продажу земельної ділянки, яка виставляється на земельні торги та інші документи з питань проведення земельних торгів у формі електронного аукціону.</w:t>
      </w:r>
    </w:p>
    <w:p w:rsidR="0083594D" w:rsidRPr="00D554D2" w:rsidRDefault="0083594D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Pr="00F27DB6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5CC"/>
    <w:multiLevelType w:val="hybridMultilevel"/>
    <w:tmpl w:val="EDEE6326"/>
    <w:lvl w:ilvl="0" w:tplc="A62C52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43AA2"/>
    <w:multiLevelType w:val="multilevel"/>
    <w:tmpl w:val="EB30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27289"/>
    <w:rsid w:val="00034EBA"/>
    <w:rsid w:val="00054511"/>
    <w:rsid w:val="00073450"/>
    <w:rsid w:val="00084193"/>
    <w:rsid w:val="000B2BEA"/>
    <w:rsid w:val="000D737C"/>
    <w:rsid w:val="000F7A24"/>
    <w:rsid w:val="0011404D"/>
    <w:rsid w:val="00121D6C"/>
    <w:rsid w:val="001A6459"/>
    <w:rsid w:val="001C65F3"/>
    <w:rsid w:val="001E23B2"/>
    <w:rsid w:val="00221D2A"/>
    <w:rsid w:val="00251FE5"/>
    <w:rsid w:val="0026345E"/>
    <w:rsid w:val="00273716"/>
    <w:rsid w:val="002A38FE"/>
    <w:rsid w:val="002D0EC5"/>
    <w:rsid w:val="00315244"/>
    <w:rsid w:val="003157DB"/>
    <w:rsid w:val="00375A15"/>
    <w:rsid w:val="0038154F"/>
    <w:rsid w:val="003B73BC"/>
    <w:rsid w:val="003B7BF4"/>
    <w:rsid w:val="003E06ED"/>
    <w:rsid w:val="003E38D1"/>
    <w:rsid w:val="004069DA"/>
    <w:rsid w:val="004173AF"/>
    <w:rsid w:val="0041785D"/>
    <w:rsid w:val="0045763D"/>
    <w:rsid w:val="004B016C"/>
    <w:rsid w:val="004F78FE"/>
    <w:rsid w:val="00536766"/>
    <w:rsid w:val="005A6996"/>
    <w:rsid w:val="005D57F0"/>
    <w:rsid w:val="005E30A8"/>
    <w:rsid w:val="00620BE7"/>
    <w:rsid w:val="00631BA6"/>
    <w:rsid w:val="00684371"/>
    <w:rsid w:val="006A294D"/>
    <w:rsid w:val="006B73A8"/>
    <w:rsid w:val="006C07F1"/>
    <w:rsid w:val="0071201F"/>
    <w:rsid w:val="00712B95"/>
    <w:rsid w:val="00722330"/>
    <w:rsid w:val="00750BCD"/>
    <w:rsid w:val="00760C1B"/>
    <w:rsid w:val="007700CF"/>
    <w:rsid w:val="00773638"/>
    <w:rsid w:val="007A5745"/>
    <w:rsid w:val="007B0254"/>
    <w:rsid w:val="007F1CB7"/>
    <w:rsid w:val="008068A0"/>
    <w:rsid w:val="00820046"/>
    <w:rsid w:val="0082338B"/>
    <w:rsid w:val="0083594D"/>
    <w:rsid w:val="0084792C"/>
    <w:rsid w:val="008532CA"/>
    <w:rsid w:val="008800F8"/>
    <w:rsid w:val="008A2A15"/>
    <w:rsid w:val="008A362E"/>
    <w:rsid w:val="008B2745"/>
    <w:rsid w:val="008B29B4"/>
    <w:rsid w:val="008C449B"/>
    <w:rsid w:val="008D1462"/>
    <w:rsid w:val="00910903"/>
    <w:rsid w:val="00945C5C"/>
    <w:rsid w:val="00951668"/>
    <w:rsid w:val="009D397A"/>
    <w:rsid w:val="009F7ADD"/>
    <w:rsid w:val="00A70DA9"/>
    <w:rsid w:val="00AB529D"/>
    <w:rsid w:val="00AC3297"/>
    <w:rsid w:val="00AD19E0"/>
    <w:rsid w:val="00B258B1"/>
    <w:rsid w:val="00B26AE1"/>
    <w:rsid w:val="00B31474"/>
    <w:rsid w:val="00B608EA"/>
    <w:rsid w:val="00B9229F"/>
    <w:rsid w:val="00BA0973"/>
    <w:rsid w:val="00BA30CF"/>
    <w:rsid w:val="00BA329B"/>
    <w:rsid w:val="00BD0A96"/>
    <w:rsid w:val="00C01D8F"/>
    <w:rsid w:val="00C07F08"/>
    <w:rsid w:val="00C22BD3"/>
    <w:rsid w:val="00C560F2"/>
    <w:rsid w:val="00C91FB4"/>
    <w:rsid w:val="00CB3980"/>
    <w:rsid w:val="00CD219A"/>
    <w:rsid w:val="00D554D2"/>
    <w:rsid w:val="00DA74F7"/>
    <w:rsid w:val="00DD409A"/>
    <w:rsid w:val="00E201C8"/>
    <w:rsid w:val="00E3732A"/>
    <w:rsid w:val="00E61DB9"/>
    <w:rsid w:val="00E6378E"/>
    <w:rsid w:val="00E66456"/>
    <w:rsid w:val="00E7082B"/>
    <w:rsid w:val="00EB0471"/>
    <w:rsid w:val="00EB5B2F"/>
    <w:rsid w:val="00ED023E"/>
    <w:rsid w:val="00ED612A"/>
    <w:rsid w:val="00F00C5F"/>
    <w:rsid w:val="00F25A77"/>
    <w:rsid w:val="00F27DB6"/>
    <w:rsid w:val="00F337D7"/>
    <w:rsid w:val="00F440CB"/>
    <w:rsid w:val="00F66EE1"/>
    <w:rsid w:val="00F96385"/>
    <w:rsid w:val="00FB451B"/>
    <w:rsid w:val="00FB7838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7F01D-5991-4422-8E26-9BEDA2D87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2394</Words>
  <Characters>1365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12</cp:revision>
  <cp:lastPrinted>2023-09-07T06:08:00Z</cp:lastPrinted>
  <dcterms:created xsi:type="dcterms:W3CDTF">2023-08-07T13:14:00Z</dcterms:created>
  <dcterms:modified xsi:type="dcterms:W3CDTF">2023-09-07T06:08:00Z</dcterms:modified>
</cp:coreProperties>
</file>