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697" w:rsidRDefault="000E1697" w:rsidP="000E1697">
      <w:pPr>
        <w:jc w:val="center"/>
        <w:rPr>
          <w:rFonts w:ascii="Traktir" w:hAnsi="Traktir"/>
          <w:bCs/>
          <w:snapToGrid w:val="0"/>
          <w:color w:val="00FF00"/>
          <w:lang w:val="uk-UA"/>
        </w:rPr>
      </w:pPr>
      <w:r>
        <w:rPr>
          <w:rFonts w:ascii="Traktir" w:hAnsi="Traktir"/>
          <w:bCs/>
          <w:noProof/>
          <w:color w:val="00FF00"/>
          <w:lang w:val="uk-UA" w:eastAsia="uk-UA"/>
        </w:rPr>
        <w:drawing>
          <wp:inline distT="0" distB="0" distL="0" distR="0" wp14:anchorId="1438980D" wp14:editId="5A2DED8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E1697" w:rsidRDefault="000E1697" w:rsidP="000E1697">
      <w:pPr>
        <w:jc w:val="center"/>
        <w:rPr>
          <w:b/>
          <w:sz w:val="28"/>
          <w:szCs w:val="28"/>
          <w:lang w:val="uk-UA"/>
        </w:rPr>
      </w:pPr>
      <w:r>
        <w:rPr>
          <w:b/>
          <w:sz w:val="28"/>
          <w:szCs w:val="28"/>
          <w:lang w:val="uk-UA"/>
        </w:rPr>
        <w:t>ПЕТРІВСЬКА СІЛЬСЬКА РАДА</w:t>
      </w:r>
    </w:p>
    <w:p w:rsidR="000E1697" w:rsidRDefault="000E1697" w:rsidP="000E1697">
      <w:pPr>
        <w:rPr>
          <w:b/>
          <w:sz w:val="28"/>
          <w:szCs w:val="28"/>
          <w:lang w:val="uk-UA"/>
        </w:rPr>
      </w:pPr>
      <w:r>
        <w:rPr>
          <w:b/>
          <w:sz w:val="28"/>
          <w:szCs w:val="28"/>
          <w:lang w:val="uk-UA"/>
        </w:rPr>
        <w:t xml:space="preserve">                     ВИШГОРОДСЬКОГО РАЙОНУ КИЇВСЬКОЇ ОБЛАСТІ</w:t>
      </w:r>
    </w:p>
    <w:p w:rsidR="000E1697" w:rsidRDefault="00F37955" w:rsidP="000E1697">
      <w:pPr>
        <w:jc w:val="center"/>
        <w:rPr>
          <w:b/>
          <w:sz w:val="28"/>
          <w:szCs w:val="28"/>
          <w:lang w:val="uk-UA"/>
        </w:rPr>
      </w:pPr>
      <w:r>
        <w:rPr>
          <w:b/>
          <w:sz w:val="28"/>
          <w:szCs w:val="28"/>
          <w:lang w:val="uk-UA"/>
        </w:rPr>
        <w:t xml:space="preserve">Сорокова </w:t>
      </w:r>
      <w:r w:rsidR="000E1697">
        <w:rPr>
          <w:b/>
          <w:sz w:val="28"/>
          <w:szCs w:val="28"/>
          <w:lang w:val="uk-UA"/>
        </w:rPr>
        <w:t>сесія восьмого скликання</w:t>
      </w:r>
    </w:p>
    <w:tbl>
      <w:tblPr>
        <w:tblW w:w="0" w:type="auto"/>
        <w:tblLook w:val="04A0" w:firstRow="1" w:lastRow="0" w:firstColumn="1" w:lastColumn="0" w:noHBand="0" w:noVBand="1"/>
      </w:tblPr>
      <w:tblGrid>
        <w:gridCol w:w="4786"/>
        <w:gridCol w:w="4785"/>
      </w:tblGrid>
      <w:tr w:rsidR="000E1697" w:rsidTr="004D65DB">
        <w:tc>
          <w:tcPr>
            <w:tcW w:w="4786" w:type="dxa"/>
          </w:tcPr>
          <w:p w:rsidR="000E1697" w:rsidRDefault="000E1697" w:rsidP="00F37955">
            <w:pPr>
              <w:spacing w:before="240"/>
              <w:rPr>
                <w:b/>
                <w:sz w:val="28"/>
                <w:szCs w:val="28"/>
              </w:rPr>
            </w:pPr>
            <w:r>
              <w:rPr>
                <w:b/>
                <w:sz w:val="28"/>
                <w:szCs w:val="28"/>
                <w:lang w:val="uk-UA"/>
              </w:rPr>
              <w:t xml:space="preserve"> </w:t>
            </w:r>
            <w:r>
              <w:rPr>
                <w:b/>
                <w:sz w:val="28"/>
                <w:szCs w:val="28"/>
              </w:rPr>
              <w:t>«</w:t>
            </w:r>
            <w:r w:rsidR="00F37955">
              <w:rPr>
                <w:b/>
                <w:sz w:val="28"/>
                <w:szCs w:val="28"/>
                <w:lang w:val="uk-UA"/>
              </w:rPr>
              <w:t>16</w:t>
            </w:r>
            <w:r>
              <w:rPr>
                <w:b/>
                <w:sz w:val="28"/>
                <w:szCs w:val="28"/>
              </w:rPr>
              <w:t>»</w:t>
            </w:r>
            <w:r>
              <w:rPr>
                <w:b/>
                <w:sz w:val="28"/>
                <w:szCs w:val="28"/>
                <w:lang w:val="uk-UA"/>
              </w:rPr>
              <w:t xml:space="preserve"> серпня </w:t>
            </w:r>
            <w:r>
              <w:rPr>
                <w:b/>
                <w:sz w:val="28"/>
                <w:szCs w:val="28"/>
              </w:rPr>
              <w:t>20</w:t>
            </w:r>
            <w:r>
              <w:rPr>
                <w:b/>
                <w:sz w:val="28"/>
                <w:szCs w:val="28"/>
                <w:lang w:val="uk-UA"/>
              </w:rPr>
              <w:t xml:space="preserve">23 </w:t>
            </w:r>
            <w:r>
              <w:rPr>
                <w:b/>
                <w:sz w:val="28"/>
                <w:szCs w:val="28"/>
              </w:rPr>
              <w:t>року</w:t>
            </w:r>
          </w:p>
        </w:tc>
        <w:tc>
          <w:tcPr>
            <w:tcW w:w="4785" w:type="dxa"/>
          </w:tcPr>
          <w:p w:rsidR="000E1697" w:rsidRPr="008866DD" w:rsidRDefault="000E1697" w:rsidP="00E25CD9">
            <w:pPr>
              <w:spacing w:before="240"/>
              <w:jc w:val="right"/>
              <w:rPr>
                <w:b/>
                <w:sz w:val="28"/>
                <w:szCs w:val="28"/>
                <w:lang w:val="uk-UA"/>
              </w:rPr>
            </w:pPr>
            <w:r>
              <w:rPr>
                <w:b/>
                <w:sz w:val="28"/>
                <w:szCs w:val="28"/>
              </w:rPr>
              <w:t xml:space="preserve">                          №</w:t>
            </w:r>
            <w:r>
              <w:rPr>
                <w:b/>
                <w:sz w:val="28"/>
                <w:szCs w:val="28"/>
                <w:lang w:val="uk-UA"/>
              </w:rPr>
              <w:t xml:space="preserve"> </w:t>
            </w:r>
            <w:r w:rsidR="00E25CD9">
              <w:rPr>
                <w:b/>
                <w:sz w:val="28"/>
                <w:szCs w:val="28"/>
                <w:lang w:val="uk-UA"/>
              </w:rPr>
              <w:t>1535</w:t>
            </w:r>
            <w:bookmarkStart w:id="0" w:name="_GoBack"/>
            <w:bookmarkEnd w:id="0"/>
          </w:p>
        </w:tc>
      </w:tr>
      <w:tr w:rsidR="000E1697" w:rsidTr="004D65DB">
        <w:tc>
          <w:tcPr>
            <w:tcW w:w="9571" w:type="dxa"/>
            <w:gridSpan w:val="2"/>
          </w:tcPr>
          <w:p w:rsidR="000E1697" w:rsidRPr="00A068CF" w:rsidRDefault="000E1697" w:rsidP="004D65DB">
            <w:pPr>
              <w:jc w:val="center"/>
              <w:rPr>
                <w:b/>
                <w:sz w:val="28"/>
                <w:szCs w:val="28"/>
                <w:lang w:val="uk-UA"/>
              </w:rPr>
            </w:pPr>
            <w:r w:rsidRPr="00A068CF">
              <w:rPr>
                <w:b/>
                <w:sz w:val="28"/>
                <w:szCs w:val="28"/>
                <w:lang w:val="uk-UA"/>
              </w:rPr>
              <w:t>РІШЕННЯ</w:t>
            </w:r>
          </w:p>
          <w:p w:rsidR="000E1697" w:rsidRPr="00A068CF" w:rsidRDefault="000E1697" w:rsidP="004D65DB">
            <w:pPr>
              <w:jc w:val="center"/>
              <w:rPr>
                <w:b/>
                <w:sz w:val="28"/>
                <w:szCs w:val="28"/>
                <w:lang w:val="uk-UA"/>
              </w:rPr>
            </w:pPr>
          </w:p>
          <w:tbl>
            <w:tblPr>
              <w:tblW w:w="0" w:type="auto"/>
              <w:tblLook w:val="04A0" w:firstRow="1" w:lastRow="0" w:firstColumn="1" w:lastColumn="0" w:noHBand="0" w:noVBand="1"/>
            </w:tblPr>
            <w:tblGrid>
              <w:gridCol w:w="4733"/>
              <w:gridCol w:w="4622"/>
            </w:tblGrid>
            <w:tr w:rsidR="000E1697" w:rsidRPr="00BD6531" w:rsidTr="004D65DB">
              <w:tc>
                <w:tcPr>
                  <w:tcW w:w="4968" w:type="dxa"/>
                  <w:shd w:val="clear" w:color="auto" w:fill="auto"/>
                </w:tcPr>
                <w:p w:rsidR="000E1697" w:rsidRPr="00B90D45" w:rsidRDefault="000E1697" w:rsidP="004D65DB">
                  <w:pPr>
                    <w:rPr>
                      <w:b/>
                      <w:i/>
                      <w:sz w:val="28"/>
                      <w:szCs w:val="28"/>
                      <w:lang w:val="uk-UA"/>
                    </w:rPr>
                  </w:pPr>
                  <w:r w:rsidRPr="00B90D45">
                    <w:rPr>
                      <w:b/>
                      <w:i/>
                      <w:sz w:val="28"/>
                      <w:szCs w:val="28"/>
                      <w:lang w:val="uk-UA"/>
                    </w:rPr>
                    <w:t xml:space="preserve">Про </w:t>
                  </w:r>
                  <w:r>
                    <w:rPr>
                      <w:b/>
                      <w:i/>
                      <w:sz w:val="28"/>
                      <w:szCs w:val="28"/>
                      <w:lang w:val="uk-UA"/>
                    </w:rPr>
                    <w:t>поділ земельної ділянки комунальної власності</w:t>
                  </w:r>
                </w:p>
                <w:p w:rsidR="000E1697" w:rsidRPr="00CA75F9" w:rsidRDefault="000E1697" w:rsidP="004D65DB">
                  <w:pPr>
                    <w:rPr>
                      <w:b/>
                      <w:i/>
                      <w:sz w:val="28"/>
                      <w:szCs w:val="28"/>
                      <w:lang w:val="uk-UA"/>
                    </w:rPr>
                  </w:pPr>
                </w:p>
              </w:tc>
              <w:tc>
                <w:tcPr>
                  <w:tcW w:w="4968" w:type="dxa"/>
                  <w:shd w:val="clear" w:color="auto" w:fill="auto"/>
                </w:tcPr>
                <w:p w:rsidR="000E1697" w:rsidRPr="00BD6531" w:rsidRDefault="000E1697" w:rsidP="004D65DB">
                  <w:pPr>
                    <w:jc w:val="center"/>
                    <w:rPr>
                      <w:b/>
                      <w:sz w:val="28"/>
                      <w:szCs w:val="28"/>
                      <w:lang w:val="uk-UA"/>
                    </w:rPr>
                  </w:pPr>
                </w:p>
              </w:tc>
            </w:tr>
          </w:tbl>
          <w:p w:rsidR="000E1697" w:rsidRDefault="000E1697" w:rsidP="004D65DB">
            <w:pPr>
              <w:spacing w:before="240"/>
              <w:jc w:val="center"/>
              <w:rPr>
                <w:b/>
                <w:sz w:val="28"/>
                <w:szCs w:val="28"/>
              </w:rPr>
            </w:pPr>
          </w:p>
        </w:tc>
      </w:tr>
    </w:tbl>
    <w:p w:rsidR="000E1697" w:rsidRDefault="000E1697" w:rsidP="000E1697">
      <w:pPr>
        <w:jc w:val="both"/>
        <w:rPr>
          <w:b/>
          <w:i/>
          <w:lang w:val="uk-UA"/>
        </w:rPr>
      </w:pPr>
    </w:p>
    <w:p w:rsidR="000E1697" w:rsidRDefault="000E1697" w:rsidP="000E1697">
      <w:pPr>
        <w:pStyle w:val="rvps14"/>
        <w:spacing w:before="0" w:beforeAutospacing="0" w:after="0" w:afterAutospacing="0"/>
        <w:jc w:val="both"/>
        <w:rPr>
          <w:sz w:val="28"/>
          <w:szCs w:val="28"/>
          <w:lang w:val="uk-UA"/>
        </w:rPr>
      </w:pPr>
      <w:r w:rsidRPr="00B90D45">
        <w:rPr>
          <w:sz w:val="28"/>
          <w:szCs w:val="28"/>
          <w:lang w:val="uk-UA"/>
        </w:rPr>
        <w:t xml:space="preserve">   </w:t>
      </w:r>
      <w:r w:rsidRPr="00B90D45">
        <w:rPr>
          <w:sz w:val="28"/>
          <w:szCs w:val="28"/>
          <w:lang w:val="uk-UA"/>
        </w:rPr>
        <w:tab/>
      </w:r>
      <w:r w:rsidR="00A25029" w:rsidRPr="00A25029">
        <w:rPr>
          <w:sz w:val="28"/>
          <w:szCs w:val="28"/>
          <w:lang w:val="uk-UA"/>
        </w:rPr>
        <w:t>Розглянувши заяву ТОВ «ВОДОЛІЗОЗАХИСТ»</w:t>
      </w:r>
      <w:r w:rsidR="00A25029">
        <w:rPr>
          <w:sz w:val="28"/>
          <w:szCs w:val="28"/>
          <w:lang w:val="uk-UA"/>
        </w:rPr>
        <w:t xml:space="preserve"> від 03.07.2023 №03/07 про поділ земельної ділянки кадастровий номер </w:t>
      </w:r>
      <w:r w:rsidR="00A25029" w:rsidRPr="00BF0786">
        <w:rPr>
          <w:sz w:val="28"/>
          <w:szCs w:val="28"/>
          <w:lang w:val="uk-UA"/>
        </w:rPr>
        <w:t>3221885200:20:306:0102 площею 9,900</w:t>
      </w:r>
      <w:r w:rsidR="00A25029">
        <w:rPr>
          <w:sz w:val="28"/>
          <w:szCs w:val="28"/>
          <w:lang w:val="uk-UA"/>
        </w:rPr>
        <w:t xml:space="preserve">0 га,  </w:t>
      </w:r>
      <w:r w:rsidR="00A25029" w:rsidRPr="00BF0786">
        <w:rPr>
          <w:sz w:val="28"/>
          <w:szCs w:val="28"/>
          <w:lang w:val="uk-UA"/>
        </w:rPr>
        <w:t>яка перебуває в користуванні ТОВ «</w:t>
      </w:r>
      <w:r w:rsidR="00A25029" w:rsidRPr="00A25029">
        <w:rPr>
          <w:sz w:val="28"/>
          <w:szCs w:val="28"/>
          <w:lang w:val="uk-UA"/>
        </w:rPr>
        <w:t>ВОДОЛІЗОЗАХИСТ</w:t>
      </w:r>
      <w:r w:rsidR="00A25029" w:rsidRPr="00BF0786">
        <w:rPr>
          <w:sz w:val="28"/>
          <w:szCs w:val="28"/>
          <w:lang w:val="uk-UA"/>
        </w:rPr>
        <w:t>»</w:t>
      </w:r>
      <w:r w:rsidR="00A25029">
        <w:rPr>
          <w:sz w:val="28"/>
          <w:szCs w:val="28"/>
          <w:lang w:val="uk-UA"/>
        </w:rPr>
        <w:t xml:space="preserve"> відповідно до договору оренди земельної ділянки від 01.03.2006 р., з цільовим призначенням «для будівництва та обслуговування об’єктів рекреаційного призначення», що розташована на території Петрівської сільської ради в селі Лютіж Вишгородського району Київської області</w:t>
      </w:r>
      <w:r w:rsidRPr="00A25029">
        <w:rPr>
          <w:sz w:val="28"/>
          <w:szCs w:val="28"/>
          <w:lang w:val="uk-UA"/>
        </w:rPr>
        <w:t>, керуючись</w:t>
      </w:r>
      <w:r w:rsidR="001A6A60">
        <w:rPr>
          <w:sz w:val="28"/>
          <w:szCs w:val="28"/>
          <w:lang w:val="uk-UA"/>
        </w:rPr>
        <w:t xml:space="preserve"> статтею 56 Закону України «Про землеустрій», </w:t>
      </w:r>
      <w:r w:rsidRPr="00A25029">
        <w:rPr>
          <w:sz w:val="28"/>
          <w:szCs w:val="28"/>
          <w:lang w:val="uk-UA"/>
        </w:rPr>
        <w:t>статтями 12, 83, 186 Земельного кодексу України,</w:t>
      </w:r>
      <w:r w:rsidR="001A6A60">
        <w:rPr>
          <w:sz w:val="28"/>
          <w:szCs w:val="28"/>
          <w:lang w:val="uk-UA"/>
        </w:rPr>
        <w:t xml:space="preserve"> пунктом 24 Перехідних положень Земельного кодексу України, </w:t>
      </w:r>
      <w:r w:rsidRPr="00A25029">
        <w:rPr>
          <w:sz w:val="28"/>
          <w:szCs w:val="28"/>
          <w:lang w:val="uk-UA"/>
        </w:rPr>
        <w:t>статтями 25, 26  Закону України «Про місцеве самоврядування</w:t>
      </w:r>
      <w:r w:rsidRPr="00BC5DD2">
        <w:rPr>
          <w:sz w:val="28"/>
          <w:szCs w:val="28"/>
          <w:lang w:val="uk-UA"/>
        </w:rPr>
        <w:t xml:space="preserve"> в Україні»,</w:t>
      </w:r>
      <w:r>
        <w:rPr>
          <w:sz w:val="28"/>
          <w:szCs w:val="28"/>
          <w:lang w:val="uk-UA"/>
        </w:rPr>
        <w:t xml:space="preserve"> </w:t>
      </w:r>
    </w:p>
    <w:p w:rsidR="000E1697" w:rsidRPr="001A6A60" w:rsidRDefault="000E1697" w:rsidP="000E1697">
      <w:pPr>
        <w:pStyle w:val="rvps14"/>
        <w:spacing w:before="0" w:beforeAutospacing="0" w:after="0" w:afterAutospacing="0"/>
        <w:jc w:val="both"/>
        <w:rPr>
          <w:b/>
          <w:sz w:val="28"/>
          <w:szCs w:val="28"/>
          <w:lang w:val="uk-UA"/>
        </w:rPr>
      </w:pPr>
      <w:r w:rsidRPr="001A6A60">
        <w:rPr>
          <w:b/>
          <w:sz w:val="28"/>
          <w:szCs w:val="28"/>
          <w:lang w:val="uk-UA"/>
        </w:rPr>
        <w:t xml:space="preserve">сільська рада </w:t>
      </w:r>
    </w:p>
    <w:p w:rsidR="000E1697" w:rsidRDefault="000E1697" w:rsidP="000E1697">
      <w:pPr>
        <w:pStyle w:val="rvps14"/>
        <w:spacing w:before="150" w:after="150"/>
        <w:jc w:val="center"/>
        <w:rPr>
          <w:b/>
          <w:sz w:val="28"/>
          <w:szCs w:val="28"/>
          <w:lang w:val="uk-UA"/>
        </w:rPr>
      </w:pPr>
      <w:r w:rsidRPr="00C6065C">
        <w:rPr>
          <w:b/>
          <w:sz w:val="28"/>
          <w:szCs w:val="28"/>
          <w:lang w:val="uk-UA"/>
        </w:rPr>
        <w:t>ВИРІШИЛА:</w:t>
      </w:r>
    </w:p>
    <w:p w:rsidR="00A25029" w:rsidRPr="0098336F" w:rsidRDefault="001A6A60" w:rsidP="00A25029">
      <w:pPr>
        <w:pStyle w:val="a5"/>
        <w:numPr>
          <w:ilvl w:val="0"/>
          <w:numId w:val="1"/>
        </w:numPr>
        <w:spacing w:after="0" w:line="240" w:lineRule="auto"/>
        <w:ind w:left="0" w:firstLine="0"/>
        <w:contextualSpacing w:val="0"/>
        <w:jc w:val="both"/>
        <w:rPr>
          <w:lang w:val="uk-UA"/>
        </w:rPr>
      </w:pPr>
      <w:r w:rsidRPr="001A6A60">
        <w:rPr>
          <w:rFonts w:ascii="Times New Roman" w:hAnsi="Times New Roman" w:cs="Times New Roman"/>
          <w:sz w:val="28"/>
          <w:szCs w:val="28"/>
          <w:lang w:val="uk-UA"/>
        </w:rPr>
        <w:t>Здійснити поділ земельної ділянки комунальної власності</w:t>
      </w:r>
      <w:r w:rsidR="00A25029" w:rsidRPr="00BF0786">
        <w:rPr>
          <w:rFonts w:ascii="Times New Roman" w:hAnsi="Times New Roman" w:cs="Times New Roman"/>
          <w:sz w:val="28"/>
          <w:szCs w:val="28"/>
          <w:lang w:val="uk-UA"/>
        </w:rPr>
        <w:t xml:space="preserve"> кадастровий номер 3221885200:20:306:0102 площею 9,900</w:t>
      </w:r>
      <w:r>
        <w:rPr>
          <w:rFonts w:ascii="Times New Roman" w:hAnsi="Times New Roman" w:cs="Times New Roman"/>
          <w:sz w:val="28"/>
          <w:szCs w:val="28"/>
          <w:lang w:val="uk-UA"/>
        </w:rPr>
        <w:t>0 га</w:t>
      </w:r>
      <w:r w:rsidR="00A25029" w:rsidRPr="00BF0786">
        <w:rPr>
          <w:rFonts w:ascii="Times New Roman" w:hAnsi="Times New Roman" w:cs="Times New Roman"/>
          <w:sz w:val="28"/>
          <w:szCs w:val="28"/>
          <w:lang w:val="uk-UA"/>
        </w:rPr>
        <w:t>, яка перебуває в користуванні ТОВ «</w:t>
      </w:r>
      <w:r w:rsidR="001A5079" w:rsidRPr="001A5079">
        <w:rPr>
          <w:rFonts w:ascii="Times New Roman" w:hAnsi="Times New Roman" w:cs="Times New Roman"/>
          <w:sz w:val="28"/>
          <w:szCs w:val="28"/>
          <w:lang w:val="uk-UA"/>
        </w:rPr>
        <w:t>ВОДОЛІЗОЗАХИСТ</w:t>
      </w:r>
      <w:r w:rsidR="00A25029" w:rsidRPr="00BF0786">
        <w:rPr>
          <w:rFonts w:ascii="Times New Roman" w:hAnsi="Times New Roman" w:cs="Times New Roman"/>
          <w:sz w:val="28"/>
          <w:szCs w:val="28"/>
          <w:lang w:val="uk-UA"/>
        </w:rPr>
        <w:t>»</w:t>
      </w:r>
      <w:r w:rsidR="00A25029">
        <w:rPr>
          <w:rFonts w:ascii="Times New Roman" w:hAnsi="Times New Roman" w:cs="Times New Roman"/>
          <w:sz w:val="28"/>
          <w:szCs w:val="28"/>
          <w:lang w:val="uk-UA"/>
        </w:rPr>
        <w:t xml:space="preserve"> відповідно до договору оренди земельної ділянки від 01.03.2006 р., з цільовим призначенням «для будівництва та обслуговування об’єктів рекреаційного призначення, що розташована в селі Лютіж Вишгородського району Київської області на 15 земельних ділянок</w:t>
      </w:r>
      <w:r w:rsidR="00216849">
        <w:rPr>
          <w:rFonts w:ascii="Times New Roman" w:hAnsi="Times New Roman" w:cs="Times New Roman"/>
          <w:sz w:val="28"/>
          <w:szCs w:val="28"/>
          <w:lang w:val="uk-UA"/>
        </w:rPr>
        <w:t xml:space="preserve"> наступної площі</w:t>
      </w:r>
      <w:r w:rsidR="00A25029">
        <w:rPr>
          <w:rFonts w:ascii="Times New Roman" w:hAnsi="Times New Roman" w:cs="Times New Roman"/>
          <w:sz w:val="28"/>
          <w:szCs w:val="28"/>
          <w:lang w:val="uk-UA"/>
        </w:rPr>
        <w:t>: 0,4352 га, 1,7098 га, 0,5000 га, 0,5073 га, 0,3000 га, 0,0289 га, 0,7177 га, 0,5000 га, 0,8695 га, 1,4564 га, 1,0946 га, 0,5412 га, 0,3559 га, 0,4026 га, 0,4809 га (план схема додається).</w:t>
      </w:r>
    </w:p>
    <w:p w:rsidR="000E1697" w:rsidRDefault="000E1697" w:rsidP="000E1697">
      <w:pPr>
        <w:pStyle w:val="rvps14"/>
        <w:spacing w:before="120" w:beforeAutospacing="0" w:after="120" w:afterAutospacing="0"/>
        <w:jc w:val="both"/>
        <w:rPr>
          <w:color w:val="000000"/>
          <w:sz w:val="28"/>
          <w:szCs w:val="28"/>
          <w:bdr w:val="none" w:sz="0" w:space="0" w:color="auto" w:frame="1"/>
          <w:lang w:val="uk-UA"/>
        </w:rPr>
      </w:pPr>
      <w:r w:rsidRPr="00B90D45">
        <w:rPr>
          <w:sz w:val="28"/>
          <w:szCs w:val="28"/>
          <w:lang w:val="uk-UA"/>
        </w:rPr>
        <w:t>2.</w:t>
      </w:r>
      <w:r w:rsidRPr="00BC5DD2">
        <w:rPr>
          <w:color w:val="000000"/>
          <w:sz w:val="28"/>
          <w:szCs w:val="28"/>
          <w:bdr w:val="none" w:sz="0" w:space="0" w:color="auto" w:frame="1"/>
          <w:lang w:val="uk-UA"/>
        </w:rPr>
        <w:t xml:space="preserve"> </w:t>
      </w:r>
      <w:r w:rsidR="00216849" w:rsidRPr="00BF0786">
        <w:rPr>
          <w:sz w:val="28"/>
          <w:szCs w:val="28"/>
          <w:lang w:val="uk-UA"/>
        </w:rPr>
        <w:t>ТОВ «</w:t>
      </w:r>
      <w:r w:rsidR="00216849" w:rsidRPr="00A25029">
        <w:rPr>
          <w:sz w:val="28"/>
          <w:szCs w:val="28"/>
          <w:lang w:val="uk-UA"/>
        </w:rPr>
        <w:t>ВОДОЛІЗОЗАХИСТ</w:t>
      </w:r>
      <w:r w:rsidR="00216849" w:rsidRPr="00BF0786">
        <w:rPr>
          <w:sz w:val="28"/>
          <w:szCs w:val="28"/>
          <w:lang w:val="uk-UA"/>
        </w:rPr>
        <w:t>»</w:t>
      </w:r>
      <w:r w:rsidR="00216849">
        <w:rPr>
          <w:sz w:val="28"/>
          <w:szCs w:val="28"/>
          <w:lang w:val="uk-UA"/>
        </w:rPr>
        <w:t xml:space="preserve"> </w:t>
      </w:r>
      <w:r>
        <w:rPr>
          <w:color w:val="000000"/>
          <w:sz w:val="28"/>
          <w:szCs w:val="28"/>
          <w:bdr w:val="none" w:sz="0" w:space="0" w:color="auto" w:frame="1"/>
          <w:lang w:val="uk-UA"/>
        </w:rPr>
        <w:t xml:space="preserve">вжити всіх передбачених законодавством заходів щодо розподілу земельної ділянки та державної реєстрації новостворених земельних ділянок. </w:t>
      </w:r>
    </w:p>
    <w:p w:rsidR="000E1697" w:rsidRDefault="000E1697" w:rsidP="000E1697">
      <w:pPr>
        <w:pStyle w:val="rvps14"/>
        <w:spacing w:before="120" w:beforeAutospacing="0" w:after="120" w:afterAutospacing="0"/>
        <w:jc w:val="both"/>
        <w:rPr>
          <w:sz w:val="28"/>
          <w:szCs w:val="28"/>
          <w:lang w:val="uk-UA"/>
        </w:rPr>
      </w:pPr>
      <w:r>
        <w:rPr>
          <w:sz w:val="28"/>
          <w:szCs w:val="28"/>
          <w:lang w:val="uk-UA"/>
        </w:rPr>
        <w:t>3. Т</w:t>
      </w:r>
      <w:r w:rsidRPr="0094279C">
        <w:rPr>
          <w:sz w:val="28"/>
          <w:szCs w:val="28"/>
          <w:lang w:val="uk-UA"/>
        </w:rPr>
        <w:t>ехнічн</w:t>
      </w:r>
      <w:r>
        <w:rPr>
          <w:sz w:val="28"/>
          <w:szCs w:val="28"/>
          <w:lang w:val="uk-UA"/>
        </w:rPr>
        <w:t>у</w:t>
      </w:r>
      <w:r w:rsidRPr="0094279C">
        <w:rPr>
          <w:sz w:val="28"/>
          <w:szCs w:val="28"/>
          <w:lang w:val="uk-UA"/>
        </w:rPr>
        <w:t xml:space="preserve"> документаці</w:t>
      </w:r>
      <w:r>
        <w:rPr>
          <w:sz w:val="28"/>
          <w:szCs w:val="28"/>
          <w:lang w:val="uk-UA"/>
        </w:rPr>
        <w:t>ю</w:t>
      </w:r>
      <w:r w:rsidRPr="0094279C">
        <w:rPr>
          <w:sz w:val="28"/>
          <w:szCs w:val="28"/>
          <w:lang w:val="uk-UA"/>
        </w:rPr>
        <w:t xml:space="preserve"> із землеустрою щодо поділу та об’єднання земельних ділянок </w:t>
      </w:r>
      <w:r w:rsidRPr="00B90D45">
        <w:rPr>
          <w:sz w:val="28"/>
          <w:szCs w:val="28"/>
          <w:lang w:val="uk-UA"/>
        </w:rPr>
        <w:t>розробити відповідно до чинного законодавства</w:t>
      </w:r>
      <w:r>
        <w:rPr>
          <w:sz w:val="28"/>
          <w:szCs w:val="28"/>
          <w:lang w:val="uk-UA"/>
        </w:rPr>
        <w:t xml:space="preserve">. </w:t>
      </w:r>
    </w:p>
    <w:p w:rsidR="000E1697" w:rsidRDefault="000E1697" w:rsidP="000E1697">
      <w:pPr>
        <w:pStyle w:val="rvps14"/>
        <w:spacing w:before="120" w:beforeAutospacing="0" w:after="120" w:afterAutospacing="0"/>
        <w:jc w:val="both"/>
        <w:rPr>
          <w:sz w:val="28"/>
          <w:szCs w:val="28"/>
          <w:lang w:val="uk-UA"/>
        </w:rPr>
      </w:pPr>
      <w:r>
        <w:rPr>
          <w:sz w:val="28"/>
          <w:szCs w:val="28"/>
          <w:lang w:val="uk-UA"/>
        </w:rPr>
        <w:lastRenderedPageBreak/>
        <w:t>4</w:t>
      </w:r>
      <w:r w:rsidRPr="00B90D45">
        <w:rPr>
          <w:sz w:val="28"/>
          <w:szCs w:val="28"/>
          <w:lang w:val="uk-UA"/>
        </w:rPr>
        <w:t xml:space="preserve">. </w:t>
      </w:r>
      <w:r w:rsidRPr="00351C98">
        <w:rPr>
          <w:sz w:val="28"/>
          <w:szCs w:val="28"/>
          <w:lang w:val="uk-UA"/>
        </w:rPr>
        <w:t xml:space="preserve">Технічну документацію із землеустрою щодо поділу та об’єднання земельних ділянок </w:t>
      </w:r>
      <w:r>
        <w:rPr>
          <w:sz w:val="28"/>
          <w:szCs w:val="28"/>
          <w:lang w:val="uk-UA"/>
        </w:rPr>
        <w:t xml:space="preserve">подати на </w:t>
      </w:r>
      <w:r w:rsidRPr="00B90D45">
        <w:rPr>
          <w:sz w:val="28"/>
          <w:szCs w:val="28"/>
          <w:lang w:val="uk-UA"/>
        </w:rPr>
        <w:t>затвердження сесії сільської ради.</w:t>
      </w:r>
      <w:r>
        <w:rPr>
          <w:sz w:val="28"/>
          <w:szCs w:val="28"/>
          <w:lang w:val="uk-UA"/>
        </w:rPr>
        <w:t xml:space="preserve"> </w:t>
      </w:r>
    </w:p>
    <w:p w:rsidR="000E1697" w:rsidRPr="00C062BC" w:rsidRDefault="000E1697" w:rsidP="000E1697">
      <w:pPr>
        <w:pStyle w:val="rvps14"/>
        <w:spacing w:before="120" w:beforeAutospacing="0" w:after="120" w:afterAutospacing="0"/>
        <w:jc w:val="both"/>
        <w:rPr>
          <w:bCs/>
          <w:sz w:val="28"/>
          <w:szCs w:val="28"/>
          <w:lang w:val="uk-UA"/>
        </w:rPr>
      </w:pPr>
      <w:r>
        <w:rPr>
          <w:sz w:val="28"/>
          <w:szCs w:val="28"/>
          <w:lang w:val="uk-UA"/>
        </w:rPr>
        <w:t xml:space="preserve">5. </w:t>
      </w:r>
      <w:r w:rsidR="00C062BC" w:rsidRPr="00C062BC">
        <w:rPr>
          <w:sz w:val="28"/>
          <w:szCs w:val="28"/>
          <w:lang w:val="uk-UA"/>
        </w:rPr>
        <w:t>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016967">
        <w:rPr>
          <w:sz w:val="28"/>
          <w:szCs w:val="28"/>
          <w:lang w:val="uk-UA"/>
        </w:rPr>
        <w:t>.</w:t>
      </w:r>
    </w:p>
    <w:p w:rsidR="000E1697" w:rsidRDefault="000E1697" w:rsidP="000E1697">
      <w:pPr>
        <w:rPr>
          <w:b/>
          <w:sz w:val="28"/>
          <w:szCs w:val="28"/>
          <w:lang w:val="uk-UA"/>
        </w:rPr>
      </w:pPr>
    </w:p>
    <w:p w:rsidR="000E1697" w:rsidRDefault="000E1697" w:rsidP="000E1697">
      <w:pPr>
        <w:rPr>
          <w:b/>
          <w:sz w:val="28"/>
          <w:szCs w:val="28"/>
          <w:lang w:val="uk-UA"/>
        </w:rPr>
      </w:pPr>
    </w:p>
    <w:p w:rsidR="00E73601" w:rsidRDefault="000E1697">
      <w:r w:rsidRPr="00C6065C">
        <w:rPr>
          <w:b/>
          <w:i/>
          <w:sz w:val="28"/>
          <w:szCs w:val="28"/>
          <w:lang w:val="uk-UA"/>
        </w:rPr>
        <w:t xml:space="preserve">Сільський голова                                                           </w:t>
      </w:r>
      <w:proofErr w:type="spellStart"/>
      <w:r w:rsidRPr="00C6065C">
        <w:rPr>
          <w:b/>
          <w:i/>
          <w:sz w:val="28"/>
          <w:szCs w:val="28"/>
          <w:lang w:val="uk-UA"/>
        </w:rPr>
        <w:t>Радіон</w:t>
      </w:r>
      <w:proofErr w:type="spellEnd"/>
      <w:r w:rsidRPr="00C6065C">
        <w:rPr>
          <w:b/>
          <w:i/>
          <w:sz w:val="28"/>
          <w:szCs w:val="28"/>
          <w:lang w:val="uk-UA"/>
        </w:rPr>
        <w:t xml:space="preserve"> СТАРЕНЬКИЙ</w:t>
      </w:r>
    </w:p>
    <w:sectPr w:rsidR="00E736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92E33"/>
    <w:multiLevelType w:val="hybridMultilevel"/>
    <w:tmpl w:val="31701C98"/>
    <w:lvl w:ilvl="0" w:tplc="37CE4EA6">
      <w:start w:val="1"/>
      <w:numFmt w:val="decimal"/>
      <w:lvlText w:val="%1."/>
      <w:lvlJc w:val="left"/>
      <w:pPr>
        <w:ind w:left="1070" w:hanging="360"/>
      </w:pPr>
      <w:rPr>
        <w:rFonts w:ascii="Times New Roman" w:hAnsi="Times New Roman" w:cs="Times New Roman" w:hint="default"/>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E90"/>
    <w:rsid w:val="00085064"/>
    <w:rsid w:val="000E1697"/>
    <w:rsid w:val="0018237D"/>
    <w:rsid w:val="001A5079"/>
    <w:rsid w:val="001A6A60"/>
    <w:rsid w:val="001E31A6"/>
    <w:rsid w:val="00216849"/>
    <w:rsid w:val="00263869"/>
    <w:rsid w:val="00294FCF"/>
    <w:rsid w:val="002B5D0C"/>
    <w:rsid w:val="003525F5"/>
    <w:rsid w:val="003D6092"/>
    <w:rsid w:val="003E3BA3"/>
    <w:rsid w:val="003F6E0F"/>
    <w:rsid w:val="004024C9"/>
    <w:rsid w:val="00403FCC"/>
    <w:rsid w:val="005D5AF1"/>
    <w:rsid w:val="006B3DB7"/>
    <w:rsid w:val="006F6968"/>
    <w:rsid w:val="007F7641"/>
    <w:rsid w:val="0081505A"/>
    <w:rsid w:val="008458D5"/>
    <w:rsid w:val="00871908"/>
    <w:rsid w:val="00890223"/>
    <w:rsid w:val="008A018C"/>
    <w:rsid w:val="009A3E27"/>
    <w:rsid w:val="00A25029"/>
    <w:rsid w:val="00A375D8"/>
    <w:rsid w:val="00AA719C"/>
    <w:rsid w:val="00AB6858"/>
    <w:rsid w:val="00B17E90"/>
    <w:rsid w:val="00B22448"/>
    <w:rsid w:val="00B32044"/>
    <w:rsid w:val="00B971C3"/>
    <w:rsid w:val="00BB25AA"/>
    <w:rsid w:val="00C062BC"/>
    <w:rsid w:val="00C3240E"/>
    <w:rsid w:val="00CB6C06"/>
    <w:rsid w:val="00CF221D"/>
    <w:rsid w:val="00CF47B9"/>
    <w:rsid w:val="00D15B57"/>
    <w:rsid w:val="00DC5DF2"/>
    <w:rsid w:val="00E017BB"/>
    <w:rsid w:val="00E0584F"/>
    <w:rsid w:val="00E25CD9"/>
    <w:rsid w:val="00E57B63"/>
    <w:rsid w:val="00E73601"/>
    <w:rsid w:val="00E8573A"/>
    <w:rsid w:val="00F1131B"/>
    <w:rsid w:val="00F37955"/>
    <w:rsid w:val="00FF2C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69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E1697"/>
    <w:pPr>
      <w:spacing w:before="100" w:beforeAutospacing="1" w:after="100" w:afterAutospacing="1"/>
    </w:pPr>
  </w:style>
  <w:style w:type="paragraph" w:styleId="a3">
    <w:name w:val="Balloon Text"/>
    <w:basedOn w:val="a"/>
    <w:link w:val="a4"/>
    <w:uiPriority w:val="99"/>
    <w:semiHidden/>
    <w:unhideWhenUsed/>
    <w:rsid w:val="000E1697"/>
    <w:rPr>
      <w:rFonts w:ascii="Tahoma" w:hAnsi="Tahoma" w:cs="Tahoma"/>
      <w:sz w:val="16"/>
      <w:szCs w:val="16"/>
    </w:rPr>
  </w:style>
  <w:style w:type="character" w:customStyle="1" w:styleId="a4">
    <w:name w:val="Текст выноски Знак"/>
    <w:basedOn w:val="a0"/>
    <w:link w:val="a3"/>
    <w:uiPriority w:val="99"/>
    <w:semiHidden/>
    <w:rsid w:val="000E1697"/>
    <w:rPr>
      <w:rFonts w:ascii="Tahoma" w:eastAsia="Times New Roman" w:hAnsi="Tahoma" w:cs="Tahoma"/>
      <w:sz w:val="16"/>
      <w:szCs w:val="16"/>
      <w:lang w:val="ru-RU" w:eastAsia="ru-RU"/>
    </w:rPr>
  </w:style>
  <w:style w:type="paragraph" w:styleId="a5">
    <w:name w:val="List Paragraph"/>
    <w:basedOn w:val="a"/>
    <w:uiPriority w:val="34"/>
    <w:qFormat/>
    <w:rsid w:val="00A25029"/>
    <w:pPr>
      <w:spacing w:after="160" w:line="259"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69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E1697"/>
    <w:pPr>
      <w:spacing w:before="100" w:beforeAutospacing="1" w:after="100" w:afterAutospacing="1"/>
    </w:pPr>
  </w:style>
  <w:style w:type="paragraph" w:styleId="a3">
    <w:name w:val="Balloon Text"/>
    <w:basedOn w:val="a"/>
    <w:link w:val="a4"/>
    <w:uiPriority w:val="99"/>
    <w:semiHidden/>
    <w:unhideWhenUsed/>
    <w:rsid w:val="000E1697"/>
    <w:rPr>
      <w:rFonts w:ascii="Tahoma" w:hAnsi="Tahoma" w:cs="Tahoma"/>
      <w:sz w:val="16"/>
      <w:szCs w:val="16"/>
    </w:rPr>
  </w:style>
  <w:style w:type="character" w:customStyle="1" w:styleId="a4">
    <w:name w:val="Текст выноски Знак"/>
    <w:basedOn w:val="a0"/>
    <w:link w:val="a3"/>
    <w:uiPriority w:val="99"/>
    <w:semiHidden/>
    <w:rsid w:val="000E1697"/>
    <w:rPr>
      <w:rFonts w:ascii="Tahoma" w:eastAsia="Times New Roman" w:hAnsi="Tahoma" w:cs="Tahoma"/>
      <w:sz w:val="16"/>
      <w:szCs w:val="16"/>
      <w:lang w:val="ru-RU" w:eastAsia="ru-RU"/>
    </w:rPr>
  </w:style>
  <w:style w:type="paragraph" w:styleId="a5">
    <w:name w:val="List Paragraph"/>
    <w:basedOn w:val="a"/>
    <w:uiPriority w:val="34"/>
    <w:qFormat/>
    <w:rsid w:val="00A25029"/>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1501</Words>
  <Characters>857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2023-08-22T10:35:00Z</cp:lastPrinted>
  <dcterms:created xsi:type="dcterms:W3CDTF">2023-08-04T10:34:00Z</dcterms:created>
  <dcterms:modified xsi:type="dcterms:W3CDTF">2023-08-22T10:42:00Z</dcterms:modified>
</cp:coreProperties>
</file>