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D33C6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747E8B" w:rsidRDefault="00747E8B" w:rsidP="00747E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3594D" w:rsidRPr="00747E8B" w:rsidRDefault="0083594D" w:rsidP="00747E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747E8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3C6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47E8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747E8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747E8B">
              <w:rPr>
                <w:rFonts w:ascii="Times New Roman" w:hAnsi="Times New Roman" w:cs="Times New Roman"/>
                <w:b/>
                <w:sz w:val="28"/>
                <w:szCs w:val="28"/>
              </w:rPr>
              <w:t>1544</w:t>
            </w:r>
            <w:bookmarkStart w:id="0" w:name="_GoBack"/>
            <w:bookmarkEnd w:id="0"/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747E8B" w:rsidRDefault="00945C5C" w:rsidP="00747E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</w:t>
      </w:r>
      <w:r w:rsidR="00536766" w:rsidRPr="002C34D9">
        <w:rPr>
          <w:rFonts w:ascii="Times New Roman" w:hAnsi="Times New Roman" w:cs="Times New Roman"/>
          <w:sz w:val="26"/>
          <w:szCs w:val="26"/>
        </w:rPr>
        <w:t xml:space="preserve">щодо інвентаризації  земель комунальної власності </w:t>
      </w:r>
      <w:r w:rsidR="00536766">
        <w:rPr>
          <w:rFonts w:ascii="Times New Roman" w:hAnsi="Times New Roman" w:cs="Times New Roman"/>
          <w:sz w:val="26"/>
          <w:szCs w:val="26"/>
        </w:rPr>
        <w:t xml:space="preserve">в </w:t>
      </w:r>
      <w:r w:rsidR="00536766" w:rsidRPr="002C34D9">
        <w:rPr>
          <w:rFonts w:ascii="Times New Roman" w:hAnsi="Times New Roman" w:cs="Times New Roman"/>
          <w:sz w:val="26"/>
          <w:szCs w:val="26"/>
        </w:rPr>
        <w:t>селі Нові Петрівці Вишгородського району Київської області,</w:t>
      </w:r>
      <w:r w:rsidR="00536766">
        <w:rPr>
          <w:rFonts w:ascii="Times New Roman" w:hAnsi="Times New Roman" w:cs="Times New Roman"/>
          <w:sz w:val="26"/>
          <w:szCs w:val="26"/>
        </w:rPr>
        <w:t xml:space="preserve"> розроблену ТОВ «КИЇВЗЕМ»,</w:t>
      </w:r>
      <w:r w:rsidR="00536766" w:rsidRPr="002C34D9">
        <w:rPr>
          <w:rFonts w:ascii="Times New Roman" w:hAnsi="Times New Roman" w:cs="Times New Roman"/>
          <w:sz w:val="26"/>
          <w:szCs w:val="26"/>
        </w:rPr>
        <w:t xml:space="preserve"> керуючись статтями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</w:t>
      </w:r>
      <w:r w:rsidR="00536766">
        <w:rPr>
          <w:rFonts w:ascii="Times New Roman" w:hAnsi="Times New Roman" w:cs="Times New Roman"/>
          <w:sz w:val="26"/>
          <w:szCs w:val="26"/>
        </w:rPr>
        <w:t xml:space="preserve"> </w:t>
      </w:r>
      <w:r w:rsidR="00536766" w:rsidRPr="002C34D9">
        <w:rPr>
          <w:rFonts w:ascii="Times New Roman" w:hAnsi="Times New Roman" w:cs="Times New Roman"/>
          <w:sz w:val="26"/>
          <w:szCs w:val="26"/>
        </w:rPr>
        <w:t>частини 1 статті 26 Закону України «Про місцеве самоврядування в Україні», враховуючи  прийнят</w:t>
      </w:r>
      <w:r w:rsidR="00536766">
        <w:rPr>
          <w:rFonts w:ascii="Times New Roman" w:hAnsi="Times New Roman" w:cs="Times New Roman"/>
          <w:sz w:val="26"/>
          <w:szCs w:val="26"/>
        </w:rPr>
        <w:t>і</w:t>
      </w:r>
      <w:r w:rsidR="00536766" w:rsidRPr="002C34D9">
        <w:rPr>
          <w:rFonts w:ascii="Times New Roman" w:hAnsi="Times New Roman" w:cs="Times New Roman"/>
          <w:sz w:val="26"/>
          <w:szCs w:val="26"/>
        </w:rPr>
        <w:t xml:space="preserve"> рішення від 11 березня 2021 року №141 «Про розроблення технічної документації із землеустрою щодо інвентаризації земельної ділянки комунальної власності»</w:t>
      </w:r>
      <w:r w:rsidR="00536766">
        <w:rPr>
          <w:rFonts w:ascii="Times New Roman" w:hAnsi="Times New Roman" w:cs="Times New Roman"/>
          <w:sz w:val="26"/>
          <w:szCs w:val="26"/>
        </w:rPr>
        <w:t>, від 24 грудня 2021 року №881 «</w:t>
      </w:r>
      <w:r w:rsidR="00536766" w:rsidRPr="00536766">
        <w:rPr>
          <w:rFonts w:ascii="Times New Roman" w:hAnsi="Times New Roman" w:cs="Times New Roman"/>
          <w:sz w:val="26"/>
          <w:szCs w:val="26"/>
        </w:rPr>
        <w:t>Про затвердження технічної документації</w:t>
      </w:r>
      <w:r w:rsidR="00536766">
        <w:rPr>
          <w:rFonts w:ascii="Times New Roman" w:hAnsi="Times New Roman" w:cs="Times New Roman"/>
          <w:sz w:val="26"/>
          <w:szCs w:val="26"/>
        </w:rPr>
        <w:t xml:space="preserve"> </w:t>
      </w:r>
      <w:r w:rsidR="00536766" w:rsidRPr="00536766">
        <w:rPr>
          <w:rFonts w:ascii="Times New Roman" w:hAnsi="Times New Roman" w:cs="Times New Roman"/>
          <w:sz w:val="26"/>
          <w:szCs w:val="26"/>
        </w:rPr>
        <w:t xml:space="preserve"> із землеустрою щодо інвентаризації земель</w:t>
      </w:r>
      <w:r w:rsidR="00536766">
        <w:rPr>
          <w:rFonts w:ascii="Times New Roman" w:hAnsi="Times New Roman" w:cs="Times New Roman"/>
          <w:sz w:val="26"/>
          <w:szCs w:val="26"/>
        </w:rPr>
        <w:t xml:space="preserve"> </w:t>
      </w:r>
      <w:r w:rsidR="00536766" w:rsidRPr="00536766">
        <w:rPr>
          <w:rFonts w:ascii="Times New Roman" w:hAnsi="Times New Roman" w:cs="Times New Roman"/>
          <w:sz w:val="26"/>
          <w:szCs w:val="26"/>
        </w:rPr>
        <w:t xml:space="preserve"> комунальної власності</w:t>
      </w:r>
      <w:r w:rsidR="00536766">
        <w:rPr>
          <w:rFonts w:ascii="Times New Roman" w:hAnsi="Times New Roman" w:cs="Times New Roman"/>
          <w:sz w:val="26"/>
          <w:szCs w:val="26"/>
        </w:rPr>
        <w:t>»,</w:t>
      </w:r>
      <w:r w:rsidR="00747E8B">
        <w:rPr>
          <w:rFonts w:ascii="Times New Roman" w:hAnsi="Times New Roman" w:cs="Times New Roman"/>
          <w:sz w:val="26"/>
          <w:szCs w:val="26"/>
        </w:rPr>
        <w:t xml:space="preserve"> </w:t>
      </w: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3B7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FB7838">
        <w:rPr>
          <w:rFonts w:ascii="Times New Roman" w:hAnsi="Times New Roman" w:cs="Times New Roman"/>
          <w:sz w:val="28"/>
          <w:szCs w:val="28"/>
        </w:rPr>
        <w:t xml:space="preserve"> 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B258B1">
        <w:rPr>
          <w:rFonts w:ascii="Times New Roman" w:hAnsi="Times New Roman" w:cs="Times New Roman"/>
          <w:sz w:val="28"/>
          <w:szCs w:val="28"/>
        </w:rPr>
        <w:t>з цільовим призначення «з</w:t>
      </w:r>
      <w:r w:rsidR="00B258B1" w:rsidRPr="00B258B1">
        <w:rPr>
          <w:rFonts w:ascii="Times New Roman" w:hAnsi="Times New Roman" w:cs="Times New Roman"/>
          <w:sz w:val="28"/>
          <w:szCs w:val="28"/>
        </w:rPr>
        <w:t xml:space="preserve">емельні ділянки загального користування, які використовуються як </w:t>
      </w:r>
      <w:proofErr w:type="spellStart"/>
      <w:r w:rsidR="00B258B1" w:rsidRPr="00B258B1">
        <w:rPr>
          <w:rFonts w:ascii="Times New Roman" w:hAnsi="Times New Roman" w:cs="Times New Roman"/>
          <w:sz w:val="28"/>
          <w:szCs w:val="28"/>
        </w:rPr>
        <w:t>внутрішньоквартальні</w:t>
      </w:r>
      <w:proofErr w:type="spellEnd"/>
      <w:r w:rsidR="00B258B1" w:rsidRPr="00B258B1">
        <w:rPr>
          <w:rFonts w:ascii="Times New Roman" w:hAnsi="Times New Roman" w:cs="Times New Roman"/>
          <w:sz w:val="28"/>
          <w:szCs w:val="28"/>
        </w:rPr>
        <w:t xml:space="preserve"> проїзди, пішохідні зони</w:t>
      </w:r>
      <w:r w:rsidR="0011404D">
        <w:rPr>
          <w:rFonts w:ascii="Times New Roman" w:hAnsi="Times New Roman" w:cs="Times New Roman"/>
          <w:sz w:val="28"/>
          <w:szCs w:val="28"/>
        </w:rPr>
        <w:t>»</w:t>
      </w:r>
      <w:r w:rsidR="00B258B1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F27DB6">
        <w:rPr>
          <w:rFonts w:ascii="Times New Roman" w:hAnsi="Times New Roman" w:cs="Times New Roman"/>
          <w:sz w:val="28"/>
          <w:szCs w:val="28"/>
        </w:rPr>
        <w:t>(код згідно з КВЦП-</w:t>
      </w:r>
      <w:r w:rsidR="008C449B">
        <w:rPr>
          <w:rFonts w:ascii="Times New Roman" w:hAnsi="Times New Roman" w:cs="Times New Roman"/>
          <w:sz w:val="28"/>
          <w:szCs w:val="28"/>
        </w:rPr>
        <w:t>02.12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) 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 w:rsidRPr="00F27DB6">
        <w:rPr>
          <w:rFonts w:ascii="Times New Roman" w:hAnsi="Times New Roman" w:cs="Times New Roman"/>
          <w:sz w:val="28"/>
          <w:szCs w:val="28"/>
        </w:rPr>
        <w:t>322188600</w:t>
      </w:r>
      <w:r w:rsidR="008C449B">
        <w:rPr>
          <w:rFonts w:ascii="Times New Roman" w:hAnsi="Times New Roman" w:cs="Times New Roman"/>
          <w:sz w:val="28"/>
          <w:szCs w:val="28"/>
        </w:rPr>
        <w:t>0</w:t>
      </w:r>
      <w:r w:rsidR="00CD219A" w:rsidRPr="00F27DB6">
        <w:rPr>
          <w:rFonts w:ascii="Times New Roman" w:hAnsi="Times New Roman" w:cs="Times New Roman"/>
          <w:sz w:val="28"/>
          <w:szCs w:val="28"/>
        </w:rPr>
        <w:t>:0</w:t>
      </w:r>
      <w:r w:rsidR="008C449B">
        <w:rPr>
          <w:rFonts w:ascii="Times New Roman" w:hAnsi="Times New Roman" w:cs="Times New Roman"/>
          <w:sz w:val="28"/>
          <w:szCs w:val="28"/>
        </w:rPr>
        <w:t>3</w:t>
      </w:r>
      <w:r w:rsidR="00C07F08" w:rsidRPr="00F27DB6">
        <w:rPr>
          <w:rFonts w:ascii="Times New Roman" w:hAnsi="Times New Roman" w:cs="Times New Roman"/>
          <w:sz w:val="28"/>
          <w:szCs w:val="28"/>
        </w:rPr>
        <w:t>:</w:t>
      </w:r>
      <w:r w:rsidR="008C449B">
        <w:rPr>
          <w:rFonts w:ascii="Times New Roman" w:hAnsi="Times New Roman" w:cs="Times New Roman"/>
          <w:sz w:val="28"/>
          <w:szCs w:val="28"/>
        </w:rPr>
        <w:t>039</w:t>
      </w:r>
      <w:r w:rsidR="005A6996" w:rsidRPr="00F27DB6">
        <w:rPr>
          <w:rFonts w:ascii="Times New Roman" w:hAnsi="Times New Roman" w:cs="Times New Roman"/>
          <w:sz w:val="28"/>
          <w:szCs w:val="28"/>
        </w:rPr>
        <w:t>:</w:t>
      </w:r>
      <w:r w:rsidR="005D57F0" w:rsidRPr="00F27DB6">
        <w:rPr>
          <w:rFonts w:ascii="Times New Roman" w:hAnsi="Times New Roman" w:cs="Times New Roman"/>
          <w:sz w:val="28"/>
          <w:szCs w:val="28"/>
        </w:rPr>
        <w:t>0</w:t>
      </w:r>
      <w:r w:rsidR="008C449B">
        <w:rPr>
          <w:rFonts w:ascii="Times New Roman" w:hAnsi="Times New Roman" w:cs="Times New Roman"/>
          <w:sz w:val="28"/>
          <w:szCs w:val="28"/>
        </w:rPr>
        <w:t>904</w:t>
      </w:r>
      <w:r w:rsidR="00951668" w:rsidRPr="00F27DB6">
        <w:rPr>
          <w:rFonts w:ascii="Times New Roman" w:hAnsi="Times New Roman" w:cs="Times New Roman"/>
          <w:sz w:val="28"/>
          <w:szCs w:val="28"/>
        </w:rPr>
        <w:t>,</w:t>
      </w:r>
      <w:r w:rsidR="00CD219A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8C449B">
        <w:rPr>
          <w:rFonts w:ascii="Times New Roman" w:hAnsi="Times New Roman" w:cs="Times New Roman"/>
          <w:sz w:val="28"/>
          <w:szCs w:val="28"/>
        </w:rPr>
        <w:t>16,6665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 w:rsidRPr="00F27DB6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="00945C5C" w:rsidRPr="00F27DB6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F27DB6" w:rsidRPr="00F27DB6" w:rsidRDefault="00F27DB6" w:rsidP="003B73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кадастровий номер </w:t>
      </w:r>
      <w:r w:rsidR="008C449B" w:rsidRPr="00F27DB6">
        <w:rPr>
          <w:rFonts w:ascii="Times New Roman" w:hAnsi="Times New Roman" w:cs="Times New Roman"/>
          <w:sz w:val="28"/>
          <w:szCs w:val="28"/>
        </w:rPr>
        <w:t>322188600</w:t>
      </w:r>
      <w:r w:rsidR="008C449B">
        <w:rPr>
          <w:rFonts w:ascii="Times New Roman" w:hAnsi="Times New Roman" w:cs="Times New Roman"/>
          <w:sz w:val="28"/>
          <w:szCs w:val="28"/>
        </w:rPr>
        <w:t>0</w:t>
      </w:r>
      <w:r w:rsidR="008C449B" w:rsidRPr="00F27DB6">
        <w:rPr>
          <w:rFonts w:ascii="Times New Roman" w:hAnsi="Times New Roman" w:cs="Times New Roman"/>
          <w:sz w:val="28"/>
          <w:szCs w:val="28"/>
        </w:rPr>
        <w:t>:0</w:t>
      </w:r>
      <w:r w:rsidR="008C449B">
        <w:rPr>
          <w:rFonts w:ascii="Times New Roman" w:hAnsi="Times New Roman" w:cs="Times New Roman"/>
          <w:sz w:val="28"/>
          <w:szCs w:val="28"/>
        </w:rPr>
        <w:t>3</w:t>
      </w:r>
      <w:r w:rsidR="008C449B" w:rsidRPr="00F27DB6">
        <w:rPr>
          <w:rFonts w:ascii="Times New Roman" w:hAnsi="Times New Roman" w:cs="Times New Roman"/>
          <w:sz w:val="28"/>
          <w:szCs w:val="28"/>
        </w:rPr>
        <w:t>:</w:t>
      </w:r>
      <w:r w:rsidR="008C449B">
        <w:rPr>
          <w:rFonts w:ascii="Times New Roman" w:hAnsi="Times New Roman" w:cs="Times New Roman"/>
          <w:sz w:val="28"/>
          <w:szCs w:val="28"/>
        </w:rPr>
        <w:t>039</w:t>
      </w:r>
      <w:r w:rsidR="008C449B" w:rsidRPr="00F27DB6">
        <w:rPr>
          <w:rFonts w:ascii="Times New Roman" w:hAnsi="Times New Roman" w:cs="Times New Roman"/>
          <w:sz w:val="28"/>
          <w:szCs w:val="28"/>
        </w:rPr>
        <w:t>:0</w:t>
      </w:r>
      <w:r w:rsidR="008C449B">
        <w:rPr>
          <w:rFonts w:ascii="Times New Roman" w:hAnsi="Times New Roman" w:cs="Times New Roman"/>
          <w:sz w:val="28"/>
          <w:szCs w:val="28"/>
        </w:rPr>
        <w:t>904</w:t>
      </w:r>
      <w:r w:rsidR="008C449B" w:rsidRPr="00F27DB6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8C449B">
        <w:rPr>
          <w:rFonts w:ascii="Times New Roman" w:hAnsi="Times New Roman" w:cs="Times New Roman"/>
          <w:sz w:val="28"/>
          <w:szCs w:val="28"/>
        </w:rPr>
        <w:t>16,6665</w:t>
      </w:r>
      <w:r w:rsidR="008C449B" w:rsidRPr="00F27DB6">
        <w:rPr>
          <w:rFonts w:ascii="Times New Roman" w:hAnsi="Times New Roman" w:cs="Times New Roman"/>
          <w:sz w:val="28"/>
          <w:szCs w:val="28"/>
        </w:rPr>
        <w:t xml:space="preserve"> га</w:t>
      </w:r>
      <w:r w:rsidRPr="00F27DB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27DB6">
        <w:rPr>
          <w:rFonts w:ascii="Times New Roman" w:hAnsi="Times New Roman" w:cs="Times New Roman"/>
          <w:sz w:val="28"/>
          <w:szCs w:val="28"/>
        </w:rPr>
        <w:t>Петрівською</w:t>
      </w:r>
      <w:proofErr w:type="spellEnd"/>
      <w:r w:rsidRPr="00F27DB6">
        <w:rPr>
          <w:rFonts w:ascii="Times New Roman" w:hAnsi="Times New Roman" w:cs="Times New Roman"/>
          <w:sz w:val="28"/>
          <w:szCs w:val="28"/>
        </w:rPr>
        <w:t xml:space="preserve"> територіальною громадою в особі Петрівської сільської ради. </w:t>
      </w:r>
    </w:p>
    <w:p w:rsidR="0083594D" w:rsidRPr="00F27DB6" w:rsidRDefault="00F27DB6" w:rsidP="003B73BC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11404D"/>
    <w:rsid w:val="00121D6C"/>
    <w:rsid w:val="001C65F3"/>
    <w:rsid w:val="001E23B2"/>
    <w:rsid w:val="00221D2A"/>
    <w:rsid w:val="00251FE5"/>
    <w:rsid w:val="00273716"/>
    <w:rsid w:val="002A38FE"/>
    <w:rsid w:val="002D0EC5"/>
    <w:rsid w:val="00315244"/>
    <w:rsid w:val="0038154F"/>
    <w:rsid w:val="003B73BC"/>
    <w:rsid w:val="003B7BF4"/>
    <w:rsid w:val="003E38D1"/>
    <w:rsid w:val="004069DA"/>
    <w:rsid w:val="0045763D"/>
    <w:rsid w:val="004F78FE"/>
    <w:rsid w:val="00536766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34D63"/>
    <w:rsid w:val="00747E8B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A362E"/>
    <w:rsid w:val="008B2745"/>
    <w:rsid w:val="008B29B4"/>
    <w:rsid w:val="008C449B"/>
    <w:rsid w:val="008D1462"/>
    <w:rsid w:val="00910903"/>
    <w:rsid w:val="00945C5C"/>
    <w:rsid w:val="00951668"/>
    <w:rsid w:val="009D397A"/>
    <w:rsid w:val="009F7ADD"/>
    <w:rsid w:val="00AC3297"/>
    <w:rsid w:val="00AD19E0"/>
    <w:rsid w:val="00B258B1"/>
    <w:rsid w:val="00B26AE1"/>
    <w:rsid w:val="00B608EA"/>
    <w:rsid w:val="00BA0973"/>
    <w:rsid w:val="00BA30CF"/>
    <w:rsid w:val="00BD0A96"/>
    <w:rsid w:val="00C01D8F"/>
    <w:rsid w:val="00C07F08"/>
    <w:rsid w:val="00C22BD3"/>
    <w:rsid w:val="00C560F2"/>
    <w:rsid w:val="00CD219A"/>
    <w:rsid w:val="00D33C62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27DB6"/>
    <w:rsid w:val="00F440CB"/>
    <w:rsid w:val="00F66EE1"/>
    <w:rsid w:val="00F96385"/>
    <w:rsid w:val="00FB451B"/>
    <w:rsid w:val="00FB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1B7D6-F730-4C91-804F-23656B97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2023-08-22T11:21:00Z</cp:lastPrinted>
  <dcterms:created xsi:type="dcterms:W3CDTF">2023-08-07T07:10:00Z</dcterms:created>
  <dcterms:modified xsi:type="dcterms:W3CDTF">2023-08-22T11:51:00Z</dcterms:modified>
</cp:coreProperties>
</file>