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56F" w:rsidRPr="009E756F" w:rsidRDefault="009E756F" w:rsidP="009E756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9E756F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FB8ED59" wp14:editId="44762B0D">
            <wp:extent cx="558165" cy="772160"/>
            <wp:effectExtent l="0" t="0" r="0" b="8890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56F" w:rsidRPr="009E756F" w:rsidRDefault="009E756F" w:rsidP="009E75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E75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9E756F" w:rsidRPr="009E756F" w:rsidRDefault="009E756F" w:rsidP="009E75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E75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9E756F" w:rsidRPr="009E756F" w:rsidRDefault="009E756F" w:rsidP="009E75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9E756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9E756F" w:rsidRPr="009E756F" w:rsidRDefault="009E756F" w:rsidP="009E75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E756F" w:rsidRPr="009E756F" w:rsidTr="009E756F">
        <w:tc>
          <w:tcPr>
            <w:tcW w:w="4790" w:type="dxa"/>
            <w:hideMark/>
          </w:tcPr>
          <w:p w:rsidR="009E756F" w:rsidRPr="009E756F" w:rsidRDefault="009E756F" w:rsidP="009E75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E75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9E756F" w:rsidRPr="009E756F" w:rsidRDefault="009E756F" w:rsidP="009E756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E75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№ </w:t>
            </w:r>
            <w:r w:rsidR="0062126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1524</w:t>
            </w:r>
          </w:p>
        </w:tc>
      </w:tr>
      <w:tr w:rsidR="009E756F" w:rsidRPr="009E756F" w:rsidTr="009E756F">
        <w:tc>
          <w:tcPr>
            <w:tcW w:w="9571" w:type="dxa"/>
            <w:gridSpan w:val="2"/>
            <w:hideMark/>
          </w:tcPr>
          <w:p w:rsidR="009E756F" w:rsidRPr="009E756F" w:rsidRDefault="009E756F" w:rsidP="009E756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E756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9E756F" w:rsidRPr="009E756F" w:rsidRDefault="009E756F" w:rsidP="009E756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194445" w:rsidRPr="0010002E" w:rsidRDefault="00194445" w:rsidP="00194445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затвердження </w:t>
      </w:r>
      <w:proofErr w:type="spellStart"/>
      <w:r w:rsidRPr="0010002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:rsidR="0010002E" w:rsidRPr="0010002E" w:rsidRDefault="00194445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щодо </w:t>
      </w:r>
      <w:r w:rsidR="0010002E"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відведення земельної ділянки </w:t>
      </w:r>
    </w:p>
    <w:p w:rsidR="0010002E" w:rsidRPr="0010002E" w:rsidRDefault="0010002E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 xml:space="preserve">у разі зміни цільового призначення </w:t>
      </w:r>
    </w:p>
    <w:p w:rsidR="00194445" w:rsidRPr="0010002E" w:rsidRDefault="0010002E" w:rsidP="0010002E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10002E">
        <w:rPr>
          <w:rFonts w:ascii="Times New Roman" w:hAnsi="Times New Roman" w:cs="Times New Roman"/>
          <w:b/>
          <w:i/>
          <w:sz w:val="26"/>
          <w:szCs w:val="26"/>
        </w:rPr>
        <w:t>земельної ділянки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194445" w:rsidRPr="0024779E" w:rsidRDefault="00194445" w:rsidP="001944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1248C" w:rsidRPr="0081248C"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81248C">
        <w:rPr>
          <w:rFonts w:ascii="Times New Roman" w:hAnsi="Times New Roman" w:cs="Times New Roman"/>
          <w:b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="00213A18" w:rsidRPr="0024779E">
        <w:rPr>
          <w:rFonts w:ascii="Times New Roman" w:hAnsi="Times New Roman" w:cs="Times New Roman"/>
          <w:sz w:val="26"/>
          <w:szCs w:val="26"/>
        </w:rPr>
        <w:t xml:space="preserve">землеустрою </w:t>
      </w:r>
      <w:r w:rsidR="00213A18" w:rsidRPr="00234AAE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</w:t>
      </w:r>
      <w:r w:rsidR="00213A18">
        <w:rPr>
          <w:rFonts w:ascii="Times New Roman" w:hAnsi="Times New Roman" w:cs="Times New Roman"/>
          <w:sz w:val="28"/>
          <w:szCs w:val="28"/>
        </w:rPr>
        <w:t>у разі зміни цільового призначення земельної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із земель «для </w:t>
      </w:r>
      <w:r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D546E4">
        <w:rPr>
          <w:rFonts w:ascii="Times New Roman" w:hAnsi="Times New Roman" w:cs="Times New Roman"/>
          <w:sz w:val="26"/>
          <w:szCs w:val="26"/>
        </w:rPr>
        <w:t>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</w:t>
      </w:r>
      <w:r w:rsidR="0092386D">
        <w:rPr>
          <w:rFonts w:ascii="Times New Roman" w:hAnsi="Times New Roman" w:cs="Times New Roman"/>
          <w:sz w:val="26"/>
          <w:szCs w:val="26"/>
        </w:rPr>
        <w:t xml:space="preserve">розміщення та експлуатації основних, підсобних і допоміжних </w:t>
      </w:r>
      <w:r w:rsidRPr="0024779E">
        <w:rPr>
          <w:rFonts w:ascii="Times New Roman" w:hAnsi="Times New Roman" w:cs="Times New Roman"/>
          <w:sz w:val="26"/>
          <w:szCs w:val="26"/>
        </w:rPr>
        <w:t>будів</w:t>
      </w:r>
      <w:r w:rsidR="0092386D">
        <w:rPr>
          <w:rFonts w:ascii="Times New Roman" w:hAnsi="Times New Roman" w:cs="Times New Roman"/>
          <w:sz w:val="26"/>
          <w:szCs w:val="26"/>
        </w:rPr>
        <w:t xml:space="preserve">ель та споруд </w:t>
      </w:r>
      <w:r w:rsidR="00CB31E2">
        <w:rPr>
          <w:rFonts w:ascii="Times New Roman" w:hAnsi="Times New Roman" w:cs="Times New Roman"/>
          <w:sz w:val="26"/>
          <w:szCs w:val="26"/>
        </w:rPr>
        <w:t>підприємств перероб</w:t>
      </w:r>
      <w:r w:rsidRPr="0024779E">
        <w:rPr>
          <w:rFonts w:ascii="Times New Roman" w:hAnsi="Times New Roman" w:cs="Times New Roman"/>
          <w:sz w:val="26"/>
          <w:szCs w:val="26"/>
        </w:rPr>
        <w:t>н</w:t>
      </w:r>
      <w:r w:rsidR="00CB31E2">
        <w:rPr>
          <w:rFonts w:ascii="Times New Roman" w:hAnsi="Times New Roman" w:cs="Times New Roman"/>
          <w:sz w:val="26"/>
          <w:szCs w:val="26"/>
        </w:rPr>
        <w:t>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 w:rsidR="00CB31E2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CB31E2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="00CB31E2"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194445" w:rsidRPr="0024779E" w:rsidRDefault="00194445" w:rsidP="00194445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194445" w:rsidRPr="0024779E" w:rsidRDefault="00194445" w:rsidP="0019444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9D1D06" w:rsidRPr="0081248C">
        <w:rPr>
          <w:rFonts w:ascii="Times New Roman" w:hAnsi="Times New Roman" w:cs="Times New Roman"/>
          <w:b/>
          <w:sz w:val="26"/>
          <w:szCs w:val="26"/>
        </w:rPr>
        <w:t>Чернюк</w:t>
      </w:r>
      <w:r w:rsidR="009D1D06">
        <w:rPr>
          <w:rFonts w:ascii="Times New Roman" w:hAnsi="Times New Roman" w:cs="Times New Roman"/>
          <w:b/>
          <w:sz w:val="26"/>
          <w:szCs w:val="26"/>
        </w:rPr>
        <w:t>у</w:t>
      </w:r>
      <w:r w:rsidR="009D1D06" w:rsidRPr="0081248C">
        <w:rPr>
          <w:rFonts w:ascii="Times New Roman" w:hAnsi="Times New Roman" w:cs="Times New Roman"/>
          <w:b/>
          <w:sz w:val="26"/>
          <w:szCs w:val="26"/>
        </w:rPr>
        <w:t xml:space="preserve"> Сергі</w:t>
      </w:r>
      <w:r w:rsidR="009D1D06">
        <w:rPr>
          <w:rFonts w:ascii="Times New Roman" w:hAnsi="Times New Roman" w:cs="Times New Roman"/>
          <w:b/>
          <w:sz w:val="26"/>
          <w:szCs w:val="26"/>
        </w:rPr>
        <w:t>ю</w:t>
      </w:r>
      <w:r w:rsidR="009D1D06" w:rsidRPr="0081248C">
        <w:rPr>
          <w:rFonts w:ascii="Times New Roman" w:hAnsi="Times New Roman" w:cs="Times New Roman"/>
          <w:b/>
          <w:sz w:val="26"/>
          <w:szCs w:val="26"/>
        </w:rPr>
        <w:t xml:space="preserve"> Борисович</w:t>
      </w:r>
      <w:r w:rsidR="009D1D06">
        <w:rPr>
          <w:rFonts w:ascii="Times New Roman" w:hAnsi="Times New Roman" w:cs="Times New Roman"/>
          <w:b/>
          <w:sz w:val="26"/>
          <w:szCs w:val="26"/>
        </w:rPr>
        <w:t>у</w:t>
      </w:r>
      <w:r w:rsidR="009D1D06"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</w:t>
      </w:r>
      <w:r w:rsidR="0010002E" w:rsidRPr="00234AAE">
        <w:rPr>
          <w:rFonts w:ascii="Times New Roman" w:hAnsi="Times New Roman" w:cs="Times New Roman"/>
          <w:sz w:val="28"/>
          <w:szCs w:val="28"/>
        </w:rPr>
        <w:t xml:space="preserve">щодо відведення земельної ділянки </w:t>
      </w:r>
      <w:r w:rsidR="0010002E">
        <w:rPr>
          <w:rFonts w:ascii="Times New Roman" w:hAnsi="Times New Roman" w:cs="Times New Roman"/>
          <w:sz w:val="28"/>
          <w:szCs w:val="28"/>
        </w:rPr>
        <w:t>у разі зміни цільового призначення земельної ділянки</w:t>
      </w:r>
      <w:r w:rsidRPr="0024779E">
        <w:rPr>
          <w:rFonts w:ascii="Times New Roman" w:hAnsi="Times New Roman" w:cs="Times New Roman"/>
          <w:sz w:val="26"/>
          <w:szCs w:val="26"/>
        </w:rPr>
        <w:t xml:space="preserve"> із земель «</w:t>
      </w:r>
      <w:r w:rsidR="008A4DFE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8A4DFE">
        <w:rPr>
          <w:rFonts w:ascii="Times New Roman" w:hAnsi="Times New Roman" w:cs="Times New Roman"/>
          <w:sz w:val="26"/>
          <w:szCs w:val="26"/>
        </w:rPr>
        <w:t xml:space="preserve">ведення </w:t>
      </w:r>
      <w:r w:rsidR="00621261">
        <w:rPr>
          <w:rFonts w:ascii="Times New Roman" w:hAnsi="Times New Roman" w:cs="Times New Roman"/>
          <w:sz w:val="26"/>
          <w:szCs w:val="26"/>
        </w:rPr>
        <w:t>особистог</w:t>
      </w:r>
      <w:bookmarkStart w:id="0" w:name="_GoBack"/>
      <w:bookmarkEnd w:id="0"/>
      <w:r w:rsidR="00621261">
        <w:rPr>
          <w:rFonts w:ascii="Times New Roman" w:hAnsi="Times New Roman" w:cs="Times New Roman"/>
          <w:sz w:val="26"/>
          <w:szCs w:val="26"/>
        </w:rPr>
        <w:t>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</w:t>
      </w:r>
      <w:r w:rsidR="008A4DFE"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 w:rsidR="008A4DFE">
        <w:rPr>
          <w:rFonts w:ascii="Times New Roman" w:hAnsi="Times New Roman" w:cs="Times New Roman"/>
          <w:sz w:val="26"/>
          <w:szCs w:val="26"/>
        </w:rPr>
        <w:t xml:space="preserve">розміщення та експлуатації основних, підсобних і допоміжних </w:t>
      </w:r>
      <w:r w:rsidR="008A4DFE" w:rsidRPr="0024779E">
        <w:rPr>
          <w:rFonts w:ascii="Times New Roman" w:hAnsi="Times New Roman" w:cs="Times New Roman"/>
          <w:sz w:val="26"/>
          <w:szCs w:val="26"/>
        </w:rPr>
        <w:t>будів</w:t>
      </w:r>
      <w:r w:rsidR="008A4DFE">
        <w:rPr>
          <w:rFonts w:ascii="Times New Roman" w:hAnsi="Times New Roman" w:cs="Times New Roman"/>
          <w:sz w:val="26"/>
          <w:szCs w:val="26"/>
        </w:rPr>
        <w:t>ель та споруд підприємств перероб</w:t>
      </w:r>
      <w:r w:rsidR="008A4DFE" w:rsidRPr="0024779E">
        <w:rPr>
          <w:rFonts w:ascii="Times New Roman" w:hAnsi="Times New Roman" w:cs="Times New Roman"/>
          <w:sz w:val="26"/>
          <w:szCs w:val="26"/>
        </w:rPr>
        <w:t>н</w:t>
      </w:r>
      <w:r w:rsidR="008A4DFE">
        <w:rPr>
          <w:rFonts w:ascii="Times New Roman" w:hAnsi="Times New Roman" w:cs="Times New Roman"/>
          <w:sz w:val="26"/>
          <w:szCs w:val="26"/>
        </w:rPr>
        <w:t>ої, машинобудівної та іншої промисловості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кадастровий номер </w:t>
      </w:r>
      <w:r w:rsidR="0010002E" w:rsidRPr="00234AAE">
        <w:rPr>
          <w:rFonts w:ascii="Times New Roman" w:hAnsi="Times New Roman" w:cs="Times New Roman"/>
          <w:sz w:val="28"/>
          <w:szCs w:val="28"/>
        </w:rPr>
        <w:t>3221886000:03:116:0</w:t>
      </w:r>
      <w:r w:rsidR="009D1D06">
        <w:rPr>
          <w:rFonts w:ascii="Times New Roman" w:hAnsi="Times New Roman" w:cs="Times New Roman"/>
          <w:sz w:val="28"/>
          <w:szCs w:val="28"/>
        </w:rPr>
        <w:t>950</w:t>
      </w:r>
      <w:r w:rsidR="006D6D0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площею </w:t>
      </w:r>
      <w:r w:rsidR="0010002E" w:rsidRPr="00234AAE">
        <w:rPr>
          <w:rFonts w:ascii="Times New Roman" w:hAnsi="Times New Roman" w:cs="Times New Roman"/>
          <w:sz w:val="28"/>
          <w:szCs w:val="28"/>
        </w:rPr>
        <w:t>0,</w:t>
      </w:r>
      <w:r w:rsidR="009D1D06">
        <w:rPr>
          <w:rFonts w:ascii="Times New Roman" w:hAnsi="Times New Roman" w:cs="Times New Roman"/>
          <w:sz w:val="28"/>
          <w:szCs w:val="28"/>
        </w:rPr>
        <w:t>161</w:t>
      </w:r>
      <w:r w:rsidR="00621261">
        <w:rPr>
          <w:rFonts w:ascii="Times New Roman" w:hAnsi="Times New Roman" w:cs="Times New Roman"/>
          <w:sz w:val="28"/>
          <w:szCs w:val="28"/>
        </w:rPr>
        <w:t>0</w:t>
      </w:r>
      <w:r w:rsidR="0010002E" w:rsidRPr="00234AAE">
        <w:rPr>
          <w:rFonts w:ascii="Times New Roman" w:hAnsi="Times New Roman" w:cs="Times New Roman"/>
          <w:sz w:val="28"/>
          <w:szCs w:val="28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га, яка розташована в селі Нові Петрівці Вишгородського району Київської області.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194445" w:rsidRPr="0024779E" w:rsidRDefault="00194445" w:rsidP="0019444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194445" w:rsidRPr="0024779E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194445" w:rsidRPr="00621261" w:rsidRDefault="00194445" w:rsidP="00194445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194445" w:rsidRPr="00621261" w:rsidRDefault="00194445" w:rsidP="00194445">
      <w:pPr>
        <w:jc w:val="both"/>
        <w:rPr>
          <w:i/>
          <w:sz w:val="26"/>
          <w:szCs w:val="26"/>
        </w:rPr>
      </w:pPr>
      <w:r w:rsidRPr="006212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</w:t>
      </w:r>
      <w:r w:rsidR="006212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6212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proofErr w:type="spellStart"/>
      <w:r w:rsidRPr="006212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2126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194445" w:rsidRDefault="00194445" w:rsidP="00194445"/>
    <w:p w:rsidR="00194445" w:rsidRDefault="00194445" w:rsidP="0019444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2E33"/>
    <w:multiLevelType w:val="hybridMultilevel"/>
    <w:tmpl w:val="31701C98"/>
    <w:lvl w:ilvl="0" w:tplc="37CE4EA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EE9"/>
    <w:rsid w:val="0010002E"/>
    <w:rsid w:val="00121D6C"/>
    <w:rsid w:val="00194445"/>
    <w:rsid w:val="00213A18"/>
    <w:rsid w:val="003659E3"/>
    <w:rsid w:val="0038154F"/>
    <w:rsid w:val="004C0392"/>
    <w:rsid w:val="00515B9B"/>
    <w:rsid w:val="005300BC"/>
    <w:rsid w:val="005E30A8"/>
    <w:rsid w:val="00621261"/>
    <w:rsid w:val="00671EE9"/>
    <w:rsid w:val="006D6D0B"/>
    <w:rsid w:val="00773638"/>
    <w:rsid w:val="0081248C"/>
    <w:rsid w:val="008800F8"/>
    <w:rsid w:val="008A2A15"/>
    <w:rsid w:val="008A4DFE"/>
    <w:rsid w:val="0092386D"/>
    <w:rsid w:val="009D1D06"/>
    <w:rsid w:val="009E756F"/>
    <w:rsid w:val="00B26AE1"/>
    <w:rsid w:val="00B80907"/>
    <w:rsid w:val="00BC4369"/>
    <w:rsid w:val="00C86C9B"/>
    <w:rsid w:val="00CB31E2"/>
    <w:rsid w:val="00D546E4"/>
    <w:rsid w:val="00E160C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002E"/>
    <w:pPr>
      <w:spacing w:after="160" w:line="259" w:lineRule="auto"/>
      <w:ind w:left="720"/>
      <w:contextualSpacing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9444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94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444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002E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1135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2023-08-21T13:45:00Z</cp:lastPrinted>
  <dcterms:created xsi:type="dcterms:W3CDTF">2023-08-04T07:00:00Z</dcterms:created>
  <dcterms:modified xsi:type="dcterms:W3CDTF">2023-08-21T13:50:00Z</dcterms:modified>
</cp:coreProperties>
</file>