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235" w:rsidRPr="007861B4" w:rsidRDefault="00805235" w:rsidP="0080523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A54E3" w:rsidRPr="009A54E3" w:rsidRDefault="00805235" w:rsidP="009A54E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7861B4">
        <w:rPr>
          <w:rFonts w:ascii="Times New Roman" w:hAnsi="Times New Roman" w:cs="Times New Roman"/>
          <w:sz w:val="28"/>
          <w:szCs w:val="28"/>
        </w:rPr>
        <w:t xml:space="preserve">       </w:t>
      </w:r>
      <w:r w:rsidR="009A54E3" w:rsidRPr="009A54E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3765D1C" wp14:editId="5EDEDB3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E3" w:rsidRPr="009A54E3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4E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A54E3" w:rsidRPr="009A54E3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4E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A54E3" w:rsidRPr="009A54E3" w:rsidRDefault="009A54E3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4E3"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9A54E3" w:rsidRPr="009A54E3" w:rsidRDefault="009A54E3" w:rsidP="009A5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A54E3" w:rsidRPr="009A54E3" w:rsidTr="0074418B">
        <w:tc>
          <w:tcPr>
            <w:tcW w:w="4790" w:type="dxa"/>
            <w:hideMark/>
          </w:tcPr>
          <w:p w:rsidR="009A54E3" w:rsidRPr="009A54E3" w:rsidRDefault="009A54E3" w:rsidP="009A54E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54E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A54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Pr="009A54E3"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9A54E3" w:rsidRPr="009A54E3" w:rsidRDefault="009A54E3" w:rsidP="009A54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54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659</w:t>
            </w:r>
          </w:p>
        </w:tc>
      </w:tr>
      <w:tr w:rsidR="009A54E3" w:rsidRPr="009A54E3" w:rsidTr="0074418B">
        <w:tc>
          <w:tcPr>
            <w:tcW w:w="9571" w:type="dxa"/>
            <w:gridSpan w:val="2"/>
            <w:hideMark/>
          </w:tcPr>
          <w:p w:rsidR="009A54E3" w:rsidRPr="009A54E3" w:rsidRDefault="009A54E3" w:rsidP="009A54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54E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861B4" w:rsidRPr="009A54E3" w:rsidRDefault="009A54E3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t xml:space="preserve"> </w:t>
      </w:r>
    </w:p>
    <w:p w:rsidR="007861B4" w:rsidRPr="007861B4" w:rsidRDefault="007861B4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огол</w:t>
      </w:r>
      <w:r w:rsidR="007B2A5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ошення  архітектурного конкурсу для</w:t>
      </w:r>
      <w:r w:rsidR="005D49A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будівництва центру позашкільної освіти </w:t>
      </w: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селі Нові Петрівці </w:t>
      </w:r>
    </w:p>
    <w:p w:rsidR="007861B4" w:rsidRPr="007861B4" w:rsidRDefault="007861B4" w:rsidP="007861B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61B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 Законів України «Про місцеве самоврядування в Україні» та «Про архітектурну діяльність», «Про основи містобудування», постанови Кабінету Міністрів України від 25 листопада 1999 року № 2137 «Про затвердження порядку проведення архітектурних та містобудівних конкурсів», з метою виявлення кращих пропозицій для реалізації будівництва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9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центру позашкільної освіти по вулиці 1-го Травня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селі Нові Петрівці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сільська рада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</w:t>
      </w:r>
      <w:r w:rsidR="00AC2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861B4" w:rsidRPr="007861B4" w:rsidRDefault="007B2A5D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Оголосити</w:t>
      </w:r>
      <w:r w:rsidR="007861B4"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архітектурний конкурс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bookmarkStart w:id="0" w:name="_GoBack"/>
      <w:bookmarkEnd w:id="0"/>
      <w:r w:rsidR="007861B4"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будівництва </w:t>
      </w:r>
      <w:r w:rsidR="005D4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центру позашкільної освіти </w:t>
      </w:r>
      <w:r w:rsidR="007861B4" w:rsidRPr="00786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селі Нові Петрівці </w:t>
      </w:r>
      <w:r w:rsidR="007861B4"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(далі – конкурс).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Виступити замовником конкурсу, зазначеного у пункті 1 цього рішення.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Начальнику відділу з питань архітектури та земельних відносин Петрівської сільської ради Зелененко І.П: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Розробити програму та умови конкурсу  у встановленому порядку</w:t>
      </w:r>
      <w:r w:rsid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</w:t>
      </w:r>
      <w:r w:rsidR="002454D0">
        <w:rPr>
          <w:rFonts w:ascii="Times New Roman" w:eastAsia="Times New Roman" w:hAnsi="Times New Roman" w:cs="Times New Roman"/>
          <w:sz w:val="28"/>
          <w:szCs w:val="28"/>
          <w:lang w:eastAsia="ru-RU"/>
        </w:rPr>
        <w:t>і розмістити на офіційному сайті</w:t>
      </w:r>
      <w:r w:rsid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ради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Утворити журі, залучити експертів для розробки конкурсного завдання (вихідних даних на проектування), визначити учасників конкурсу та вжити інших заходів, пов'язаних із проведенням конкурсу.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Взяти до відома, що фінансування заходів, пов'язаних з виконанням пункту 1 цього розпорядження, здійснюватиметься за рахунок коштів місцевого бюджету та інших джерел не заборонених законодавством.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Питання висвітлення в засобах масової інформації змісту цього рішення покласти на секретаря Новопетрівської сільської ради Костюк С.О. </w:t>
      </w:r>
    </w:p>
    <w:p w:rsidR="007861B4" w:rsidRPr="007861B4" w:rsidRDefault="008707F5" w:rsidP="007861B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861B4" w:rsidRPr="007861B4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постійну депутатську комісію з питань капітального будівництва, архітектури, благоустрою, </w:t>
      </w:r>
      <w:r w:rsidR="007861B4" w:rsidRPr="007861B4">
        <w:rPr>
          <w:rFonts w:ascii="Times New Roman" w:hAnsi="Times New Roman" w:cs="Times New Roman"/>
          <w:sz w:val="28"/>
          <w:szCs w:val="28"/>
        </w:rPr>
        <w:lastRenderedPageBreak/>
        <w:t>земельних відносин, екології, надзвичайних ситуацій та проблем Чорнобильської катастрофи.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61B4" w:rsidRPr="007861B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Сільський голова </w:t>
      </w: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Радіон СТАРЕНЬКИЙ </w:t>
      </w:r>
    </w:p>
    <w:p w:rsidR="00F00C5F" w:rsidRPr="007861B4" w:rsidRDefault="00F00C5F">
      <w:pPr>
        <w:rPr>
          <w:sz w:val="28"/>
          <w:szCs w:val="28"/>
        </w:rPr>
      </w:pPr>
    </w:p>
    <w:sectPr w:rsidR="00F00C5F" w:rsidRPr="007861B4" w:rsidSect="009A54E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4A"/>
    <w:rsid w:val="00121D6C"/>
    <w:rsid w:val="002454D0"/>
    <w:rsid w:val="0038154F"/>
    <w:rsid w:val="004B0C43"/>
    <w:rsid w:val="0053523B"/>
    <w:rsid w:val="005D49A5"/>
    <w:rsid w:val="005E30A8"/>
    <w:rsid w:val="0064364A"/>
    <w:rsid w:val="006F2101"/>
    <w:rsid w:val="00773638"/>
    <w:rsid w:val="007861B4"/>
    <w:rsid w:val="007B2A5D"/>
    <w:rsid w:val="00805235"/>
    <w:rsid w:val="00864EDB"/>
    <w:rsid w:val="008707F5"/>
    <w:rsid w:val="008800F8"/>
    <w:rsid w:val="008A2A15"/>
    <w:rsid w:val="008B1CF1"/>
    <w:rsid w:val="009A54E3"/>
    <w:rsid w:val="00AC2FD2"/>
    <w:rsid w:val="00B26AE1"/>
    <w:rsid w:val="00C155D8"/>
    <w:rsid w:val="00E5799B"/>
    <w:rsid w:val="00F00C5F"/>
    <w:rsid w:val="00F8140E"/>
    <w:rsid w:val="00FA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7E24F"/>
  <w15:docId w15:val="{32515D07-42B8-4670-97EE-4AC0F7DD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35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0523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2021-10-05T07:45:00Z</cp:lastPrinted>
  <dcterms:created xsi:type="dcterms:W3CDTF">2021-09-13T13:22:00Z</dcterms:created>
  <dcterms:modified xsi:type="dcterms:W3CDTF">2021-10-05T07:53:00Z</dcterms:modified>
</cp:coreProperties>
</file>