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1A9" w:rsidRDefault="003C01A9" w:rsidP="003C01A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0A532BF1" wp14:editId="33C97F3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1A9" w:rsidRDefault="003C01A9" w:rsidP="003C01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3C01A9" w:rsidRDefault="003C01A9" w:rsidP="003C01A9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3C01A9" w:rsidRPr="00C568E8" w:rsidRDefault="0037407C" w:rsidP="003C01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Дванадцята</w:t>
      </w:r>
      <w:r w:rsidR="003C01A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3C01A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 w:rsidR="003C01A9" w:rsidRPr="00C568E8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3C01A9" w:rsidRPr="00C568E8" w:rsidRDefault="003C01A9" w:rsidP="003C01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68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C01A9" w:rsidRPr="00C568E8" w:rsidTr="003C2889">
        <w:tc>
          <w:tcPr>
            <w:tcW w:w="4790" w:type="dxa"/>
            <w:hideMark/>
          </w:tcPr>
          <w:p w:rsidR="003C01A9" w:rsidRPr="00C568E8" w:rsidRDefault="0037407C" w:rsidP="0037407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 17</w:t>
            </w:r>
            <w:r w:rsidR="003C01A9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 w:rsidR="003C01A9"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3C01A9" w:rsidRPr="00C568E8" w:rsidRDefault="003C01A9" w:rsidP="003C288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EB24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№ </w:t>
            </w:r>
            <w:r w:rsidR="00EB240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597</w:t>
            </w:r>
            <w:r w:rsidRPr="00C568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3C01A9" w:rsidTr="003C2889">
        <w:tc>
          <w:tcPr>
            <w:tcW w:w="9571" w:type="dxa"/>
            <w:gridSpan w:val="2"/>
            <w:hideMark/>
          </w:tcPr>
          <w:p w:rsidR="003C01A9" w:rsidRDefault="003C01A9" w:rsidP="003C288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C01A9" w:rsidRDefault="003C01A9" w:rsidP="003C01A9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456593">
        <w:rPr>
          <w:rFonts w:ascii="Times New Roman" w:hAnsi="Times New Roman" w:cs="Times New Roman"/>
          <w:bCs/>
          <w:snapToGrid w:val="0"/>
          <w:sz w:val="28"/>
          <w:szCs w:val="28"/>
          <w:lang w:val="ru-RU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3C01A9" w:rsidRDefault="003C01A9" w:rsidP="003C01A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3C01A9" w:rsidRDefault="003C01A9" w:rsidP="003C01A9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3C01A9" w:rsidRDefault="003C01A9" w:rsidP="003C01A9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3C01A9" w:rsidRDefault="003C01A9" w:rsidP="003C01A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7407C" w:rsidRDefault="003C01A9" w:rsidP="0037407C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Костюк Тетяни Миколаївни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7407C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у власність для будівництва 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7407C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обслуговування жи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37407C" w:rsidRPr="00AF1DD3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>во</w:t>
      </w:r>
      <w:r w:rsidR="0037407C" w:rsidRPr="00AF1DD3">
        <w:rPr>
          <w:rFonts w:ascii="Times New Roman" w:hAnsi="Times New Roman" w:cs="Times New Roman"/>
          <w:sz w:val="28"/>
          <w:szCs w:val="28"/>
          <w:lang w:val="uk-UA"/>
        </w:rPr>
        <w:t>го будинку, господарських будівель і споруд (присадибна ділянка) орієнтовною площею 0,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>1002</w:t>
      </w:r>
      <w:r w:rsidR="0037407C" w:rsidRPr="00AF1DD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 xml:space="preserve"> в селі Лютіж, </w:t>
      </w:r>
      <w:r w:rsidR="0037407C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статтями 12, 118, частиною 8 статті 186 Земельного Кодексу України, статтею 26 Закону України «Про місцеве самоврядування в Україні», </w:t>
      </w:r>
      <w:r w:rsidR="0037407C" w:rsidRPr="00AF1DD3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="0037407C" w:rsidRPr="00AF1DD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37407C" w:rsidRPr="00AF1DD3" w:rsidRDefault="0037407C" w:rsidP="0037407C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3C01A9" w:rsidRPr="0037407C" w:rsidRDefault="003C01A9" w:rsidP="0037407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7407C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C01A9" w:rsidRDefault="003C01A9" w:rsidP="003C01A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01A9" w:rsidRDefault="003C01A9" w:rsidP="0037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14EF">
        <w:rPr>
          <w:rFonts w:ascii="Times New Roman" w:hAnsi="Times New Roman" w:cs="Times New Roman"/>
          <w:b/>
          <w:sz w:val="28"/>
          <w:szCs w:val="28"/>
          <w:lang w:val="uk-UA"/>
        </w:rPr>
        <w:t>Костюк Тетяні Миколаївні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</w:t>
      </w:r>
      <w:r w:rsidRPr="00DF7344">
        <w:rPr>
          <w:rFonts w:ascii="Times New Roman" w:hAnsi="Times New Roman" w:cs="Times New Roman"/>
          <w:sz w:val="28"/>
          <w:szCs w:val="28"/>
          <w:lang w:val="uk-UA"/>
        </w:rPr>
        <w:t xml:space="preserve">для будівництва 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F7344">
        <w:rPr>
          <w:rFonts w:ascii="Times New Roman" w:hAnsi="Times New Roman" w:cs="Times New Roman"/>
          <w:sz w:val="28"/>
          <w:szCs w:val="28"/>
          <w:lang w:val="uk-UA"/>
        </w:rPr>
        <w:t xml:space="preserve"> обслуговування житлового будинку 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DF7344">
        <w:rPr>
          <w:rFonts w:ascii="Times New Roman" w:hAnsi="Times New Roman" w:cs="Times New Roman"/>
          <w:sz w:val="28"/>
          <w:szCs w:val="28"/>
          <w:lang w:val="uk-UA"/>
        </w:rPr>
        <w:t>господарських споруд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 xml:space="preserve"> (присадибна ділянка)</w:t>
      </w:r>
      <w:r w:rsidRPr="00DF73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3066AB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>1002</w:t>
      </w:r>
      <w:r w:rsidR="00EB24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Pr="003066AB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B9544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 xml:space="preserve"> яка</w:t>
      </w:r>
      <w:r w:rsidRPr="003066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>розташованої в с</w:t>
      </w:r>
      <w:r w:rsidR="0037407C">
        <w:rPr>
          <w:rFonts w:ascii="Times New Roman" w:hAnsi="Times New Roman" w:cs="Times New Roman"/>
          <w:sz w:val="28"/>
          <w:szCs w:val="28"/>
          <w:lang w:val="uk-UA"/>
        </w:rPr>
        <w:t>елі</w:t>
      </w:r>
      <w:r w:rsidRPr="007A41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Лютіж Вишгородського району Київської області.  </w:t>
      </w:r>
    </w:p>
    <w:p w:rsidR="0037407C" w:rsidRPr="00AF1DD3" w:rsidRDefault="0037407C" w:rsidP="0037407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2. Звернути увагу заявника, що </w:t>
      </w:r>
      <w:hyperlink r:id="rId5" w:tgtFrame="_blank" w:history="1">
        <w:r w:rsidRPr="00AF1DD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в тому числі затвердженої містобудівної документації.</w:t>
        </w:r>
      </w:hyperlink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7407C" w:rsidRPr="00AF1DD3" w:rsidRDefault="0037407C" w:rsidP="0037407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>. Проект землеустрою щодо відведення земельної ділянки розробити відповідно до чинного законодавства.</w:t>
      </w:r>
    </w:p>
    <w:p w:rsidR="0037407C" w:rsidRPr="00AF1DD3" w:rsidRDefault="0037407C" w:rsidP="0037407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Погоджений проект землеустрою щодо відведення земельної ділянки подати на затвердження сесії сільської ради.</w:t>
      </w:r>
    </w:p>
    <w:p w:rsidR="0037407C" w:rsidRPr="00AF1DD3" w:rsidRDefault="0037407C" w:rsidP="0037407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C01A9" w:rsidRDefault="003C01A9" w:rsidP="003C01A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0C5F" w:rsidRPr="00EB240E" w:rsidRDefault="003C01A9" w:rsidP="0037407C">
      <w:pPr>
        <w:spacing w:after="0"/>
        <w:ind w:firstLine="708"/>
        <w:jc w:val="both"/>
        <w:rPr>
          <w:i/>
        </w:rPr>
      </w:pPr>
      <w:r w:rsidRPr="00EB240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Радіон СТАРЕНЬКИЙ </w:t>
      </w:r>
    </w:p>
    <w:sectPr w:rsidR="00F00C5F" w:rsidRPr="00EB240E" w:rsidSect="0037407C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08F"/>
    <w:rsid w:val="000A723A"/>
    <w:rsid w:val="00121D6C"/>
    <w:rsid w:val="0037407C"/>
    <w:rsid w:val="0038154F"/>
    <w:rsid w:val="003C01A9"/>
    <w:rsid w:val="005E30A8"/>
    <w:rsid w:val="006F008F"/>
    <w:rsid w:val="00765310"/>
    <w:rsid w:val="00773638"/>
    <w:rsid w:val="00824FE8"/>
    <w:rsid w:val="008800F8"/>
    <w:rsid w:val="008A2A15"/>
    <w:rsid w:val="00B26AE1"/>
    <w:rsid w:val="00B95448"/>
    <w:rsid w:val="00D514EF"/>
    <w:rsid w:val="00EB240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539B9"/>
  <w15:docId w15:val="{3B2826FE-596C-4D62-8BE4-6EF21DD3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1A9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C01A9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3740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2021-09-27T07:57:00Z</cp:lastPrinted>
  <dcterms:created xsi:type="dcterms:W3CDTF">2021-09-13T11:20:00Z</dcterms:created>
  <dcterms:modified xsi:type="dcterms:W3CDTF">2021-09-27T07:58:00Z</dcterms:modified>
</cp:coreProperties>
</file>