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44B" w:rsidRDefault="0038544B" w:rsidP="0038544B">
      <w:pPr>
        <w:jc w:val="right"/>
      </w:pPr>
    </w:p>
    <w:p w:rsidR="0038544B" w:rsidRDefault="0038544B" w:rsidP="0038544B">
      <w:pPr>
        <w:jc w:val="center"/>
        <w:rPr>
          <w:rFonts w:ascii="Traktir" w:hAnsi="Traktir" w:cs="Traktir"/>
          <w:snapToGrid w:val="0"/>
          <w:color w:val="00FF00"/>
        </w:rPr>
      </w:pPr>
      <w: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4B" w:rsidRDefault="0038544B" w:rsidP="003854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8544B" w:rsidRDefault="0038544B" w:rsidP="003854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8544B" w:rsidRDefault="0038544B" w:rsidP="003854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 сесія восьмого скликання</w:t>
      </w:r>
    </w:p>
    <w:p w:rsidR="0038544B" w:rsidRDefault="0038544B" w:rsidP="0038544B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8544B" w:rsidTr="0038544B">
        <w:tc>
          <w:tcPr>
            <w:tcW w:w="4790" w:type="dxa"/>
            <w:hideMark/>
          </w:tcPr>
          <w:p w:rsidR="0038544B" w:rsidRDefault="0038544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38544B" w:rsidRDefault="0038544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 xml:space="preserve">                           № 583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8544B" w:rsidTr="0038544B">
        <w:tc>
          <w:tcPr>
            <w:tcW w:w="9571" w:type="dxa"/>
            <w:gridSpan w:val="2"/>
            <w:hideMark/>
          </w:tcPr>
          <w:p w:rsidR="0038544B" w:rsidRDefault="0038544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7435FE" w:rsidRPr="0019690A" w:rsidRDefault="007435FE" w:rsidP="007435FE">
      <w:pPr>
        <w:rPr>
          <w:bCs/>
          <w:snapToGrid w:val="0"/>
          <w:sz w:val="28"/>
          <w:szCs w:val="28"/>
          <w:u w:val="single"/>
        </w:rPr>
      </w:pPr>
      <w:r w:rsidRPr="0019690A">
        <w:rPr>
          <w:bCs/>
          <w:snapToGrid w:val="0"/>
          <w:sz w:val="28"/>
          <w:szCs w:val="28"/>
        </w:rPr>
        <w:t xml:space="preserve"> </w:t>
      </w:r>
      <w:r w:rsidRPr="0019690A">
        <w:rPr>
          <w:bCs/>
          <w:snapToGrid w:val="0"/>
          <w:sz w:val="28"/>
          <w:szCs w:val="28"/>
        </w:rPr>
        <w:t xml:space="preserve">                                                         </w:t>
      </w:r>
    </w:p>
    <w:p w:rsidR="007435FE" w:rsidRPr="0019690A" w:rsidRDefault="007435FE" w:rsidP="007435FE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7435FE" w:rsidRPr="0019690A" w:rsidRDefault="007435FE" w:rsidP="007435FE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435FE" w:rsidRPr="0019690A" w:rsidRDefault="007435FE" w:rsidP="007435FE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>меж земельної ділянки в натурі (на місцевості)</w:t>
      </w:r>
    </w:p>
    <w:p w:rsidR="007435FE" w:rsidRPr="0019690A" w:rsidRDefault="007435FE" w:rsidP="007435FE">
      <w:pPr>
        <w:jc w:val="both"/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 </w:t>
      </w:r>
    </w:p>
    <w:p w:rsidR="007435FE" w:rsidRPr="0019690A" w:rsidRDefault="007435FE" w:rsidP="007435FE">
      <w:pPr>
        <w:jc w:val="both"/>
        <w:rPr>
          <w:sz w:val="28"/>
          <w:szCs w:val="28"/>
        </w:rPr>
      </w:pPr>
      <w:r w:rsidRPr="0019690A">
        <w:t xml:space="preserve">       </w:t>
      </w:r>
      <w:r w:rsidRPr="0019690A">
        <w:rPr>
          <w:sz w:val="28"/>
          <w:szCs w:val="28"/>
        </w:rPr>
        <w:t xml:space="preserve">Розглянувши заяву  </w:t>
      </w:r>
      <w:r w:rsidRPr="0019690A">
        <w:rPr>
          <w:b/>
          <w:sz w:val="28"/>
          <w:szCs w:val="28"/>
        </w:rPr>
        <w:t xml:space="preserve">гр. </w:t>
      </w:r>
      <w:r>
        <w:rPr>
          <w:b/>
          <w:sz w:val="28"/>
          <w:szCs w:val="28"/>
        </w:rPr>
        <w:t>Торохтія Олександра Івановича</w:t>
      </w:r>
      <w:r w:rsidRPr="0019690A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sz w:val="28"/>
          <w:szCs w:val="28"/>
        </w:rPr>
        <w:t xml:space="preserve">ТОВ «Земельне </w:t>
      </w:r>
      <w:r w:rsidR="002C44E7">
        <w:rPr>
          <w:sz w:val="28"/>
          <w:szCs w:val="28"/>
        </w:rPr>
        <w:t>А</w:t>
      </w:r>
      <w:r>
        <w:rPr>
          <w:sz w:val="28"/>
          <w:szCs w:val="28"/>
        </w:rPr>
        <w:t>гентство України»,</w:t>
      </w:r>
      <w:r w:rsidRPr="0019690A">
        <w:rPr>
          <w:sz w:val="28"/>
          <w:szCs w:val="28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Pr="0019690A">
        <w:rPr>
          <w:b/>
          <w:bCs/>
          <w:i/>
          <w:iCs/>
          <w:sz w:val="28"/>
          <w:szCs w:val="28"/>
        </w:rPr>
        <w:t xml:space="preserve">сільська рада </w:t>
      </w:r>
    </w:p>
    <w:p w:rsidR="007435FE" w:rsidRPr="0019690A" w:rsidRDefault="007435FE" w:rsidP="007435FE">
      <w:pPr>
        <w:jc w:val="center"/>
        <w:rPr>
          <w:b/>
          <w:bCs/>
          <w:iCs/>
          <w:sz w:val="28"/>
          <w:szCs w:val="28"/>
        </w:rPr>
      </w:pPr>
      <w:r w:rsidRPr="0019690A">
        <w:rPr>
          <w:b/>
          <w:bCs/>
          <w:iCs/>
          <w:sz w:val="28"/>
          <w:szCs w:val="28"/>
        </w:rPr>
        <w:t>ВИРІШИЛА:</w:t>
      </w:r>
    </w:p>
    <w:p w:rsidR="007435FE" w:rsidRPr="0019690A" w:rsidRDefault="007435FE" w:rsidP="007435FE">
      <w:pPr>
        <w:jc w:val="center"/>
        <w:rPr>
          <w:i/>
          <w:iCs/>
          <w:sz w:val="28"/>
          <w:szCs w:val="28"/>
        </w:rPr>
      </w:pPr>
    </w:p>
    <w:p w:rsidR="007435FE" w:rsidRPr="0019690A" w:rsidRDefault="007435FE" w:rsidP="0038544B">
      <w:pPr>
        <w:ind w:firstLine="708"/>
        <w:jc w:val="both"/>
        <w:rPr>
          <w:sz w:val="28"/>
          <w:szCs w:val="28"/>
        </w:rPr>
      </w:pPr>
      <w:r w:rsidRPr="0019690A">
        <w:rPr>
          <w:sz w:val="28"/>
          <w:szCs w:val="28"/>
        </w:rPr>
        <w:t>1.Затвердити гр.</w:t>
      </w:r>
      <w:r>
        <w:rPr>
          <w:sz w:val="28"/>
          <w:szCs w:val="28"/>
        </w:rPr>
        <w:t xml:space="preserve"> </w:t>
      </w:r>
      <w:r w:rsidR="00DC434C">
        <w:rPr>
          <w:sz w:val="28"/>
          <w:szCs w:val="28"/>
        </w:rPr>
        <w:t>Торохтію Олександру Івановичу</w:t>
      </w:r>
      <w:r w:rsidRPr="0019690A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кадастровий номер 322188</w:t>
      </w:r>
      <w:r w:rsidR="00DC434C">
        <w:rPr>
          <w:sz w:val="28"/>
          <w:szCs w:val="28"/>
        </w:rPr>
        <w:t>52</w:t>
      </w:r>
      <w:r w:rsidRPr="0019690A">
        <w:rPr>
          <w:sz w:val="28"/>
          <w:szCs w:val="28"/>
        </w:rPr>
        <w:t>01:0</w:t>
      </w:r>
      <w:r w:rsidR="00DC434C">
        <w:rPr>
          <w:sz w:val="28"/>
          <w:szCs w:val="28"/>
        </w:rPr>
        <w:t>5</w:t>
      </w:r>
      <w:r w:rsidRPr="0019690A">
        <w:rPr>
          <w:sz w:val="28"/>
          <w:szCs w:val="28"/>
        </w:rPr>
        <w:t>:</w:t>
      </w:r>
      <w:r w:rsidR="00DC434C">
        <w:rPr>
          <w:sz w:val="28"/>
          <w:szCs w:val="28"/>
        </w:rPr>
        <w:t>28</w:t>
      </w:r>
      <w:r>
        <w:rPr>
          <w:sz w:val="28"/>
          <w:szCs w:val="28"/>
        </w:rPr>
        <w:t>0</w:t>
      </w:r>
      <w:r w:rsidRPr="0019690A">
        <w:rPr>
          <w:sz w:val="28"/>
          <w:szCs w:val="28"/>
        </w:rPr>
        <w:t>:</w:t>
      </w:r>
      <w:r>
        <w:rPr>
          <w:sz w:val="28"/>
          <w:szCs w:val="28"/>
        </w:rPr>
        <w:t>01</w:t>
      </w:r>
      <w:r w:rsidR="00DC434C">
        <w:rPr>
          <w:sz w:val="28"/>
          <w:szCs w:val="28"/>
        </w:rPr>
        <w:t>59</w:t>
      </w:r>
      <w:r w:rsidRPr="0019690A">
        <w:rPr>
          <w:sz w:val="28"/>
          <w:szCs w:val="28"/>
        </w:rPr>
        <w:t xml:space="preserve">  площею 0,</w:t>
      </w:r>
      <w:r w:rsidR="00DC434C">
        <w:rPr>
          <w:sz w:val="28"/>
          <w:szCs w:val="28"/>
        </w:rPr>
        <w:t>1142</w:t>
      </w:r>
      <w:r w:rsidRPr="0019690A">
        <w:rPr>
          <w:sz w:val="28"/>
          <w:szCs w:val="28"/>
        </w:rPr>
        <w:t xml:space="preserve"> га, при передачі її у власність, яка розташована в селі </w:t>
      </w:r>
      <w:r w:rsidR="00DC434C">
        <w:rPr>
          <w:sz w:val="28"/>
          <w:szCs w:val="28"/>
        </w:rPr>
        <w:t xml:space="preserve">Лютіж </w:t>
      </w:r>
      <w:r w:rsidRPr="0019690A">
        <w:rPr>
          <w:sz w:val="28"/>
          <w:szCs w:val="28"/>
        </w:rPr>
        <w:t>Вишгородського району Київської області.</w:t>
      </w:r>
    </w:p>
    <w:p w:rsidR="007435FE" w:rsidRPr="0019690A" w:rsidRDefault="0038544B" w:rsidP="007435F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5FE" w:rsidRPr="0019690A">
        <w:rPr>
          <w:sz w:val="28"/>
          <w:szCs w:val="28"/>
        </w:rPr>
        <w:t xml:space="preserve">2. Передати гр. </w:t>
      </w:r>
      <w:r w:rsidR="00DC434C">
        <w:rPr>
          <w:sz w:val="28"/>
          <w:szCs w:val="28"/>
        </w:rPr>
        <w:t>Торохтію Олександру Івановичу</w:t>
      </w:r>
      <w:r w:rsidR="007435FE" w:rsidRPr="0019690A">
        <w:rPr>
          <w:sz w:val="28"/>
          <w:szCs w:val="28"/>
        </w:rPr>
        <w:t xml:space="preserve"> у власність для будівництва і обслуговування житлового будинку, господарських будівель і споруд (присадибна ділянка) кадастровий номер 322188</w:t>
      </w:r>
      <w:r w:rsidR="00DC434C">
        <w:rPr>
          <w:sz w:val="28"/>
          <w:szCs w:val="28"/>
        </w:rPr>
        <w:t>5201:05</w:t>
      </w:r>
      <w:r w:rsidR="007435FE" w:rsidRPr="0019690A">
        <w:rPr>
          <w:sz w:val="28"/>
          <w:szCs w:val="28"/>
        </w:rPr>
        <w:t>:</w:t>
      </w:r>
      <w:r w:rsidR="00DC434C">
        <w:rPr>
          <w:sz w:val="28"/>
          <w:szCs w:val="28"/>
        </w:rPr>
        <w:t>28</w:t>
      </w:r>
      <w:r w:rsidR="007435FE">
        <w:rPr>
          <w:sz w:val="28"/>
          <w:szCs w:val="28"/>
        </w:rPr>
        <w:t>0</w:t>
      </w:r>
      <w:r w:rsidR="007435FE" w:rsidRPr="0019690A">
        <w:rPr>
          <w:sz w:val="28"/>
          <w:szCs w:val="28"/>
        </w:rPr>
        <w:t>:</w:t>
      </w:r>
      <w:r w:rsidR="007435FE">
        <w:rPr>
          <w:sz w:val="28"/>
          <w:szCs w:val="28"/>
        </w:rPr>
        <w:t>01</w:t>
      </w:r>
      <w:r w:rsidR="00DC434C">
        <w:rPr>
          <w:sz w:val="28"/>
          <w:szCs w:val="28"/>
        </w:rPr>
        <w:t>59</w:t>
      </w:r>
      <w:r w:rsidR="007435FE" w:rsidRPr="0019690A">
        <w:rPr>
          <w:sz w:val="28"/>
          <w:szCs w:val="28"/>
        </w:rPr>
        <w:t xml:space="preserve"> площею 0,</w:t>
      </w:r>
      <w:r w:rsidR="005D1571">
        <w:rPr>
          <w:sz w:val="28"/>
          <w:szCs w:val="28"/>
        </w:rPr>
        <w:t>1142</w:t>
      </w:r>
      <w:r w:rsidR="007435FE">
        <w:rPr>
          <w:sz w:val="28"/>
          <w:szCs w:val="28"/>
        </w:rPr>
        <w:t xml:space="preserve"> </w:t>
      </w:r>
      <w:r w:rsidR="007435FE" w:rsidRPr="0019690A">
        <w:rPr>
          <w:sz w:val="28"/>
          <w:szCs w:val="28"/>
        </w:rPr>
        <w:t xml:space="preserve">га, яка розташована в селі </w:t>
      </w:r>
      <w:r w:rsidR="005D1571">
        <w:rPr>
          <w:sz w:val="28"/>
          <w:szCs w:val="28"/>
        </w:rPr>
        <w:t>Лютіж</w:t>
      </w:r>
      <w:r w:rsidR="007435FE" w:rsidRPr="0019690A">
        <w:rPr>
          <w:sz w:val="28"/>
          <w:szCs w:val="28"/>
        </w:rPr>
        <w:t xml:space="preserve"> Вишгородського району Київської області.</w:t>
      </w:r>
    </w:p>
    <w:p w:rsidR="007435FE" w:rsidRPr="0019690A" w:rsidRDefault="0038544B" w:rsidP="007435F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5FE" w:rsidRPr="0019690A">
        <w:rPr>
          <w:sz w:val="28"/>
          <w:szCs w:val="28"/>
        </w:rPr>
        <w:t>3. Рекомендувати гр</w:t>
      </w:r>
      <w:r w:rsidR="007435FE">
        <w:rPr>
          <w:sz w:val="28"/>
          <w:szCs w:val="28"/>
        </w:rPr>
        <w:t xml:space="preserve">. </w:t>
      </w:r>
      <w:r w:rsidR="005D1571">
        <w:rPr>
          <w:sz w:val="28"/>
          <w:szCs w:val="28"/>
        </w:rPr>
        <w:t>Торохтій Олександру Івановичу</w:t>
      </w:r>
      <w:r w:rsidR="007435FE" w:rsidRPr="0019690A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435FE" w:rsidRPr="0019690A" w:rsidRDefault="0038544B" w:rsidP="007435F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5FE" w:rsidRPr="0019690A">
        <w:rPr>
          <w:sz w:val="28"/>
          <w:szCs w:val="28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435FE" w:rsidRDefault="007435FE" w:rsidP="007435F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38544B" w:rsidRPr="0019690A" w:rsidRDefault="0038544B" w:rsidP="007435F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7435FE" w:rsidRPr="0038544B" w:rsidRDefault="007435FE" w:rsidP="007435FE">
      <w:pPr>
        <w:pStyle w:val="a3"/>
        <w:spacing w:after="0"/>
        <w:jc w:val="both"/>
        <w:rPr>
          <w:i/>
        </w:rPr>
      </w:pPr>
      <w:r w:rsidRPr="0038544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38544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8544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7435FE" w:rsidRPr="0038544B" w:rsidRDefault="007435FE" w:rsidP="007435FE">
      <w:pPr>
        <w:rPr>
          <w:i/>
        </w:rPr>
      </w:pPr>
    </w:p>
    <w:p w:rsidR="007435FE" w:rsidRPr="0038544B" w:rsidRDefault="007435FE" w:rsidP="007435FE">
      <w:pPr>
        <w:rPr>
          <w:i/>
        </w:rPr>
      </w:pPr>
    </w:p>
    <w:p w:rsidR="00F00C5F" w:rsidRPr="0038544B" w:rsidRDefault="00F00C5F">
      <w:pPr>
        <w:rPr>
          <w:i/>
        </w:rPr>
      </w:pPr>
    </w:p>
    <w:sectPr w:rsidR="00F00C5F" w:rsidRPr="0038544B" w:rsidSect="0038544B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0B"/>
    <w:rsid w:val="00017D8C"/>
    <w:rsid w:val="00121D6C"/>
    <w:rsid w:val="002C44E7"/>
    <w:rsid w:val="0038154F"/>
    <w:rsid w:val="0038544B"/>
    <w:rsid w:val="005D1571"/>
    <w:rsid w:val="005E30A8"/>
    <w:rsid w:val="007435FE"/>
    <w:rsid w:val="00773638"/>
    <w:rsid w:val="008800F8"/>
    <w:rsid w:val="008A2A15"/>
    <w:rsid w:val="00B26AE1"/>
    <w:rsid w:val="00D9120B"/>
    <w:rsid w:val="00DC434C"/>
    <w:rsid w:val="00F00C5F"/>
    <w:rsid w:val="00F3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0BD25"/>
  <w15:docId w15:val="{011F268C-887C-40BC-9756-4DB2D8BB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435FE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435F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435F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435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1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2021-09-13T10:31:00Z</dcterms:created>
  <dcterms:modified xsi:type="dcterms:W3CDTF">2021-09-23T12:48:00Z</dcterms:modified>
</cp:coreProperties>
</file>