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B57" w:rsidRDefault="00864B57" w:rsidP="00864B5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864B57" w:rsidRDefault="00864B57" w:rsidP="00864B5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B57" w:rsidRDefault="00864B57" w:rsidP="00864B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64B57" w:rsidRDefault="00864B57" w:rsidP="00864B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64B57" w:rsidRDefault="00864B57" w:rsidP="00864B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864B57" w:rsidRDefault="00864B57" w:rsidP="00864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64B57" w:rsidTr="00864B57">
        <w:tc>
          <w:tcPr>
            <w:tcW w:w="4790" w:type="dxa"/>
            <w:hideMark/>
          </w:tcPr>
          <w:p w:rsidR="00864B57" w:rsidRDefault="00864B5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864B57" w:rsidRDefault="00864B5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640</w:t>
            </w:r>
          </w:p>
        </w:tc>
      </w:tr>
      <w:tr w:rsidR="00864B57" w:rsidTr="00864B57">
        <w:tc>
          <w:tcPr>
            <w:tcW w:w="9571" w:type="dxa"/>
            <w:gridSpan w:val="2"/>
            <w:hideMark/>
          </w:tcPr>
          <w:p w:rsidR="00864B57" w:rsidRDefault="00864B5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64B57" w:rsidRDefault="00864B57" w:rsidP="00864B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A5AE9" w:rsidRPr="00DD3600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AA5AE9" w:rsidRPr="00DD3600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AA5AE9" w:rsidRPr="00DD3600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A5AE9" w:rsidRPr="00DD3600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Кулик Тетяни Олександрівни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індивідуального дачного будівництва </w:t>
      </w:r>
      <w:r w:rsidR="00953AB2"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громади, керуючись статтею 12</w:t>
      </w:r>
      <w:r w:rsidR="00953AB2">
        <w:rPr>
          <w:rFonts w:ascii="Times New Roman" w:hAnsi="Times New Roman" w:cs="Times New Roman"/>
          <w:sz w:val="28"/>
          <w:szCs w:val="28"/>
        </w:rPr>
        <w:t>,</w:t>
      </w:r>
      <w:r w:rsidR="00953AB2" w:rsidRPr="004622B4">
        <w:rPr>
          <w:rFonts w:ascii="Times New Roman" w:hAnsi="Times New Roman" w:cs="Times New Roman"/>
          <w:sz w:val="28"/>
          <w:szCs w:val="28"/>
        </w:rPr>
        <w:t xml:space="preserve"> статтею 118 Земельного кодексу України,  </w:t>
      </w:r>
      <w:r w:rsidR="00953AB2">
        <w:rPr>
          <w:rFonts w:ascii="Times New Roman" w:hAnsi="Times New Roman" w:cs="Times New Roman"/>
          <w:sz w:val="28"/>
          <w:szCs w:val="28"/>
        </w:rPr>
        <w:t xml:space="preserve">частиною 3 </w:t>
      </w:r>
      <w:r w:rsidR="00953AB2" w:rsidRPr="004622B4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953AB2">
        <w:rPr>
          <w:rFonts w:ascii="Times New Roman" w:hAnsi="Times New Roman" w:cs="Times New Roman"/>
          <w:sz w:val="28"/>
          <w:szCs w:val="28"/>
        </w:rPr>
        <w:t xml:space="preserve">24 Закону України «Про регулювання містобудівної діяльності», </w:t>
      </w:r>
      <w:r w:rsidR="00953AB2" w:rsidRPr="004622B4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="00953AB2"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53A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частиною 5 Прикінцевих положень Лісового кодексу України, </w:t>
      </w:r>
      <w:r w:rsidR="00953AB2" w:rsidRPr="004622B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  <w:r w:rsidRPr="004622B4">
        <w:rPr>
          <w:rFonts w:ascii="Times New Roman" w:hAnsi="Times New Roman" w:cs="Times New Roman"/>
          <w:sz w:val="28"/>
          <w:szCs w:val="28"/>
        </w:rPr>
        <w:t>,</w:t>
      </w: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A5AE9" w:rsidRPr="004622B4" w:rsidRDefault="00AA5AE9" w:rsidP="00AA5AE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A5AE9" w:rsidRPr="004622B4" w:rsidRDefault="00AA5AE9" w:rsidP="00AA5AE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A5AE9" w:rsidRPr="004622B4" w:rsidRDefault="00AA5AE9" w:rsidP="00AA5AE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5AE9" w:rsidRPr="004622B4" w:rsidRDefault="00AA5AE9" w:rsidP="00864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Кулик Тетяні Олександрівні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індивідуального дачного будівництва орієнтовною площею 0,10 га</w:t>
      </w:r>
      <w:r>
        <w:rPr>
          <w:rFonts w:ascii="Times New Roman" w:hAnsi="Times New Roman" w:cs="Times New Roman"/>
          <w:sz w:val="28"/>
          <w:szCs w:val="28"/>
        </w:rPr>
        <w:t xml:space="preserve">, яка розташована </w:t>
      </w:r>
      <w:r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2B4">
        <w:rPr>
          <w:rFonts w:ascii="Times New Roman" w:hAnsi="Times New Roman" w:cs="Times New Roman"/>
          <w:sz w:val="28"/>
          <w:szCs w:val="28"/>
        </w:rPr>
        <w:t xml:space="preserve">  </w:t>
      </w:r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з тим, що бажана земельна ділянка належить до земель лісогосподарського призначення. </w:t>
      </w: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5AE9" w:rsidRPr="004622B4" w:rsidRDefault="00AA5AE9" w:rsidP="00864B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5AE9" w:rsidRPr="00864B57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64B5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</w:t>
      </w:r>
      <w:r w:rsidR="00864B5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bookmarkStart w:id="0" w:name="_GoBack"/>
      <w:bookmarkEnd w:id="0"/>
      <w:r w:rsidRPr="00864B5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Радіон СТАРЕНЬКИЙ </w:t>
      </w:r>
    </w:p>
    <w:p w:rsidR="00F00C5F" w:rsidRPr="00864B57" w:rsidRDefault="00F00C5F">
      <w:pPr>
        <w:rPr>
          <w:i/>
        </w:rPr>
      </w:pPr>
    </w:p>
    <w:sectPr w:rsidR="00F00C5F" w:rsidRPr="00864B57" w:rsidSect="00864B5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37B"/>
    <w:rsid w:val="00121D6C"/>
    <w:rsid w:val="001559B1"/>
    <w:rsid w:val="0038154F"/>
    <w:rsid w:val="005E30A8"/>
    <w:rsid w:val="0075337B"/>
    <w:rsid w:val="00773638"/>
    <w:rsid w:val="00864B57"/>
    <w:rsid w:val="008800F8"/>
    <w:rsid w:val="008A2A15"/>
    <w:rsid w:val="00953AB2"/>
    <w:rsid w:val="00AA5AE9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4DF35"/>
  <w15:docId w15:val="{22A85876-D4CA-4306-9BE7-C2862F21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A5A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A5AE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A5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A5A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2021-09-21T15:52:00Z</cp:lastPrinted>
  <dcterms:created xsi:type="dcterms:W3CDTF">2021-08-16T08:24:00Z</dcterms:created>
  <dcterms:modified xsi:type="dcterms:W3CDTF">2021-09-21T15:52:00Z</dcterms:modified>
</cp:coreProperties>
</file>