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BEC" w:rsidRDefault="00DB4BEC" w:rsidP="00DB4BE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16965C32" wp14:editId="215BB85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BEC" w:rsidRDefault="00DB4BEC" w:rsidP="00DB4B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DB4BEC" w:rsidRDefault="00DB4BEC" w:rsidP="00DB4BE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B4BEC" w:rsidRDefault="00623E6B" w:rsidP="00DB4B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Дванадцята </w:t>
      </w:r>
      <w:r w:rsidR="00DB4BEC">
        <w:rPr>
          <w:rFonts w:ascii="Times New Roman" w:hAnsi="Times New Roman" w:cs="Times New Roman"/>
          <w:b/>
          <w:sz w:val="28"/>
          <w:szCs w:val="28"/>
          <w:lang w:val="uk-UA"/>
        </w:rPr>
        <w:t>сесія</w:t>
      </w:r>
      <w:r w:rsidR="00DB4BE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DB4BEC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DB4BEC" w:rsidRDefault="00DB4BEC" w:rsidP="00DB4B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4BEC" w:rsidTr="00062D04">
        <w:tc>
          <w:tcPr>
            <w:tcW w:w="4790" w:type="dxa"/>
            <w:hideMark/>
          </w:tcPr>
          <w:p w:rsidR="00DB4BEC" w:rsidRDefault="00DB4BEC" w:rsidP="00623E6B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23E6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623E6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DB4BEC" w:rsidRDefault="00DB4BEC" w:rsidP="003E32A0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3E32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№ 587</w:t>
            </w:r>
          </w:p>
        </w:tc>
      </w:tr>
      <w:tr w:rsidR="00DB4BEC" w:rsidTr="00062D04">
        <w:tc>
          <w:tcPr>
            <w:tcW w:w="9571" w:type="dxa"/>
            <w:gridSpan w:val="2"/>
            <w:hideMark/>
          </w:tcPr>
          <w:p w:rsidR="00DB4BEC" w:rsidRDefault="00DB4BEC" w:rsidP="00062D0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B4BEC" w:rsidRDefault="00DB4BEC" w:rsidP="00DB4BEC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DB4BEC" w:rsidRDefault="00DB4BEC" w:rsidP="00DB4BE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DB4BEC" w:rsidRDefault="00DB4BEC" w:rsidP="00DB4BE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DB4BEC" w:rsidRDefault="00DB4BEC" w:rsidP="00DB4BEC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DB4BEC" w:rsidRDefault="00DB4BEC" w:rsidP="00DB4BE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DB4BEC" w:rsidRDefault="00DB4BEC" w:rsidP="00623E6B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Карцевої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Наталії Василівни</w:t>
      </w:r>
      <w:r w:rsidR="00623E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623E6B">
        <w:rPr>
          <w:rFonts w:ascii="Times New Roman" w:hAnsi="Times New Roman" w:cs="Times New Roman"/>
          <w:sz w:val="28"/>
          <w:szCs w:val="28"/>
          <w:lang w:val="uk-UA"/>
        </w:rPr>
        <w:t xml:space="preserve">  по вулиці Лесі Українки, буд.6 в селі Нові Петрівці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23E6B"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площею 0,06га,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623E6B">
        <w:rPr>
          <w:rFonts w:ascii="Times New Roman" w:hAnsi="Times New Roman" w:cs="Times New Roman"/>
          <w:sz w:val="28"/>
          <w:szCs w:val="28"/>
          <w:lang w:val="uk-UA"/>
        </w:rPr>
        <w:t>статтями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118, </w:t>
      </w:r>
      <w:r w:rsidR="00623E6B">
        <w:rPr>
          <w:rFonts w:ascii="Times New Roman" w:hAnsi="Times New Roman" w:cs="Times New Roman"/>
          <w:sz w:val="28"/>
          <w:szCs w:val="28"/>
          <w:lang w:val="uk-UA"/>
        </w:rPr>
        <w:t xml:space="preserve">186 </w:t>
      </w:r>
      <w:r>
        <w:rPr>
          <w:rFonts w:ascii="Times New Roman" w:hAnsi="Times New Roman" w:cs="Times New Roman"/>
          <w:sz w:val="28"/>
          <w:szCs w:val="28"/>
          <w:lang w:val="uk-UA"/>
        </w:rPr>
        <w:t>Земельного Кодексу України, с</w:t>
      </w:r>
      <w:r w:rsidR="00623E6B">
        <w:rPr>
          <w:rFonts w:ascii="Times New Roman" w:hAnsi="Times New Roman" w:cs="Times New Roman"/>
          <w:sz w:val="28"/>
          <w:szCs w:val="28"/>
          <w:lang w:val="uk-UA"/>
        </w:rPr>
        <w:t>таттею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26 Закону України «Про місцеве самоврядування в Україні»,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DB4BEC" w:rsidRDefault="00DB4BEC" w:rsidP="00DB4B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623E6B" w:rsidRPr="007F4A0B" w:rsidRDefault="00623E6B" w:rsidP="00DB4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B4BEC" w:rsidRPr="006E2200" w:rsidRDefault="00DB4BEC" w:rsidP="00B950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CD7447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рцевій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Наталії Василівні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DB4BEC">
        <w:rPr>
          <w:rFonts w:ascii="Times New Roman" w:hAnsi="Times New Roman" w:cs="Times New Roman"/>
          <w:sz w:val="28"/>
          <w:szCs w:val="28"/>
          <w:lang w:val="uk-UA"/>
        </w:rPr>
        <w:t>0,</w:t>
      </w:r>
      <w:r>
        <w:rPr>
          <w:rFonts w:ascii="Times New Roman" w:hAnsi="Times New Roman" w:cs="Times New Roman"/>
          <w:sz w:val="28"/>
          <w:szCs w:val="28"/>
          <w:lang w:val="uk-UA"/>
        </w:rPr>
        <w:t>060</w:t>
      </w:r>
      <w:r w:rsidRPr="00DB4BEC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розташованої  в  с.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Нові Петрівці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DB4BEC" w:rsidRDefault="00DB4BEC" w:rsidP="00B950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200">
        <w:rPr>
          <w:rFonts w:ascii="Times New Roman" w:hAnsi="Times New Roman" w:cs="Times New Roman"/>
          <w:sz w:val="28"/>
          <w:szCs w:val="28"/>
          <w:lang w:val="uk-UA"/>
        </w:rPr>
        <w:t>2. Гр</w:t>
      </w:r>
      <w:r w:rsidR="003E37B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623E6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D7447" w:rsidRPr="00623E6B">
        <w:rPr>
          <w:rFonts w:ascii="Times New Roman" w:hAnsi="Times New Roman" w:cs="Times New Roman"/>
          <w:sz w:val="28"/>
          <w:szCs w:val="28"/>
          <w:lang w:val="uk-UA"/>
        </w:rPr>
        <w:t>арцевій</w:t>
      </w:r>
      <w:proofErr w:type="spellEnd"/>
      <w:r w:rsidR="00CD7447"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 Наталії </w:t>
      </w:r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 Василівні</w:t>
      </w:r>
      <w:r w:rsidRPr="006E22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623E6B" w:rsidRPr="00623E6B" w:rsidRDefault="00623E6B" w:rsidP="00B9508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3. Звернути увагу заявника, що </w:t>
      </w:r>
      <w:hyperlink r:id="rId5" w:tgtFrame="_blank" w:history="1">
        <w:r w:rsidRPr="00623E6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підставою для відмови у погодженні та затвердженні документації із землеустрою може бути невідповідність її положень вимогам законів та прийнятих відповідно до них нормативно-правових актів, документації із землеустрою, в тому числі затвердженої містобудівної документації.</w:t>
        </w:r>
      </w:hyperlink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B4BEC" w:rsidRPr="00DB4BEC" w:rsidRDefault="00B95086" w:rsidP="00DB4BE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23E6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B4BEC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</w:t>
      </w:r>
      <w:r w:rsidR="00DB4BEC" w:rsidRPr="00DB4BEC">
        <w:rPr>
          <w:rFonts w:ascii="Times New Roman" w:hAnsi="Times New Roman" w:cs="Times New Roman"/>
          <w:sz w:val="28"/>
          <w:szCs w:val="28"/>
          <w:lang w:val="uk-UA"/>
        </w:rPr>
        <w:t>на постійну комісію сільської ради</w:t>
      </w:r>
      <w:r w:rsidR="00DB4BEC">
        <w:rPr>
          <w:rFonts w:ascii="Times New Roman" w:hAnsi="Times New Roman" w:cs="Times New Roman"/>
          <w:sz w:val="28"/>
          <w:szCs w:val="28"/>
          <w:lang w:val="uk-UA"/>
        </w:rPr>
        <w:t xml:space="preserve"> з питань </w:t>
      </w:r>
      <w:r w:rsidR="00DB4BEC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B4BEC" w:rsidRDefault="00DB4BEC" w:rsidP="00DB4BE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4BEC" w:rsidRPr="003E32A0" w:rsidRDefault="00623E6B" w:rsidP="00DB4BEC">
      <w:pPr>
        <w:spacing w:after="0"/>
        <w:jc w:val="both"/>
        <w:rPr>
          <w:i/>
        </w:rPr>
      </w:pPr>
      <w:r w:rsidRPr="003E32A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</w:t>
      </w:r>
      <w:r w:rsidR="00DB4BEC" w:rsidRPr="003E32A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</w:t>
      </w:r>
      <w:r w:rsidR="003E32A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</w:t>
      </w:r>
      <w:bookmarkStart w:id="0" w:name="_GoBack"/>
      <w:bookmarkEnd w:id="0"/>
      <w:r w:rsidR="00DB4BEC" w:rsidRPr="003E32A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Радіон</w:t>
      </w:r>
      <w:r w:rsidR="00DB4BEC" w:rsidRPr="003E32A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Default="00F00C5F"/>
    <w:sectPr w:rsidR="00F00C5F" w:rsidSect="00623E6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6DD"/>
    <w:rsid w:val="00121D6C"/>
    <w:rsid w:val="0038154F"/>
    <w:rsid w:val="003E32A0"/>
    <w:rsid w:val="003E37B9"/>
    <w:rsid w:val="003E56DD"/>
    <w:rsid w:val="004D3F58"/>
    <w:rsid w:val="005E30A8"/>
    <w:rsid w:val="00623E6B"/>
    <w:rsid w:val="00773638"/>
    <w:rsid w:val="008800F8"/>
    <w:rsid w:val="008A2A15"/>
    <w:rsid w:val="00AE1104"/>
    <w:rsid w:val="00B26AE1"/>
    <w:rsid w:val="00B95086"/>
    <w:rsid w:val="00CD7447"/>
    <w:rsid w:val="00DB4BEC"/>
    <w:rsid w:val="00F00C5F"/>
    <w:rsid w:val="00FB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F92ED"/>
  <w15:docId w15:val="{0B239C24-477D-475F-A88B-89A1197E6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BEC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B4BE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B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B4BEC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623E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211423?ed=2021_04_28&amp;an=3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dcterms:created xsi:type="dcterms:W3CDTF">2021-09-13T10:49:00Z</dcterms:created>
  <dcterms:modified xsi:type="dcterms:W3CDTF">2021-09-27T08:55:00Z</dcterms:modified>
</cp:coreProperties>
</file>