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64EFD" w:rsidRPr="00B16BE1" w:rsidRDefault="00B64EFD" w:rsidP="00B64EFD">
      <w:pPr>
        <w:pStyle w:val="a3"/>
        <w:jc w:val="center"/>
        <w:rPr>
          <w:rFonts w:ascii="Traktir" w:hAnsi="Traktir" w:cs="Traktir"/>
          <w:snapToGrid w:val="0"/>
          <w:color w:val="00FF00"/>
          <w:sz w:val="26"/>
          <w:szCs w:val="26"/>
          <w:lang w:val="uk-UA"/>
        </w:rPr>
      </w:pPr>
      <w:r w:rsidRPr="00B16BE1">
        <w:rPr>
          <w:rFonts w:ascii="Traktir" w:hAnsi="Traktir" w:cs="Traktir"/>
          <w:noProof/>
          <w:color w:val="00FF00"/>
          <w:sz w:val="26"/>
          <w:szCs w:val="26"/>
          <w:lang w:val="uk-UA" w:eastAsia="uk-UA"/>
        </w:rPr>
        <w:drawing>
          <wp:inline distT="0" distB="0" distL="0" distR="0" wp14:anchorId="322C82AC" wp14:editId="709DCE8F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64EFD" w:rsidRPr="00B16BE1" w:rsidRDefault="00B64EFD" w:rsidP="00B64EFD">
      <w:pPr>
        <w:pStyle w:val="a3"/>
        <w:jc w:val="center"/>
        <w:rPr>
          <w:b/>
          <w:sz w:val="26"/>
          <w:szCs w:val="26"/>
          <w:lang w:val="uk-UA"/>
        </w:rPr>
      </w:pPr>
      <w:r w:rsidRPr="00B16BE1">
        <w:rPr>
          <w:b/>
          <w:sz w:val="26"/>
          <w:szCs w:val="26"/>
          <w:lang w:val="uk-UA"/>
        </w:rPr>
        <w:t>ПЕТРІВСЬКА СІЛЬСЬКА РАДА</w:t>
      </w:r>
    </w:p>
    <w:p w:rsidR="00B64EFD" w:rsidRPr="00B16BE1" w:rsidRDefault="00B64EFD" w:rsidP="00B64EFD">
      <w:pPr>
        <w:pStyle w:val="a3"/>
        <w:jc w:val="center"/>
        <w:rPr>
          <w:b/>
          <w:sz w:val="26"/>
          <w:szCs w:val="26"/>
          <w:lang w:val="uk-UA"/>
        </w:rPr>
      </w:pPr>
      <w:r w:rsidRPr="00B16BE1">
        <w:rPr>
          <w:b/>
          <w:sz w:val="26"/>
          <w:szCs w:val="26"/>
          <w:lang w:val="uk-UA"/>
        </w:rPr>
        <w:t>ВИШГОРОДСЬКОГО РАЙОНУ КИЇВСЬКОЇ ОБЛАСТІ</w:t>
      </w:r>
    </w:p>
    <w:p w:rsidR="00B64EFD" w:rsidRPr="00B16BE1" w:rsidRDefault="0061056C" w:rsidP="00B64EFD">
      <w:pPr>
        <w:pStyle w:val="a3"/>
        <w:jc w:val="center"/>
        <w:rPr>
          <w:b/>
          <w:sz w:val="26"/>
          <w:szCs w:val="26"/>
          <w:lang w:val="uk-UA"/>
        </w:rPr>
      </w:pPr>
      <w:r>
        <w:rPr>
          <w:b/>
          <w:bCs/>
          <w:sz w:val="26"/>
          <w:szCs w:val="26"/>
          <w:lang w:val="uk-UA"/>
        </w:rPr>
        <w:softHyphen/>
      </w:r>
      <w:r>
        <w:rPr>
          <w:b/>
          <w:bCs/>
          <w:sz w:val="26"/>
          <w:szCs w:val="26"/>
          <w:lang w:val="uk-UA"/>
        </w:rPr>
        <w:softHyphen/>
      </w:r>
      <w:r>
        <w:rPr>
          <w:b/>
          <w:bCs/>
          <w:sz w:val="26"/>
          <w:szCs w:val="26"/>
          <w:lang w:val="uk-UA"/>
        </w:rPr>
        <w:softHyphen/>
      </w:r>
      <w:proofErr w:type="spellStart"/>
      <w:r w:rsidR="005123E0">
        <w:rPr>
          <w:b/>
          <w:sz w:val="26"/>
          <w:szCs w:val="26"/>
        </w:rPr>
        <w:t>П’ятдесят</w:t>
      </w:r>
      <w:proofErr w:type="spellEnd"/>
      <w:r w:rsidR="005123E0">
        <w:rPr>
          <w:b/>
          <w:sz w:val="26"/>
          <w:szCs w:val="26"/>
        </w:rPr>
        <w:t xml:space="preserve"> </w:t>
      </w:r>
      <w:proofErr w:type="spellStart"/>
      <w:r w:rsidR="005123E0">
        <w:rPr>
          <w:b/>
          <w:sz w:val="26"/>
          <w:szCs w:val="26"/>
        </w:rPr>
        <w:t>четверта</w:t>
      </w:r>
      <w:proofErr w:type="spellEnd"/>
      <w:r w:rsidR="00B64EFD" w:rsidRPr="00B16BE1">
        <w:rPr>
          <w:b/>
          <w:sz w:val="26"/>
          <w:szCs w:val="26"/>
          <w:lang w:val="uk-UA"/>
        </w:rPr>
        <w:t xml:space="preserve"> сесія восьмого скликання</w:t>
      </w:r>
    </w:p>
    <w:p w:rsidR="00B64EFD" w:rsidRPr="00B16BE1" w:rsidRDefault="00B64EFD" w:rsidP="00B64EFD">
      <w:pPr>
        <w:pStyle w:val="a3"/>
        <w:jc w:val="center"/>
        <w:rPr>
          <w:sz w:val="26"/>
          <w:szCs w:val="26"/>
          <w:lang w:val="uk-UA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B64EFD" w:rsidRPr="00B16BE1" w:rsidTr="006F0BD2">
        <w:tc>
          <w:tcPr>
            <w:tcW w:w="4790" w:type="dxa"/>
            <w:hideMark/>
          </w:tcPr>
          <w:p w:rsidR="00B64EFD" w:rsidRPr="00B16BE1" w:rsidRDefault="00B64EFD" w:rsidP="0061056C">
            <w:pPr>
              <w:pStyle w:val="a3"/>
              <w:rPr>
                <w:b/>
                <w:sz w:val="26"/>
                <w:szCs w:val="26"/>
                <w:lang w:val="uk-UA"/>
              </w:rPr>
            </w:pPr>
            <w:r w:rsidRPr="00B16BE1">
              <w:rPr>
                <w:b/>
                <w:sz w:val="26"/>
                <w:szCs w:val="26"/>
                <w:lang w:val="uk-UA"/>
              </w:rPr>
              <w:t>«</w:t>
            </w:r>
            <w:r>
              <w:rPr>
                <w:b/>
                <w:sz w:val="26"/>
                <w:szCs w:val="26"/>
                <w:lang w:val="uk-UA"/>
              </w:rPr>
              <w:t>2</w:t>
            </w:r>
            <w:r w:rsidR="0061056C">
              <w:rPr>
                <w:b/>
                <w:sz w:val="26"/>
                <w:szCs w:val="26"/>
                <w:lang w:val="uk-UA"/>
              </w:rPr>
              <w:t>4</w:t>
            </w:r>
            <w:r w:rsidRPr="00B16BE1">
              <w:rPr>
                <w:b/>
                <w:sz w:val="26"/>
                <w:szCs w:val="26"/>
                <w:lang w:val="uk-UA"/>
              </w:rPr>
              <w:t>»</w:t>
            </w:r>
            <w:r>
              <w:rPr>
                <w:b/>
                <w:sz w:val="26"/>
                <w:szCs w:val="26"/>
                <w:lang w:val="uk-UA"/>
              </w:rPr>
              <w:t xml:space="preserve"> квітня </w:t>
            </w:r>
            <w:r w:rsidRPr="00B16BE1">
              <w:rPr>
                <w:b/>
                <w:sz w:val="26"/>
                <w:szCs w:val="26"/>
                <w:lang w:val="uk-UA"/>
              </w:rPr>
              <w:t>202</w:t>
            </w:r>
            <w:r>
              <w:rPr>
                <w:b/>
                <w:sz w:val="26"/>
                <w:szCs w:val="26"/>
                <w:lang w:val="uk-UA"/>
              </w:rPr>
              <w:t>4</w:t>
            </w:r>
            <w:r w:rsidRPr="00B16BE1">
              <w:rPr>
                <w:b/>
                <w:sz w:val="26"/>
                <w:szCs w:val="26"/>
                <w:lang w:val="uk-UA"/>
              </w:rPr>
              <w:t xml:space="preserve"> року</w:t>
            </w:r>
          </w:p>
        </w:tc>
        <w:tc>
          <w:tcPr>
            <w:tcW w:w="4781" w:type="dxa"/>
            <w:hideMark/>
          </w:tcPr>
          <w:p w:rsidR="00B64EFD" w:rsidRPr="00B16BE1" w:rsidRDefault="00B64EFD" w:rsidP="006F0BD2">
            <w:pPr>
              <w:pStyle w:val="a3"/>
              <w:jc w:val="right"/>
              <w:rPr>
                <w:b/>
                <w:sz w:val="26"/>
                <w:szCs w:val="26"/>
                <w:lang w:val="uk-UA"/>
              </w:rPr>
            </w:pPr>
            <w:r w:rsidRPr="00B16BE1">
              <w:rPr>
                <w:b/>
                <w:sz w:val="26"/>
                <w:szCs w:val="26"/>
                <w:lang w:val="uk-UA"/>
              </w:rPr>
              <w:t xml:space="preserve">№ </w:t>
            </w:r>
            <w:r w:rsidR="0061056C">
              <w:rPr>
                <w:b/>
                <w:sz w:val="26"/>
                <w:szCs w:val="26"/>
                <w:lang w:val="uk-UA"/>
              </w:rPr>
              <w:t>1933</w:t>
            </w:r>
            <w:r w:rsidRPr="00B16BE1">
              <w:rPr>
                <w:b/>
                <w:sz w:val="26"/>
                <w:szCs w:val="26"/>
                <w:lang w:val="uk-UA"/>
              </w:rPr>
              <w:t xml:space="preserve"> </w:t>
            </w:r>
          </w:p>
        </w:tc>
      </w:tr>
      <w:tr w:rsidR="00B64EFD" w:rsidRPr="00B16BE1" w:rsidTr="006F0BD2">
        <w:tc>
          <w:tcPr>
            <w:tcW w:w="9571" w:type="dxa"/>
            <w:gridSpan w:val="2"/>
            <w:hideMark/>
          </w:tcPr>
          <w:p w:rsidR="00B64EFD" w:rsidRPr="00B16BE1" w:rsidRDefault="00B64EFD" w:rsidP="006F0BD2">
            <w:pPr>
              <w:pStyle w:val="a3"/>
              <w:jc w:val="center"/>
              <w:rPr>
                <w:b/>
                <w:sz w:val="26"/>
                <w:szCs w:val="26"/>
                <w:lang w:val="uk-UA"/>
              </w:rPr>
            </w:pPr>
            <w:r w:rsidRPr="00B16BE1">
              <w:rPr>
                <w:b/>
                <w:sz w:val="26"/>
                <w:szCs w:val="26"/>
                <w:lang w:val="uk-UA"/>
              </w:rPr>
              <w:t>РІШЕННЯ</w:t>
            </w:r>
          </w:p>
        </w:tc>
      </w:tr>
    </w:tbl>
    <w:p w:rsidR="00B64EFD" w:rsidRPr="00B16BE1" w:rsidRDefault="00B64EFD" w:rsidP="00B64EFD">
      <w:pPr>
        <w:pStyle w:val="a3"/>
        <w:jc w:val="both"/>
        <w:rPr>
          <w:bCs/>
          <w:snapToGrid w:val="0"/>
          <w:sz w:val="26"/>
          <w:szCs w:val="26"/>
          <w:u w:val="single"/>
          <w:lang w:val="uk-UA"/>
        </w:rPr>
      </w:pPr>
      <w:r w:rsidRPr="00B16BE1">
        <w:rPr>
          <w:bCs/>
          <w:snapToGrid w:val="0"/>
          <w:sz w:val="26"/>
          <w:szCs w:val="26"/>
          <w:lang w:val="uk-UA"/>
        </w:rPr>
        <w:t xml:space="preserve">                                                          </w:t>
      </w:r>
    </w:p>
    <w:p w:rsidR="00B64EFD" w:rsidRPr="00B16BE1" w:rsidRDefault="00B64EFD" w:rsidP="00B64EFD">
      <w:pPr>
        <w:pStyle w:val="a3"/>
        <w:jc w:val="both"/>
        <w:rPr>
          <w:sz w:val="26"/>
          <w:szCs w:val="26"/>
          <w:lang w:val="uk-UA"/>
        </w:rPr>
      </w:pPr>
      <w:r w:rsidRPr="00B16BE1">
        <w:rPr>
          <w:b/>
          <w:i/>
          <w:sz w:val="26"/>
          <w:szCs w:val="26"/>
          <w:lang w:val="uk-UA"/>
        </w:rPr>
        <w:t xml:space="preserve">Про затвердження технічної документації </w:t>
      </w:r>
    </w:p>
    <w:p w:rsidR="00B64EFD" w:rsidRPr="00B16BE1" w:rsidRDefault="00B64EFD" w:rsidP="00B64EFD">
      <w:pPr>
        <w:pStyle w:val="a3"/>
        <w:jc w:val="both"/>
        <w:rPr>
          <w:b/>
          <w:i/>
          <w:sz w:val="26"/>
          <w:szCs w:val="26"/>
          <w:lang w:val="uk-UA"/>
        </w:rPr>
      </w:pPr>
      <w:r w:rsidRPr="00B16BE1">
        <w:rPr>
          <w:b/>
          <w:i/>
          <w:sz w:val="26"/>
          <w:szCs w:val="26"/>
          <w:lang w:val="uk-UA"/>
        </w:rPr>
        <w:t>щодо проведення інвентаризації земельн</w:t>
      </w:r>
      <w:r>
        <w:rPr>
          <w:b/>
          <w:i/>
          <w:sz w:val="26"/>
          <w:szCs w:val="26"/>
          <w:lang w:val="uk-UA"/>
        </w:rPr>
        <w:t>ої</w:t>
      </w:r>
      <w:r w:rsidRPr="00B16BE1">
        <w:rPr>
          <w:b/>
          <w:i/>
          <w:sz w:val="26"/>
          <w:szCs w:val="26"/>
          <w:lang w:val="uk-UA"/>
        </w:rPr>
        <w:t xml:space="preserve"> ділянк</w:t>
      </w:r>
      <w:r>
        <w:rPr>
          <w:b/>
          <w:i/>
          <w:sz w:val="26"/>
          <w:szCs w:val="26"/>
          <w:lang w:val="uk-UA"/>
        </w:rPr>
        <w:t>и</w:t>
      </w:r>
    </w:p>
    <w:p w:rsidR="00B64EFD" w:rsidRPr="00B16BE1" w:rsidRDefault="00B64EFD" w:rsidP="00B64EFD">
      <w:pPr>
        <w:pStyle w:val="a3"/>
        <w:jc w:val="both"/>
        <w:rPr>
          <w:b/>
          <w:i/>
          <w:sz w:val="26"/>
          <w:szCs w:val="26"/>
          <w:lang w:val="uk-UA"/>
        </w:rPr>
      </w:pPr>
      <w:r w:rsidRPr="00B16BE1">
        <w:rPr>
          <w:b/>
          <w:i/>
          <w:sz w:val="26"/>
          <w:szCs w:val="26"/>
          <w:lang w:val="uk-UA"/>
        </w:rPr>
        <w:t xml:space="preserve"> </w:t>
      </w:r>
    </w:p>
    <w:p w:rsidR="00B64EFD" w:rsidRPr="00B16BE1" w:rsidRDefault="00B64EFD" w:rsidP="00B64EFD">
      <w:pPr>
        <w:pStyle w:val="a3"/>
        <w:jc w:val="both"/>
        <w:rPr>
          <w:sz w:val="26"/>
          <w:szCs w:val="26"/>
          <w:lang w:val="uk-UA"/>
        </w:rPr>
      </w:pPr>
      <w:r w:rsidRPr="00B16BE1">
        <w:rPr>
          <w:sz w:val="26"/>
          <w:szCs w:val="26"/>
          <w:lang w:val="uk-UA"/>
        </w:rPr>
        <w:t xml:space="preserve">       Розглянувши заяву </w:t>
      </w:r>
      <w:r w:rsidRPr="00B16BE1">
        <w:rPr>
          <w:b/>
          <w:sz w:val="26"/>
          <w:szCs w:val="26"/>
          <w:lang w:val="uk-UA"/>
        </w:rPr>
        <w:t>гр.</w:t>
      </w:r>
      <w:r w:rsidRPr="00B16BE1">
        <w:rPr>
          <w:sz w:val="26"/>
          <w:szCs w:val="26"/>
          <w:lang w:val="uk-UA"/>
        </w:rPr>
        <w:t xml:space="preserve"> </w:t>
      </w:r>
      <w:r>
        <w:rPr>
          <w:b/>
          <w:sz w:val="26"/>
          <w:szCs w:val="26"/>
          <w:lang w:val="uk-UA"/>
        </w:rPr>
        <w:t>Задорожного Ігоря Анатолійовича</w:t>
      </w:r>
      <w:r w:rsidRPr="00B16BE1">
        <w:rPr>
          <w:b/>
          <w:sz w:val="26"/>
          <w:szCs w:val="26"/>
          <w:lang w:val="uk-UA"/>
        </w:rPr>
        <w:t xml:space="preserve"> </w:t>
      </w:r>
      <w:r w:rsidRPr="00B16BE1">
        <w:rPr>
          <w:sz w:val="26"/>
          <w:szCs w:val="26"/>
          <w:lang w:val="uk-UA"/>
        </w:rPr>
        <w:t xml:space="preserve">про затвердження технічної документації із землеустрою щодо проведення інвентаризації  земельної ділянки для ведення </w:t>
      </w:r>
      <w:r>
        <w:rPr>
          <w:sz w:val="26"/>
          <w:szCs w:val="26"/>
          <w:lang w:val="uk-UA"/>
        </w:rPr>
        <w:t>особистого селянського господарства</w:t>
      </w:r>
      <w:r w:rsidRPr="00B16BE1">
        <w:rPr>
          <w:sz w:val="26"/>
          <w:szCs w:val="26"/>
          <w:lang w:val="uk-UA"/>
        </w:rPr>
        <w:t xml:space="preserve">, розробленої ТОВ «ЛА </w:t>
      </w:r>
      <w:proofErr w:type="spellStart"/>
      <w:r w:rsidRPr="00B16BE1">
        <w:rPr>
          <w:sz w:val="26"/>
          <w:szCs w:val="26"/>
          <w:lang w:val="uk-UA"/>
        </w:rPr>
        <w:t>Земгруп</w:t>
      </w:r>
      <w:proofErr w:type="spellEnd"/>
      <w:r w:rsidRPr="00B16BE1">
        <w:rPr>
          <w:sz w:val="26"/>
          <w:szCs w:val="26"/>
          <w:lang w:val="uk-UA"/>
        </w:rPr>
        <w:t>», наявність висновків відповідних органів і служб, керуючись статтями 12, 79-1 Земельного Кодексу України, постановою Кабінету міністрів України від 23.05.2012 року №513 «Про затвердження Порядку проведення інвентаризації земель», статтею 26 Закону України «Про місцеве самоврядування в Україні»,</w:t>
      </w:r>
    </w:p>
    <w:p w:rsidR="00B64EFD" w:rsidRPr="00B16BE1" w:rsidRDefault="00B64EFD" w:rsidP="00B64EFD">
      <w:pPr>
        <w:pStyle w:val="a3"/>
        <w:jc w:val="both"/>
        <w:rPr>
          <w:sz w:val="26"/>
          <w:szCs w:val="26"/>
          <w:lang w:val="uk-UA"/>
        </w:rPr>
      </w:pPr>
      <w:r w:rsidRPr="00B16BE1">
        <w:rPr>
          <w:b/>
          <w:bCs/>
          <w:i/>
          <w:iCs/>
          <w:sz w:val="26"/>
          <w:szCs w:val="26"/>
          <w:lang w:val="uk-UA"/>
        </w:rPr>
        <w:t xml:space="preserve">сільська рада </w:t>
      </w:r>
    </w:p>
    <w:p w:rsidR="00B64EFD" w:rsidRPr="00B16BE1" w:rsidRDefault="00B64EFD" w:rsidP="0061056C">
      <w:pPr>
        <w:pStyle w:val="a3"/>
        <w:jc w:val="center"/>
        <w:rPr>
          <w:b/>
          <w:bCs/>
          <w:iCs/>
          <w:sz w:val="26"/>
          <w:szCs w:val="26"/>
          <w:lang w:val="uk-UA"/>
        </w:rPr>
      </w:pPr>
      <w:r w:rsidRPr="00B16BE1">
        <w:rPr>
          <w:b/>
          <w:bCs/>
          <w:iCs/>
          <w:sz w:val="26"/>
          <w:szCs w:val="26"/>
          <w:lang w:val="uk-UA"/>
        </w:rPr>
        <w:t>ВИРІШИЛА:</w:t>
      </w:r>
    </w:p>
    <w:p w:rsidR="00B64EFD" w:rsidRPr="00B16BE1" w:rsidRDefault="00B64EFD" w:rsidP="0061056C">
      <w:pPr>
        <w:pStyle w:val="a3"/>
        <w:jc w:val="center"/>
        <w:rPr>
          <w:i/>
          <w:iCs/>
          <w:sz w:val="26"/>
          <w:szCs w:val="26"/>
          <w:lang w:val="uk-UA"/>
        </w:rPr>
      </w:pPr>
    </w:p>
    <w:p w:rsidR="00B64EFD" w:rsidRDefault="00B64EFD" w:rsidP="00B64EFD">
      <w:pPr>
        <w:pStyle w:val="a3"/>
        <w:jc w:val="both"/>
        <w:rPr>
          <w:sz w:val="26"/>
          <w:szCs w:val="26"/>
          <w:lang w:val="uk-UA"/>
        </w:rPr>
      </w:pPr>
      <w:r w:rsidRPr="00B16BE1">
        <w:rPr>
          <w:sz w:val="26"/>
          <w:szCs w:val="26"/>
          <w:lang w:val="uk-UA"/>
        </w:rPr>
        <w:t xml:space="preserve">1.Затвердити </w:t>
      </w:r>
      <w:r w:rsidRPr="00B16BE1">
        <w:rPr>
          <w:b/>
          <w:sz w:val="26"/>
          <w:szCs w:val="26"/>
          <w:lang w:val="uk-UA"/>
        </w:rPr>
        <w:t>гр.</w:t>
      </w:r>
      <w:r w:rsidRPr="00B16BE1">
        <w:rPr>
          <w:sz w:val="26"/>
          <w:szCs w:val="26"/>
          <w:lang w:val="uk-UA"/>
        </w:rPr>
        <w:t xml:space="preserve"> </w:t>
      </w:r>
      <w:r>
        <w:rPr>
          <w:b/>
          <w:sz w:val="26"/>
          <w:szCs w:val="26"/>
          <w:lang w:val="uk-UA"/>
        </w:rPr>
        <w:t>Задорожному Ігорю Анатолійовичу</w:t>
      </w:r>
      <w:r w:rsidRPr="00B16BE1">
        <w:rPr>
          <w:b/>
          <w:sz w:val="26"/>
          <w:szCs w:val="26"/>
          <w:lang w:val="uk-UA"/>
        </w:rPr>
        <w:t xml:space="preserve"> </w:t>
      </w:r>
      <w:r w:rsidRPr="00B16BE1">
        <w:rPr>
          <w:sz w:val="26"/>
          <w:szCs w:val="26"/>
          <w:lang w:val="uk-UA"/>
        </w:rPr>
        <w:t>технічну документацію із землеустрою щодо проведення інвентаризації  земельної ділянки кадастровий номер 322188</w:t>
      </w:r>
      <w:r>
        <w:rPr>
          <w:sz w:val="26"/>
          <w:szCs w:val="26"/>
          <w:lang w:val="uk-UA"/>
        </w:rPr>
        <w:t>7801</w:t>
      </w:r>
      <w:r w:rsidRPr="00B16BE1">
        <w:rPr>
          <w:sz w:val="26"/>
          <w:szCs w:val="26"/>
          <w:lang w:val="uk-UA"/>
        </w:rPr>
        <w:t>:03:1</w:t>
      </w:r>
      <w:r>
        <w:rPr>
          <w:sz w:val="26"/>
          <w:szCs w:val="26"/>
          <w:lang w:val="uk-UA"/>
        </w:rPr>
        <w:t>17</w:t>
      </w:r>
      <w:r w:rsidRPr="00B16BE1">
        <w:rPr>
          <w:sz w:val="26"/>
          <w:szCs w:val="26"/>
          <w:lang w:val="uk-UA"/>
        </w:rPr>
        <w:t>:0</w:t>
      </w:r>
      <w:r>
        <w:rPr>
          <w:sz w:val="26"/>
          <w:szCs w:val="26"/>
          <w:lang w:val="uk-UA"/>
        </w:rPr>
        <w:t xml:space="preserve">768 </w:t>
      </w:r>
      <w:r w:rsidRPr="00B16BE1">
        <w:rPr>
          <w:sz w:val="26"/>
          <w:szCs w:val="26"/>
          <w:lang w:val="uk-UA"/>
        </w:rPr>
        <w:t>площею 0,</w:t>
      </w:r>
      <w:r w:rsidR="00A95C3A">
        <w:rPr>
          <w:sz w:val="26"/>
          <w:szCs w:val="26"/>
          <w:lang w:val="uk-UA"/>
        </w:rPr>
        <w:t>1059</w:t>
      </w:r>
      <w:r>
        <w:rPr>
          <w:sz w:val="26"/>
          <w:szCs w:val="26"/>
          <w:lang w:val="uk-UA"/>
        </w:rPr>
        <w:t xml:space="preserve"> га </w:t>
      </w:r>
      <w:r w:rsidRPr="00B16BE1">
        <w:rPr>
          <w:sz w:val="26"/>
          <w:szCs w:val="26"/>
          <w:lang w:val="uk-UA"/>
        </w:rPr>
        <w:t xml:space="preserve">для ведення </w:t>
      </w:r>
      <w:r>
        <w:rPr>
          <w:sz w:val="26"/>
          <w:szCs w:val="26"/>
          <w:lang w:val="uk-UA"/>
        </w:rPr>
        <w:t>особистого селянського господарства</w:t>
      </w:r>
      <w:r w:rsidRPr="00B16BE1">
        <w:rPr>
          <w:sz w:val="26"/>
          <w:szCs w:val="26"/>
          <w:lang w:val="uk-UA"/>
        </w:rPr>
        <w:t xml:space="preserve">, яка розташована в селі </w:t>
      </w:r>
      <w:r>
        <w:rPr>
          <w:sz w:val="26"/>
          <w:szCs w:val="26"/>
          <w:lang w:val="uk-UA"/>
        </w:rPr>
        <w:t>Стар</w:t>
      </w:r>
      <w:r w:rsidRPr="00B16BE1">
        <w:rPr>
          <w:sz w:val="26"/>
          <w:szCs w:val="26"/>
          <w:lang w:val="uk-UA"/>
        </w:rPr>
        <w:t>і Петрівці Вишгородського району Київської області.</w:t>
      </w:r>
    </w:p>
    <w:p w:rsidR="00B64EFD" w:rsidRPr="00B16BE1" w:rsidRDefault="00B64EFD" w:rsidP="00DA1716">
      <w:pPr>
        <w:pStyle w:val="a3"/>
        <w:ind w:hanging="284"/>
        <w:jc w:val="both"/>
        <w:rPr>
          <w:sz w:val="26"/>
          <w:szCs w:val="26"/>
          <w:lang w:val="uk-UA"/>
        </w:rPr>
      </w:pPr>
      <w:r>
        <w:rPr>
          <w:sz w:val="26"/>
          <w:szCs w:val="26"/>
          <w:lang w:val="uk-UA"/>
        </w:rPr>
        <w:t xml:space="preserve">2. </w:t>
      </w:r>
      <w:r w:rsidRPr="00B16BE1">
        <w:rPr>
          <w:sz w:val="26"/>
          <w:szCs w:val="26"/>
          <w:lang w:val="uk-UA"/>
        </w:rPr>
        <w:t>Встановити зміну площі 0,</w:t>
      </w:r>
      <w:r w:rsidR="00A95C3A">
        <w:rPr>
          <w:sz w:val="26"/>
          <w:szCs w:val="26"/>
          <w:lang w:val="uk-UA"/>
        </w:rPr>
        <w:t>1059</w:t>
      </w:r>
      <w:bookmarkStart w:id="0" w:name="_GoBack"/>
      <w:bookmarkEnd w:id="0"/>
      <w:r w:rsidRPr="00B16BE1">
        <w:rPr>
          <w:sz w:val="26"/>
          <w:szCs w:val="26"/>
          <w:lang w:val="uk-UA"/>
        </w:rPr>
        <w:t xml:space="preserve"> га та конфігурацію земельної ділянки кадастровий номер 322188</w:t>
      </w:r>
      <w:r>
        <w:rPr>
          <w:sz w:val="26"/>
          <w:szCs w:val="26"/>
          <w:lang w:val="uk-UA"/>
        </w:rPr>
        <w:t>7801</w:t>
      </w:r>
      <w:r w:rsidRPr="00B16BE1">
        <w:rPr>
          <w:sz w:val="26"/>
          <w:szCs w:val="26"/>
          <w:lang w:val="uk-UA"/>
        </w:rPr>
        <w:t>:03:1</w:t>
      </w:r>
      <w:r>
        <w:rPr>
          <w:sz w:val="26"/>
          <w:szCs w:val="26"/>
          <w:lang w:val="uk-UA"/>
        </w:rPr>
        <w:t>17</w:t>
      </w:r>
      <w:r w:rsidRPr="00B16BE1">
        <w:rPr>
          <w:sz w:val="26"/>
          <w:szCs w:val="26"/>
          <w:lang w:val="uk-UA"/>
        </w:rPr>
        <w:t>:0</w:t>
      </w:r>
      <w:r>
        <w:rPr>
          <w:sz w:val="26"/>
          <w:szCs w:val="26"/>
          <w:lang w:val="uk-UA"/>
        </w:rPr>
        <w:t>768</w:t>
      </w:r>
      <w:r w:rsidRPr="00B16BE1">
        <w:rPr>
          <w:sz w:val="26"/>
          <w:szCs w:val="26"/>
          <w:lang w:val="uk-UA"/>
        </w:rPr>
        <w:t>, яка знаходиться у власності гр.</w:t>
      </w:r>
      <w:r>
        <w:rPr>
          <w:sz w:val="26"/>
          <w:szCs w:val="26"/>
          <w:lang w:val="uk-UA"/>
        </w:rPr>
        <w:t xml:space="preserve"> Задорожного І.А.</w:t>
      </w:r>
      <w:r w:rsidRPr="00B16BE1">
        <w:rPr>
          <w:sz w:val="26"/>
          <w:szCs w:val="26"/>
          <w:lang w:val="uk-UA"/>
        </w:rPr>
        <w:t xml:space="preserve"> для ведення </w:t>
      </w:r>
      <w:r>
        <w:rPr>
          <w:sz w:val="26"/>
          <w:szCs w:val="26"/>
          <w:lang w:val="uk-UA"/>
        </w:rPr>
        <w:t>особистого селянського господарства</w:t>
      </w:r>
      <w:r w:rsidRPr="00B16BE1">
        <w:rPr>
          <w:sz w:val="26"/>
          <w:szCs w:val="26"/>
          <w:lang w:val="uk-UA"/>
        </w:rPr>
        <w:t xml:space="preserve">, яка розташована в селі </w:t>
      </w:r>
      <w:r>
        <w:rPr>
          <w:sz w:val="26"/>
          <w:szCs w:val="26"/>
          <w:lang w:val="uk-UA"/>
        </w:rPr>
        <w:t>Стар</w:t>
      </w:r>
      <w:r w:rsidRPr="00B16BE1">
        <w:rPr>
          <w:sz w:val="26"/>
          <w:szCs w:val="26"/>
          <w:lang w:val="uk-UA"/>
        </w:rPr>
        <w:t>і Петрівці Вишгородського району Київської області.</w:t>
      </w:r>
    </w:p>
    <w:p w:rsidR="00B64EFD" w:rsidRPr="00B16BE1" w:rsidRDefault="00B64EFD" w:rsidP="00B64EFD">
      <w:pPr>
        <w:pStyle w:val="a3"/>
        <w:jc w:val="both"/>
        <w:rPr>
          <w:sz w:val="26"/>
          <w:szCs w:val="26"/>
          <w:lang w:val="uk-UA"/>
        </w:rPr>
      </w:pPr>
      <w:r w:rsidRPr="00B16BE1">
        <w:rPr>
          <w:sz w:val="26"/>
          <w:szCs w:val="26"/>
          <w:lang w:val="uk-UA"/>
        </w:rPr>
        <w:t>3. Гр.</w:t>
      </w:r>
      <w:r>
        <w:rPr>
          <w:sz w:val="26"/>
          <w:szCs w:val="26"/>
          <w:lang w:val="uk-UA"/>
        </w:rPr>
        <w:t xml:space="preserve"> </w:t>
      </w:r>
      <w:r w:rsidRPr="00B64EFD">
        <w:rPr>
          <w:sz w:val="26"/>
          <w:szCs w:val="26"/>
          <w:lang w:val="uk-UA"/>
        </w:rPr>
        <w:t>Задорожному Ігорю Анатолійовичу</w:t>
      </w:r>
      <w:r>
        <w:rPr>
          <w:sz w:val="26"/>
          <w:szCs w:val="26"/>
          <w:lang w:val="uk-UA"/>
        </w:rPr>
        <w:t xml:space="preserve"> </w:t>
      </w:r>
      <w:r w:rsidRPr="00B16BE1">
        <w:rPr>
          <w:sz w:val="26"/>
          <w:szCs w:val="26"/>
          <w:lang w:val="uk-UA"/>
        </w:rPr>
        <w:t>внести відповідні зміни до правовстановлюючого документа на земельну ділянку.</w:t>
      </w:r>
    </w:p>
    <w:p w:rsidR="00B64EFD" w:rsidRPr="00B16BE1" w:rsidRDefault="00B64EFD" w:rsidP="00B64EFD">
      <w:pPr>
        <w:pStyle w:val="a3"/>
        <w:jc w:val="both"/>
        <w:rPr>
          <w:sz w:val="26"/>
          <w:szCs w:val="26"/>
          <w:lang w:val="uk-UA"/>
        </w:rPr>
      </w:pPr>
      <w:r w:rsidRPr="00B16BE1">
        <w:rPr>
          <w:sz w:val="26"/>
          <w:szCs w:val="26"/>
          <w:lang w:val="uk-UA"/>
        </w:rPr>
        <w:t xml:space="preserve">4. </w:t>
      </w:r>
      <w:r w:rsidRPr="00B16BE1">
        <w:rPr>
          <w:bCs/>
          <w:sz w:val="26"/>
          <w:szCs w:val="26"/>
          <w:lang w:val="uk-UA"/>
        </w:rPr>
        <w:t xml:space="preserve">Відділу у Вишгородському районі  Головного управління </w:t>
      </w:r>
      <w:proofErr w:type="spellStart"/>
      <w:r w:rsidRPr="00B16BE1">
        <w:rPr>
          <w:bCs/>
          <w:sz w:val="26"/>
          <w:szCs w:val="26"/>
          <w:lang w:val="uk-UA"/>
        </w:rPr>
        <w:t>Держгеокадастру</w:t>
      </w:r>
      <w:proofErr w:type="spellEnd"/>
      <w:r w:rsidRPr="00B16BE1">
        <w:rPr>
          <w:bCs/>
          <w:sz w:val="26"/>
          <w:szCs w:val="26"/>
          <w:lang w:val="uk-UA"/>
        </w:rPr>
        <w:t xml:space="preserve"> у Київській області</w:t>
      </w:r>
      <w:r w:rsidRPr="00B16BE1">
        <w:rPr>
          <w:sz w:val="26"/>
          <w:szCs w:val="26"/>
          <w:lang w:val="uk-UA"/>
        </w:rPr>
        <w:t xml:space="preserve"> внести відповідні зміни до земельно-кадастрової документації.</w:t>
      </w:r>
    </w:p>
    <w:p w:rsidR="00B64EFD" w:rsidRPr="00B16BE1" w:rsidRDefault="00B64EFD" w:rsidP="00B64EFD">
      <w:pPr>
        <w:pStyle w:val="a3"/>
        <w:jc w:val="both"/>
        <w:rPr>
          <w:sz w:val="26"/>
          <w:szCs w:val="26"/>
          <w:lang w:val="uk-UA"/>
        </w:rPr>
      </w:pPr>
      <w:r w:rsidRPr="00B16BE1">
        <w:rPr>
          <w:sz w:val="26"/>
          <w:szCs w:val="26"/>
          <w:lang w:val="uk-UA"/>
        </w:rPr>
        <w:t>5. Відповідальність за відповідність технічної документації щодо проведення інвентаризації земельної ділянки вимогам законодавства покласти на громадянина та відповідну землевпорядну організацію, що здійснювала роботи з виготовлення технічної документації.</w:t>
      </w:r>
    </w:p>
    <w:p w:rsidR="00B64EFD" w:rsidRPr="00B16BE1" w:rsidRDefault="00B64EFD" w:rsidP="00B64EFD">
      <w:pPr>
        <w:pStyle w:val="a3"/>
        <w:jc w:val="both"/>
        <w:rPr>
          <w:sz w:val="26"/>
          <w:szCs w:val="26"/>
          <w:lang w:val="uk-UA"/>
        </w:rPr>
      </w:pPr>
      <w:r w:rsidRPr="00B16BE1">
        <w:rPr>
          <w:sz w:val="26"/>
          <w:szCs w:val="26"/>
          <w:lang w:val="uk-UA"/>
        </w:rPr>
        <w:t>6. Контроль за виконанням цього рішення покласти на постійну комісію з питань капітального будівництва, архітектури, благоустрою, земельних відносин, екології, надзвичайних ситуацій та проблем Чорнобильської катастрофи.</w:t>
      </w:r>
    </w:p>
    <w:p w:rsidR="00B64EFD" w:rsidRDefault="00B64EFD" w:rsidP="00B64EFD">
      <w:pPr>
        <w:pStyle w:val="a3"/>
        <w:jc w:val="both"/>
        <w:rPr>
          <w:rStyle w:val="panel-body1"/>
          <w:b/>
          <w:bCs/>
          <w:i/>
          <w:iCs/>
          <w:sz w:val="26"/>
          <w:szCs w:val="26"/>
          <w:lang w:val="uk-UA"/>
        </w:rPr>
      </w:pPr>
    </w:p>
    <w:p w:rsidR="0061056C" w:rsidRPr="002361FD" w:rsidRDefault="0061056C" w:rsidP="00B64EFD">
      <w:pPr>
        <w:pStyle w:val="a3"/>
        <w:jc w:val="both"/>
        <w:rPr>
          <w:rStyle w:val="panel-body1"/>
          <w:b/>
          <w:bCs/>
          <w:i/>
          <w:iCs/>
          <w:sz w:val="26"/>
          <w:szCs w:val="26"/>
          <w:lang w:val="uk-UA"/>
        </w:rPr>
      </w:pPr>
    </w:p>
    <w:p w:rsidR="00B64EFD" w:rsidRPr="0061056C" w:rsidRDefault="00B64EFD" w:rsidP="00B64EFD">
      <w:pPr>
        <w:pStyle w:val="a3"/>
        <w:jc w:val="both"/>
        <w:rPr>
          <w:i/>
          <w:sz w:val="26"/>
          <w:szCs w:val="26"/>
        </w:rPr>
      </w:pPr>
      <w:proofErr w:type="spellStart"/>
      <w:r w:rsidRPr="0061056C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>Сільський</w:t>
      </w:r>
      <w:proofErr w:type="spellEnd"/>
      <w:r w:rsidRPr="0061056C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голова                                             </w:t>
      </w:r>
      <w:r w:rsidR="00BF2BF7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  <w:lang w:val="uk-UA"/>
        </w:rPr>
        <w:t xml:space="preserve">   </w:t>
      </w:r>
      <w:r w:rsidRPr="0061056C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        </w:t>
      </w:r>
      <w:r w:rsidR="0061056C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  <w:lang w:val="uk-UA"/>
        </w:rPr>
        <w:t xml:space="preserve">  </w:t>
      </w:r>
      <w:r w:rsidRPr="0061056C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    </w:t>
      </w:r>
      <w:proofErr w:type="spellStart"/>
      <w:r w:rsidRPr="0061056C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>Радіон</w:t>
      </w:r>
      <w:proofErr w:type="spellEnd"/>
      <w:r w:rsidRPr="0061056C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СТАРЕНЬКИЙ </w:t>
      </w:r>
    </w:p>
    <w:p w:rsidR="00B64EFD" w:rsidRPr="002361FD" w:rsidRDefault="00B64EFD" w:rsidP="00B64EFD"/>
    <w:p w:rsidR="00D23CA1" w:rsidRPr="0061056C" w:rsidRDefault="00DA1716">
      <w:pPr>
        <w:rPr>
          <w:lang w:val="uk-UA"/>
        </w:rPr>
      </w:pPr>
    </w:p>
    <w:sectPr w:rsidR="00D23CA1" w:rsidRPr="0061056C" w:rsidSect="00BF2BF7">
      <w:pgSz w:w="11906" w:h="16838"/>
      <w:pgMar w:top="709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aktir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6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E7BD4"/>
    <w:rsid w:val="00030C4E"/>
    <w:rsid w:val="005123E0"/>
    <w:rsid w:val="0061056C"/>
    <w:rsid w:val="00751E3E"/>
    <w:rsid w:val="00A95C3A"/>
    <w:rsid w:val="00B64EFD"/>
    <w:rsid w:val="00BF2BF7"/>
    <w:rsid w:val="00CE7BD4"/>
    <w:rsid w:val="00DA17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64EF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anel-body1">
    <w:name w:val="panel-body1"/>
    <w:rsid w:val="00B64EFD"/>
    <w:rPr>
      <w:rFonts w:ascii="Arial" w:hAnsi="Arial" w:cs="Arial" w:hint="default"/>
      <w:sz w:val="16"/>
      <w:szCs w:val="16"/>
    </w:rPr>
  </w:style>
  <w:style w:type="paragraph" w:styleId="a3">
    <w:name w:val="No Spacing"/>
    <w:uiPriority w:val="1"/>
    <w:qFormat/>
    <w:rsid w:val="00B64EF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B64EFD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64EFD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64EF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anel-body1">
    <w:name w:val="panel-body1"/>
    <w:rsid w:val="00B64EFD"/>
    <w:rPr>
      <w:rFonts w:ascii="Arial" w:hAnsi="Arial" w:cs="Arial" w:hint="default"/>
      <w:sz w:val="16"/>
      <w:szCs w:val="16"/>
    </w:rPr>
  </w:style>
  <w:style w:type="paragraph" w:styleId="a3">
    <w:name w:val="No Spacing"/>
    <w:uiPriority w:val="1"/>
    <w:qFormat/>
    <w:rsid w:val="00B64EF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B64EFD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64EFD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119</TotalTime>
  <Pages>1</Pages>
  <Words>1488</Words>
  <Characters>849</Characters>
  <Application>Microsoft Office Word</Application>
  <DocSecurity>0</DocSecurity>
  <Lines>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2333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7</cp:revision>
  <cp:lastPrinted>2024-05-01T09:02:00Z</cp:lastPrinted>
  <dcterms:created xsi:type="dcterms:W3CDTF">2024-04-09T13:29:00Z</dcterms:created>
  <dcterms:modified xsi:type="dcterms:W3CDTF">2024-05-01T10:41:00Z</dcterms:modified>
</cp:coreProperties>
</file>