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3B" w:rsidRPr="005D04D9" w:rsidRDefault="008F4DC6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ED2E4B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Двадцять </w:t>
      </w:r>
      <w:r w:rsidR="00DF38B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дев’ята</w:t>
      </w:r>
      <w:r w:rsidR="000474EB"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DF38B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DF38B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27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ED2E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жовтня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ED2E4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73253B" w:rsidRPr="005D04D9" w:rsidRDefault="004F4A89" w:rsidP="004F4A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  </w:t>
            </w:r>
            <w:r w:rsidR="00DF38B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</w:t>
            </w:r>
            <w:r w:rsidR="0073253B"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DF38B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1216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B17F9C" w:rsidRDefault="0073253B" w:rsidP="00B17F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ED2E4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08.07.2021 № 392 </w:t>
      </w:r>
    </w:p>
    <w:p w:rsidR="0073253B" w:rsidRDefault="00ED2E4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«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сі</w:t>
      </w:r>
      <w:r w:rsidR="002C506D">
        <w:rPr>
          <w:rFonts w:ascii="Times New Roman" w:hAnsi="Times New Roman"/>
          <w:b/>
          <w:i/>
          <w:sz w:val="28"/>
          <w:szCs w:val="28"/>
          <w:lang w:val="uk-UA"/>
        </w:rPr>
        <w:t>льської територіальної громади»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CE42D4">
        <w:rPr>
          <w:color w:val="000000"/>
          <w:sz w:val="28"/>
          <w:szCs w:val="28"/>
          <w:lang w:eastAsia="uk-UA"/>
        </w:rPr>
        <w:t xml:space="preserve">Відповідно до </w:t>
      </w:r>
      <w:r w:rsidR="000474EB">
        <w:rPr>
          <w:color w:val="000000"/>
          <w:sz w:val="28"/>
          <w:szCs w:val="28"/>
          <w:lang w:eastAsia="uk-UA"/>
        </w:rPr>
        <w:t xml:space="preserve">статей </w:t>
      </w:r>
      <w:r w:rsidR="00B668C6">
        <w:rPr>
          <w:color w:val="000000"/>
          <w:sz w:val="28"/>
          <w:szCs w:val="28"/>
          <w:lang w:eastAsia="uk-UA"/>
        </w:rPr>
        <w:t>32</w:t>
      </w:r>
      <w:r w:rsidR="000474EB">
        <w:rPr>
          <w:color w:val="000000"/>
          <w:sz w:val="28"/>
          <w:szCs w:val="28"/>
          <w:lang w:eastAsia="uk-UA"/>
        </w:rPr>
        <w:t>, 59 Закону</w:t>
      </w:r>
      <w:r w:rsidRPr="00CE42D4">
        <w:rPr>
          <w:color w:val="000000"/>
          <w:sz w:val="28"/>
          <w:szCs w:val="28"/>
          <w:lang w:eastAsia="uk-UA"/>
        </w:rPr>
        <w:t xml:space="preserve"> України «Про місцеве </w:t>
      </w:r>
      <w:r w:rsidR="000474EB">
        <w:rPr>
          <w:color w:val="000000"/>
          <w:sz w:val="28"/>
          <w:szCs w:val="28"/>
          <w:lang w:eastAsia="uk-UA"/>
        </w:rPr>
        <w:t>самоврядування в Україні», законів України</w:t>
      </w:r>
      <w:r w:rsidRPr="00CE42D4">
        <w:rPr>
          <w:color w:val="000000"/>
          <w:sz w:val="28"/>
          <w:szCs w:val="28"/>
          <w:lang w:eastAsia="uk-UA"/>
        </w:rPr>
        <w:t xml:space="preserve"> «Про дошкільну освіту», «Про охорону дитинства</w:t>
      </w:r>
      <w:r>
        <w:rPr>
          <w:color w:val="000000"/>
          <w:sz w:val="28"/>
          <w:szCs w:val="28"/>
          <w:lang w:eastAsia="uk-UA"/>
        </w:rPr>
        <w:t>»</w:t>
      </w:r>
      <w:r w:rsidRPr="00CE42D4">
        <w:rPr>
          <w:color w:val="000000"/>
          <w:sz w:val="28"/>
          <w:szCs w:val="28"/>
          <w:lang w:eastAsia="uk-UA"/>
        </w:rPr>
        <w:t>, «Про державну допомогу сім’ям з дітьми»,</w:t>
      </w:r>
      <w:r w:rsidR="000474EB">
        <w:rPr>
          <w:color w:val="000000"/>
          <w:sz w:val="28"/>
          <w:szCs w:val="28"/>
          <w:lang w:eastAsia="uk-UA"/>
        </w:rPr>
        <w:t xml:space="preserve"> «Про внесення змін до деяких законів України щодо забезпечення безкоштовним харчуванням дітей внутрішньо переміщених осіб», </w:t>
      </w:r>
      <w:r w:rsidRPr="00CE42D4">
        <w:rPr>
          <w:color w:val="000000"/>
          <w:sz w:val="28"/>
          <w:szCs w:val="28"/>
          <w:lang w:eastAsia="uk-UA"/>
        </w:rPr>
        <w:t xml:space="preserve">постанов Кабінету Міністрів України», від 26.08.2002 № 1243 «Про невідкладні питання діяльності дошкільних та </w:t>
      </w:r>
      <w:proofErr w:type="spellStart"/>
      <w:r w:rsidRPr="00CE42D4">
        <w:rPr>
          <w:color w:val="000000"/>
          <w:sz w:val="28"/>
          <w:szCs w:val="28"/>
          <w:lang w:eastAsia="uk-UA"/>
        </w:rPr>
        <w:t>інтернатних</w:t>
      </w:r>
      <w:proofErr w:type="spellEnd"/>
      <w:r w:rsidRPr="00CE42D4">
        <w:rPr>
          <w:color w:val="000000"/>
          <w:sz w:val="28"/>
          <w:szCs w:val="28"/>
          <w:lang w:eastAsia="uk-UA"/>
        </w:rPr>
        <w:t xml:space="preserve"> навчальних закладів»,</w:t>
      </w:r>
      <w:r w:rsidR="00916D7D">
        <w:rPr>
          <w:color w:val="000000"/>
          <w:sz w:val="28"/>
          <w:szCs w:val="28"/>
          <w:lang w:eastAsia="uk-UA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>від 02.02.11 №116 «Про затвердження Порядку надання послуг з харчування дітей у дошкільних</w:t>
      </w:r>
      <w:r w:rsidR="008E4363">
        <w:rPr>
          <w:color w:val="000000"/>
          <w:sz w:val="28"/>
          <w:szCs w:val="28"/>
          <w:lang w:eastAsia="uk-UA"/>
        </w:rPr>
        <w:t xml:space="preserve">, </w:t>
      </w:r>
      <w:r w:rsidRPr="00CE42D4">
        <w:rPr>
          <w:color w:val="000000"/>
          <w:sz w:val="28"/>
          <w:szCs w:val="28"/>
          <w:lang w:eastAsia="uk-UA"/>
        </w:rPr>
        <w:t>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наказ</w:t>
      </w:r>
      <w:r w:rsidR="00916D7D">
        <w:rPr>
          <w:color w:val="000000"/>
          <w:sz w:val="28"/>
          <w:szCs w:val="28"/>
          <w:lang w:eastAsia="uk-UA"/>
        </w:rPr>
        <w:t>у</w:t>
      </w:r>
      <w:r w:rsidRPr="00CE42D4">
        <w:rPr>
          <w:color w:val="000000"/>
          <w:sz w:val="28"/>
          <w:szCs w:val="28"/>
          <w:lang w:eastAsia="uk-UA"/>
        </w:rPr>
        <w:t xml:space="preserve"> Міністерства охорони здоров’я України та Міністерств</w:t>
      </w:r>
      <w:r w:rsidRPr="00CE42D4">
        <w:rPr>
          <w:sz w:val="28"/>
          <w:szCs w:val="28"/>
        </w:rPr>
        <w:t>а</w:t>
      </w:r>
      <w:r w:rsidRPr="00CE42D4">
        <w:rPr>
          <w:color w:val="000000"/>
          <w:sz w:val="28"/>
          <w:szCs w:val="28"/>
          <w:lang w:eastAsia="uk-UA"/>
        </w:rPr>
        <w:t xml:space="preserve"> освіти і науки України від </w:t>
      </w:r>
      <w:r w:rsidR="000474EB">
        <w:rPr>
          <w:color w:val="000000"/>
          <w:sz w:val="28"/>
          <w:szCs w:val="28"/>
          <w:lang w:eastAsia="uk-UA"/>
        </w:rPr>
        <w:t xml:space="preserve">17.04.2006 </w:t>
      </w:r>
      <w:r w:rsidRPr="00CE42D4">
        <w:rPr>
          <w:color w:val="000000"/>
          <w:sz w:val="28"/>
          <w:szCs w:val="28"/>
          <w:lang w:eastAsia="uk-UA"/>
        </w:rPr>
        <w:t xml:space="preserve">№ 298/227 «Про затвердження Інструкції </w:t>
      </w:r>
      <w:r w:rsidRPr="00DB1D75">
        <w:rPr>
          <w:rStyle w:val="a6"/>
          <w:i w:val="0"/>
          <w:spacing w:val="0"/>
          <w:sz w:val="28"/>
          <w:szCs w:val="28"/>
        </w:rPr>
        <w:t>з</w:t>
      </w:r>
      <w:r w:rsidRPr="002C71F9">
        <w:rPr>
          <w:rStyle w:val="a6"/>
          <w:i w:val="0"/>
          <w:spacing w:val="0"/>
          <w:sz w:val="28"/>
          <w:szCs w:val="28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 xml:space="preserve">організації харчування дітей у дошкільних навчальних закладах»,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2C506D" w:rsidRPr="003C0C51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 xml:space="preserve">1. Внести наступні зміни до рішення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08</w:t>
      </w:r>
      <w:r w:rsidRPr="003C0C51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07</w:t>
      </w:r>
      <w:r w:rsidRPr="003C0C51">
        <w:rPr>
          <w:rFonts w:ascii="Times New Roman" w:hAnsi="Times New Roman"/>
          <w:sz w:val="28"/>
          <w:szCs w:val="28"/>
          <w:lang w:val="uk-UA"/>
        </w:rPr>
        <w:t>.202</w:t>
      </w:r>
      <w:r>
        <w:rPr>
          <w:rFonts w:ascii="Times New Roman" w:hAnsi="Times New Roman"/>
          <w:sz w:val="28"/>
          <w:szCs w:val="28"/>
          <w:lang w:val="uk-UA"/>
        </w:rPr>
        <w:t xml:space="preserve">1 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392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506D">
        <w:rPr>
          <w:rFonts w:ascii="Times New Roman" w:hAnsi="Times New Roman"/>
          <w:sz w:val="28"/>
          <w:szCs w:val="28"/>
          <w:lang w:val="uk-UA"/>
        </w:rPr>
        <w:t xml:space="preserve">«Про встановлення вартості харчування  та розміру батьківської плати за харчування дітей у закладах дошкільної освіти </w:t>
      </w:r>
      <w:proofErr w:type="spellStart"/>
      <w:r w:rsidRPr="002C506D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Pr="002C506D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</w:t>
      </w:r>
      <w:r w:rsidRPr="002C506D">
        <w:rPr>
          <w:rFonts w:ascii="Times New Roman" w:hAnsi="Times New Roman"/>
          <w:bCs/>
          <w:iCs/>
          <w:sz w:val="28"/>
          <w:szCs w:val="26"/>
          <w:lang w:val="uk-UA"/>
        </w:rPr>
        <w:t>»</w:t>
      </w:r>
      <w:r w:rsidRPr="003C0C51">
        <w:rPr>
          <w:rFonts w:ascii="Times New Roman" w:hAnsi="Times New Roman"/>
          <w:sz w:val="28"/>
          <w:szCs w:val="28"/>
          <w:lang w:val="uk-UA"/>
        </w:rPr>
        <w:t xml:space="preserve"> (далі – Рішення):</w:t>
      </w:r>
    </w:p>
    <w:p w:rsidR="002C506D" w:rsidRPr="003C0C51" w:rsidRDefault="002C506D" w:rsidP="00F71B2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3C0C51">
        <w:rPr>
          <w:rFonts w:ascii="Times New Roman" w:hAnsi="Times New Roman"/>
          <w:sz w:val="28"/>
          <w:szCs w:val="28"/>
          <w:lang w:val="uk-UA"/>
        </w:rPr>
        <w:t>1.1. Пункт 1 Рішення викласти у наступній редакції:</w:t>
      </w:r>
    </w:p>
    <w:p w:rsidR="0073253B" w:rsidRPr="00B027AB" w:rsidRDefault="002C506D" w:rsidP="00F71B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Затвердити з 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01 </w:t>
      </w:r>
      <w:r>
        <w:rPr>
          <w:rFonts w:ascii="Times New Roman" w:hAnsi="Times New Roman"/>
          <w:sz w:val="28"/>
          <w:szCs w:val="28"/>
          <w:lang w:val="uk-UA"/>
        </w:rPr>
        <w:t>жовтня</w:t>
      </w:r>
      <w:r w:rsidR="000474EB" w:rsidRPr="000474EB">
        <w:rPr>
          <w:rFonts w:ascii="Times New Roman" w:hAnsi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року в закладах дошкільної освіти </w:t>
      </w:r>
      <w:proofErr w:type="spellStart"/>
      <w:r w:rsidR="000474EB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="000474EB">
        <w:rPr>
          <w:rFonts w:ascii="Times New Roman" w:hAnsi="Times New Roman"/>
          <w:sz w:val="28"/>
          <w:szCs w:val="28"/>
          <w:lang w:val="uk-UA"/>
        </w:rPr>
        <w:t xml:space="preserve"> сільської територіальної громади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вартість харчування однієї 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lastRenderedPageBreak/>
        <w:t>дитини на день у розмірі</w:t>
      </w:r>
      <w:r>
        <w:rPr>
          <w:rFonts w:ascii="Times New Roman" w:hAnsi="Times New Roman"/>
          <w:sz w:val="28"/>
          <w:szCs w:val="28"/>
          <w:lang w:val="uk-UA"/>
        </w:rPr>
        <w:t xml:space="preserve"> 100</w:t>
      </w:r>
      <w:r w:rsidR="008E4363">
        <w:rPr>
          <w:rFonts w:ascii="Times New Roman" w:hAnsi="Times New Roman"/>
          <w:sz w:val="28"/>
          <w:szCs w:val="28"/>
          <w:lang w:val="uk-UA"/>
        </w:rPr>
        <w:t xml:space="preserve"> гривень 00 копійок.</w:t>
      </w:r>
      <w:r w:rsidR="0073253B" w:rsidRPr="000474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3253B" w:rsidRPr="00B027AB">
        <w:rPr>
          <w:rFonts w:ascii="Times New Roman" w:hAnsi="Times New Roman"/>
          <w:sz w:val="28"/>
          <w:szCs w:val="28"/>
          <w:lang w:val="uk-UA"/>
        </w:rPr>
        <w:t>В оздоровчий період вартість харчування збільшується на 10%.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:rsidR="0073253B" w:rsidRPr="009E742C" w:rsidRDefault="00F71B2F" w:rsidP="00F71B2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253B"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>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F38B6" w:rsidRDefault="00DF38B6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DF38B6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Секретар сільської ради  </w:t>
      </w:r>
      <w:r w:rsidR="0073253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                             </w:t>
      </w:r>
      <w:r w:rsidR="00B92823">
        <w:rPr>
          <w:rFonts w:ascii="Times New Roman" w:hAnsi="Times New Roman"/>
          <w:b/>
          <w:i/>
          <w:sz w:val="28"/>
          <w:szCs w:val="28"/>
          <w:lang w:val="uk-UA"/>
        </w:rPr>
        <w:t>Світлана КОСТЮК</w:t>
      </w:r>
      <w:bookmarkStart w:id="0" w:name="_GoBack"/>
      <w:bookmarkEnd w:id="0"/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474EB"/>
    <w:rsid w:val="000806EB"/>
    <w:rsid w:val="000B1B04"/>
    <w:rsid w:val="000B4923"/>
    <w:rsid w:val="000D1535"/>
    <w:rsid w:val="000D3065"/>
    <w:rsid w:val="001D5157"/>
    <w:rsid w:val="001F1EA7"/>
    <w:rsid w:val="00273530"/>
    <w:rsid w:val="002C506D"/>
    <w:rsid w:val="002C71F9"/>
    <w:rsid w:val="003250C5"/>
    <w:rsid w:val="003D240F"/>
    <w:rsid w:val="00442DC4"/>
    <w:rsid w:val="004F4A89"/>
    <w:rsid w:val="00531DA5"/>
    <w:rsid w:val="00552B5A"/>
    <w:rsid w:val="00576F3B"/>
    <w:rsid w:val="00577ACA"/>
    <w:rsid w:val="005B54FD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53EC3"/>
    <w:rsid w:val="00754945"/>
    <w:rsid w:val="00787309"/>
    <w:rsid w:val="00875AD9"/>
    <w:rsid w:val="008937B6"/>
    <w:rsid w:val="008C463B"/>
    <w:rsid w:val="008E20B7"/>
    <w:rsid w:val="008E4363"/>
    <w:rsid w:val="008E7F90"/>
    <w:rsid w:val="008F4DC6"/>
    <w:rsid w:val="00916D7D"/>
    <w:rsid w:val="009C100C"/>
    <w:rsid w:val="009E1465"/>
    <w:rsid w:val="009E742C"/>
    <w:rsid w:val="00A44F9E"/>
    <w:rsid w:val="00AE398F"/>
    <w:rsid w:val="00B027AB"/>
    <w:rsid w:val="00B05865"/>
    <w:rsid w:val="00B17F9C"/>
    <w:rsid w:val="00B37D61"/>
    <w:rsid w:val="00B668C6"/>
    <w:rsid w:val="00B92823"/>
    <w:rsid w:val="00BD070C"/>
    <w:rsid w:val="00C668B1"/>
    <w:rsid w:val="00CE42D4"/>
    <w:rsid w:val="00DB1D75"/>
    <w:rsid w:val="00DF38B6"/>
    <w:rsid w:val="00E459A0"/>
    <w:rsid w:val="00E51E1B"/>
    <w:rsid w:val="00ED2E4B"/>
    <w:rsid w:val="00F55386"/>
    <w:rsid w:val="00F71B2F"/>
    <w:rsid w:val="00FA063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5</cp:revision>
  <cp:lastPrinted>2022-10-28T10:12:00Z</cp:lastPrinted>
  <dcterms:created xsi:type="dcterms:W3CDTF">2022-10-28T10:00:00Z</dcterms:created>
  <dcterms:modified xsi:type="dcterms:W3CDTF">2022-10-28T10:12:00Z</dcterms:modified>
</cp:coreProperties>
</file>