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AE" w:rsidRDefault="002A5F38" w:rsidP="00096FAE">
      <w:pPr>
        <w:ind w:left="-360" w:firstLine="360"/>
        <w:jc w:val="right"/>
        <w:rPr>
          <w:rFonts w:ascii="Traktir" w:hAnsi="Traktir"/>
          <w:bCs/>
          <w:snapToGrid w:val="0"/>
          <w:sz w:val="28"/>
          <w:szCs w:val="28"/>
        </w:rPr>
      </w:pPr>
      <w:r>
        <w:rPr>
          <w:rFonts w:ascii="Traktir" w:hAnsi="Traktir"/>
          <w:bCs/>
          <w:snapToGrid w:val="0"/>
          <w:sz w:val="28"/>
          <w:szCs w:val="28"/>
        </w:rPr>
        <w:t xml:space="preserve"> </w:t>
      </w:r>
    </w:p>
    <w:p w:rsidR="00CB56AC" w:rsidRPr="00BF2583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sz w:val="28"/>
          <w:szCs w:val="28"/>
        </w:rPr>
      </w:pPr>
      <w:r w:rsidRPr="00BF2583">
        <w:rPr>
          <w:rFonts w:ascii="Traktir" w:hAnsi="Traktir"/>
          <w:bCs/>
          <w:noProof/>
          <w:snapToGrid w:val="0"/>
          <w:sz w:val="28"/>
          <w:szCs w:val="28"/>
          <w:lang w:eastAsia="uk-UA"/>
        </w:rPr>
        <w:drawing>
          <wp:inline distT="0" distB="0" distL="0" distR="0" wp14:anchorId="59E0D66A" wp14:editId="218E95D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>ПЕТРІВСЬКА СІЛЬСЬКА РАДА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                       ВИШГОРОДСЬКОГО РАЙОНУ КИЇВСЬКОЇ ОБЛАСТІ</w:t>
      </w:r>
    </w:p>
    <w:p w:rsidR="00CB56AC" w:rsidRPr="00BF2583" w:rsidRDefault="00D04367" w:rsidP="00CB56A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Двадцять </w:t>
      </w:r>
      <w:r w:rsidR="002343AE">
        <w:rPr>
          <w:b/>
          <w:sz w:val="28"/>
          <w:szCs w:val="28"/>
        </w:rPr>
        <w:t>дев’ята</w:t>
      </w:r>
      <w:r>
        <w:rPr>
          <w:b/>
          <w:sz w:val="28"/>
          <w:szCs w:val="28"/>
        </w:rPr>
        <w:t xml:space="preserve"> сесія </w:t>
      </w:r>
      <w:r w:rsidR="00FC3DC4" w:rsidRPr="00BF2583">
        <w:rPr>
          <w:b/>
          <w:sz w:val="28"/>
          <w:szCs w:val="28"/>
        </w:rPr>
        <w:t xml:space="preserve">восьмого </w:t>
      </w:r>
      <w:r w:rsidR="00CB56AC" w:rsidRPr="00BF2583">
        <w:rPr>
          <w:b/>
          <w:sz w:val="28"/>
          <w:szCs w:val="28"/>
        </w:rPr>
        <w:t xml:space="preserve"> скликання</w:t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«</w:t>
      </w:r>
      <w:r w:rsidR="002343AE">
        <w:rPr>
          <w:b/>
          <w:sz w:val="28"/>
          <w:szCs w:val="28"/>
        </w:rPr>
        <w:t>27</w:t>
      </w:r>
      <w:r w:rsidRPr="00BF2583">
        <w:rPr>
          <w:b/>
          <w:sz w:val="28"/>
          <w:szCs w:val="28"/>
        </w:rPr>
        <w:t xml:space="preserve">» </w:t>
      </w:r>
      <w:proofErr w:type="spellStart"/>
      <w:r w:rsidR="005A3F77">
        <w:rPr>
          <w:b/>
          <w:sz w:val="28"/>
          <w:szCs w:val="28"/>
          <w:lang w:val="ru-RU"/>
        </w:rPr>
        <w:t>жовтня</w:t>
      </w:r>
      <w:proofErr w:type="spellEnd"/>
      <w:r w:rsidR="00881AC4">
        <w:rPr>
          <w:b/>
          <w:sz w:val="28"/>
          <w:szCs w:val="28"/>
        </w:rPr>
        <w:t xml:space="preserve"> </w:t>
      </w:r>
      <w:r w:rsidR="00C652D1">
        <w:rPr>
          <w:b/>
          <w:sz w:val="28"/>
          <w:szCs w:val="28"/>
        </w:rPr>
        <w:t>2022</w:t>
      </w:r>
      <w:r w:rsidRPr="00BF2583">
        <w:rPr>
          <w:b/>
          <w:sz w:val="28"/>
          <w:szCs w:val="28"/>
        </w:rPr>
        <w:t xml:space="preserve"> року                                                        </w:t>
      </w:r>
      <w:r w:rsidR="002A5F38">
        <w:rPr>
          <w:b/>
          <w:sz w:val="28"/>
          <w:szCs w:val="28"/>
        </w:rPr>
        <w:t xml:space="preserve">                </w:t>
      </w:r>
      <w:r w:rsidRPr="00BF2583">
        <w:rPr>
          <w:b/>
          <w:sz w:val="28"/>
          <w:szCs w:val="28"/>
        </w:rPr>
        <w:t xml:space="preserve">   № </w:t>
      </w:r>
      <w:r w:rsidR="002343AE">
        <w:rPr>
          <w:b/>
          <w:sz w:val="28"/>
          <w:szCs w:val="28"/>
        </w:rPr>
        <w:t>1232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jc w:val="center"/>
        <w:outlineLvl w:val="0"/>
        <w:rPr>
          <w:sz w:val="28"/>
          <w:szCs w:val="28"/>
        </w:rPr>
      </w:pPr>
      <w:r w:rsidRPr="00BF2583">
        <w:rPr>
          <w:b/>
          <w:sz w:val="28"/>
          <w:szCs w:val="28"/>
        </w:rPr>
        <w:t>РІШЕННЯ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Про інвентаризаці</w:t>
      </w:r>
      <w:r w:rsidR="006D7609" w:rsidRPr="00BF2583">
        <w:rPr>
          <w:b/>
          <w:i/>
          <w:sz w:val="28"/>
          <w:szCs w:val="28"/>
        </w:rPr>
        <w:t>ю</w:t>
      </w:r>
      <w:r w:rsidRPr="00BF2583">
        <w:rPr>
          <w:b/>
          <w:i/>
          <w:sz w:val="28"/>
          <w:szCs w:val="28"/>
        </w:rPr>
        <w:t xml:space="preserve"> земельної 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ділянки комунальної власності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</w:p>
    <w:p w:rsidR="00942AED" w:rsidRDefault="00CB56AC" w:rsidP="00CB56AC">
      <w:pPr>
        <w:jc w:val="both"/>
        <w:rPr>
          <w:sz w:val="28"/>
          <w:szCs w:val="28"/>
        </w:rPr>
      </w:pPr>
      <w:r w:rsidRPr="00BF2583">
        <w:rPr>
          <w:b/>
          <w:i/>
          <w:sz w:val="28"/>
          <w:szCs w:val="28"/>
        </w:rPr>
        <w:tab/>
      </w:r>
      <w:r w:rsidR="00881AC4" w:rsidRPr="00881AC4">
        <w:rPr>
          <w:sz w:val="28"/>
          <w:szCs w:val="28"/>
        </w:rPr>
        <w:t>К</w:t>
      </w:r>
      <w:r w:rsidR="004C09E2" w:rsidRPr="00BF2583">
        <w:rPr>
          <w:sz w:val="28"/>
          <w:szCs w:val="28"/>
        </w:rPr>
        <w:t xml:space="preserve">еруючись </w:t>
      </w:r>
      <w:r w:rsidR="00D04367">
        <w:rPr>
          <w:sz w:val="28"/>
          <w:szCs w:val="28"/>
        </w:rPr>
        <w:t xml:space="preserve">статтями </w:t>
      </w:r>
      <w:r w:rsidR="004C09E2" w:rsidRPr="00BF2583">
        <w:rPr>
          <w:sz w:val="28"/>
          <w:szCs w:val="28"/>
        </w:rPr>
        <w:t>12, 79</w:t>
      </w:r>
      <w:r w:rsidR="00FD3B08" w:rsidRPr="00BF2583">
        <w:rPr>
          <w:sz w:val="28"/>
          <w:szCs w:val="28"/>
          <w:vertAlign w:val="superscript"/>
        </w:rPr>
        <w:t>1</w:t>
      </w:r>
      <w:r w:rsidR="004C09E2" w:rsidRPr="00BF2583">
        <w:rPr>
          <w:sz w:val="28"/>
          <w:szCs w:val="28"/>
        </w:rPr>
        <w:t>,</w:t>
      </w:r>
      <w:r w:rsidR="00FD3B08" w:rsidRPr="00BF2583">
        <w:rPr>
          <w:sz w:val="28"/>
          <w:szCs w:val="28"/>
        </w:rPr>
        <w:t xml:space="preserve"> 184, 185</w:t>
      </w:r>
      <w:r w:rsidR="00BF2583">
        <w:rPr>
          <w:sz w:val="28"/>
          <w:szCs w:val="28"/>
        </w:rPr>
        <w:t xml:space="preserve"> </w:t>
      </w:r>
      <w:r w:rsidRPr="00BF2583">
        <w:rPr>
          <w:sz w:val="28"/>
          <w:szCs w:val="28"/>
        </w:rPr>
        <w:t xml:space="preserve">Земельного кодексу України, </w:t>
      </w:r>
      <w:r w:rsidR="00881AC4">
        <w:rPr>
          <w:sz w:val="28"/>
          <w:szCs w:val="28"/>
        </w:rPr>
        <w:t xml:space="preserve">              </w:t>
      </w:r>
      <w:r w:rsidR="00D04367">
        <w:rPr>
          <w:sz w:val="28"/>
          <w:szCs w:val="28"/>
        </w:rPr>
        <w:t xml:space="preserve">статтями </w:t>
      </w:r>
      <w:r w:rsidRPr="00BF2583">
        <w:rPr>
          <w:sz w:val="28"/>
          <w:szCs w:val="28"/>
        </w:rPr>
        <w:t xml:space="preserve">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земельний кадастр», </w:t>
      </w:r>
      <w:r w:rsidR="00881AC4">
        <w:rPr>
          <w:sz w:val="28"/>
          <w:szCs w:val="28"/>
        </w:rPr>
        <w:t xml:space="preserve">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="00D04367">
        <w:rPr>
          <w:sz w:val="28"/>
          <w:szCs w:val="28"/>
        </w:rPr>
        <w:t xml:space="preserve"> статтею </w:t>
      </w:r>
      <w:r w:rsidRPr="00BF2583">
        <w:rPr>
          <w:sz w:val="28"/>
          <w:szCs w:val="28"/>
        </w:rPr>
        <w:t xml:space="preserve"> 26 Закону України «Про місцеве самоврядування в Україні», </w:t>
      </w:r>
    </w:p>
    <w:p w:rsidR="00CB56AC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сільська рада</w:t>
      </w:r>
    </w:p>
    <w:p w:rsidR="00881AC4" w:rsidRPr="00BF2583" w:rsidRDefault="00881AC4" w:rsidP="00CB56AC">
      <w:pPr>
        <w:jc w:val="both"/>
        <w:rPr>
          <w:i/>
          <w:sz w:val="28"/>
          <w:szCs w:val="28"/>
        </w:rPr>
      </w:pPr>
    </w:p>
    <w:p w:rsidR="00CB56AC" w:rsidRPr="00881AC4" w:rsidRDefault="00CB56AC" w:rsidP="00CB56AC">
      <w:pPr>
        <w:jc w:val="center"/>
        <w:outlineLvl w:val="0"/>
        <w:rPr>
          <w:b/>
          <w:sz w:val="28"/>
          <w:szCs w:val="28"/>
        </w:rPr>
      </w:pPr>
      <w:r w:rsidRPr="00881AC4">
        <w:rPr>
          <w:b/>
          <w:sz w:val="28"/>
          <w:szCs w:val="28"/>
        </w:rPr>
        <w:t>ВИРІШИЛА:</w:t>
      </w:r>
    </w:p>
    <w:p w:rsidR="004E71B0" w:rsidRPr="00BF2583" w:rsidRDefault="00647A13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1</w:t>
      </w:r>
      <w:r w:rsidR="00CB56AC" w:rsidRPr="00BF2583">
        <w:rPr>
          <w:sz w:val="28"/>
          <w:szCs w:val="28"/>
        </w:rPr>
        <w:t xml:space="preserve">. Провести інвентаризацію земельної ділянки комунальної власності </w:t>
      </w:r>
      <w:r w:rsidR="00942AED">
        <w:rPr>
          <w:sz w:val="28"/>
          <w:szCs w:val="28"/>
        </w:rPr>
        <w:t xml:space="preserve">кадастровий номер 3221886001:02:094:0166, площею </w:t>
      </w:r>
      <w:r w:rsidR="00942AED" w:rsidRPr="00942AED">
        <w:rPr>
          <w:sz w:val="28"/>
          <w:szCs w:val="28"/>
        </w:rPr>
        <w:t>1,1298</w:t>
      </w:r>
      <w:r w:rsidR="00942AED">
        <w:rPr>
          <w:sz w:val="28"/>
          <w:szCs w:val="28"/>
        </w:rPr>
        <w:t xml:space="preserve"> га, з цільовим призначенням</w:t>
      </w:r>
      <w:r w:rsidR="00942AED" w:rsidRPr="00942AED">
        <w:t xml:space="preserve"> </w:t>
      </w:r>
      <w:r w:rsidR="00942AED">
        <w:rPr>
          <w:sz w:val="28"/>
          <w:szCs w:val="28"/>
        </w:rPr>
        <w:t>д</w:t>
      </w:r>
      <w:r w:rsidR="00942AED" w:rsidRPr="00942AED">
        <w:rPr>
          <w:sz w:val="28"/>
          <w:szCs w:val="28"/>
        </w:rPr>
        <w:t>ля будівництва та обслуговування будівель закладів освіти</w:t>
      </w:r>
      <w:r w:rsidR="00942AED">
        <w:rPr>
          <w:sz w:val="28"/>
          <w:szCs w:val="28"/>
        </w:rPr>
        <w:t xml:space="preserve"> </w:t>
      </w:r>
      <w:r w:rsidR="00D04367">
        <w:rPr>
          <w:sz w:val="28"/>
          <w:szCs w:val="28"/>
        </w:rPr>
        <w:t>(код згідно з КВЦПЗ – 03.</w:t>
      </w:r>
      <w:r w:rsidR="00942AED">
        <w:rPr>
          <w:sz w:val="28"/>
          <w:szCs w:val="28"/>
        </w:rPr>
        <w:t>02</w:t>
      </w:r>
      <w:r w:rsidR="00D04367">
        <w:rPr>
          <w:sz w:val="28"/>
          <w:szCs w:val="28"/>
        </w:rPr>
        <w:t>),</w:t>
      </w:r>
      <w:r w:rsidR="00D96020">
        <w:rPr>
          <w:sz w:val="28"/>
          <w:szCs w:val="28"/>
        </w:rPr>
        <w:t xml:space="preserve"> </w:t>
      </w:r>
      <w:r w:rsidR="00D04367">
        <w:rPr>
          <w:sz w:val="28"/>
          <w:szCs w:val="28"/>
        </w:rPr>
        <w:t xml:space="preserve">яка розташована в селі </w:t>
      </w:r>
      <w:r w:rsidR="00340DFB">
        <w:rPr>
          <w:sz w:val="28"/>
          <w:szCs w:val="28"/>
        </w:rPr>
        <w:t xml:space="preserve">Нові </w:t>
      </w:r>
      <w:r w:rsidR="00D04367">
        <w:rPr>
          <w:sz w:val="28"/>
          <w:szCs w:val="28"/>
        </w:rPr>
        <w:t>Петрівці Вишгородського району Київської області.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2</w:t>
      </w:r>
      <w:r w:rsidR="00CB56AC" w:rsidRPr="00BF2583">
        <w:rPr>
          <w:sz w:val="28"/>
          <w:szCs w:val="28"/>
        </w:rPr>
        <w:t>. Технічну документації із землеустрою щодо інвентаризації земельної ділянки комунальної власності розробити відповідно до чинного законодавства.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3</w:t>
      </w:r>
      <w:r w:rsidR="00CB56AC" w:rsidRPr="00BF2583">
        <w:rPr>
          <w:sz w:val="28"/>
          <w:szCs w:val="28"/>
        </w:rPr>
        <w:t>. Погоджену технічну документації із землеустрою щодо інвентаризації земельної ділянки комунальної подати на затвердження сесії сільської ради.</w:t>
      </w:r>
    </w:p>
    <w:p w:rsidR="00BF2583" w:rsidRPr="004E605C" w:rsidRDefault="004D5F06" w:rsidP="00BF2583">
      <w:pPr>
        <w:pStyle w:val="rvps14"/>
        <w:spacing w:before="240" w:beforeAutospacing="0" w:after="0" w:afterAutospacing="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4</w:t>
      </w:r>
      <w:r w:rsidR="00CB56AC" w:rsidRPr="00BF2583">
        <w:rPr>
          <w:sz w:val="28"/>
          <w:szCs w:val="28"/>
        </w:rPr>
        <w:t xml:space="preserve">. </w:t>
      </w:r>
      <w:r w:rsidR="00BF2583" w:rsidRPr="004E605C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F2583" w:rsidRDefault="00BF2583" w:rsidP="00BF2583">
      <w:pPr>
        <w:rPr>
          <w:b/>
          <w:sz w:val="28"/>
          <w:szCs w:val="28"/>
        </w:rPr>
      </w:pPr>
    </w:p>
    <w:p w:rsidR="00096FAE" w:rsidRDefault="00BF2583" w:rsidP="00BF25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2343AE" w:rsidRDefault="002343AE" w:rsidP="00BF2583">
      <w:pPr>
        <w:rPr>
          <w:b/>
          <w:sz w:val="28"/>
          <w:szCs w:val="28"/>
        </w:rPr>
      </w:pPr>
    </w:p>
    <w:p w:rsidR="00D04367" w:rsidRPr="002A5F38" w:rsidRDefault="00096FAE" w:rsidP="00BF2583">
      <w:pPr>
        <w:rPr>
          <w:b/>
          <w:i/>
          <w:sz w:val="28"/>
          <w:szCs w:val="28"/>
        </w:rPr>
      </w:pPr>
      <w:bookmarkStart w:id="0" w:name="_GoBack"/>
      <w:bookmarkEnd w:id="0"/>
      <w:r w:rsidRPr="002A5F38">
        <w:rPr>
          <w:b/>
          <w:i/>
          <w:sz w:val="28"/>
          <w:szCs w:val="28"/>
        </w:rPr>
        <w:t xml:space="preserve"> </w:t>
      </w:r>
      <w:r w:rsidR="002343AE" w:rsidRPr="002343AE">
        <w:rPr>
          <w:b/>
          <w:i/>
          <w:sz w:val="28"/>
          <w:szCs w:val="28"/>
        </w:rPr>
        <w:t>Секретар сільської ради                                              Світлана КОСТЮК</w:t>
      </w:r>
    </w:p>
    <w:sectPr w:rsidR="00D04367" w:rsidRPr="002A5F38" w:rsidSect="002A5F38">
      <w:pgSz w:w="11907" w:h="16840" w:code="9"/>
      <w:pgMar w:top="28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83FC7"/>
    <w:rsid w:val="00096FAE"/>
    <w:rsid w:val="001F3EE0"/>
    <w:rsid w:val="002343AE"/>
    <w:rsid w:val="00271511"/>
    <w:rsid w:val="002A5F38"/>
    <w:rsid w:val="002A7860"/>
    <w:rsid w:val="00340DFB"/>
    <w:rsid w:val="003B4466"/>
    <w:rsid w:val="004C09E2"/>
    <w:rsid w:val="004D5F06"/>
    <w:rsid w:val="004E71B0"/>
    <w:rsid w:val="005A3F77"/>
    <w:rsid w:val="005F6220"/>
    <w:rsid w:val="00647A13"/>
    <w:rsid w:val="006D7609"/>
    <w:rsid w:val="007B4581"/>
    <w:rsid w:val="00881AC4"/>
    <w:rsid w:val="00942AED"/>
    <w:rsid w:val="00B17D0D"/>
    <w:rsid w:val="00B24240"/>
    <w:rsid w:val="00BE2F6E"/>
    <w:rsid w:val="00BF2583"/>
    <w:rsid w:val="00C652D1"/>
    <w:rsid w:val="00CB56AC"/>
    <w:rsid w:val="00CD6A45"/>
    <w:rsid w:val="00D00FE1"/>
    <w:rsid w:val="00D04367"/>
    <w:rsid w:val="00D96020"/>
    <w:rsid w:val="00DE29BD"/>
    <w:rsid w:val="00F04517"/>
    <w:rsid w:val="00F56D19"/>
    <w:rsid w:val="00F84E29"/>
    <w:rsid w:val="00FC3DC4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1175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Користувач</cp:lastModifiedBy>
  <cp:revision>5</cp:revision>
  <cp:lastPrinted>2022-09-13T09:29:00Z</cp:lastPrinted>
  <dcterms:created xsi:type="dcterms:W3CDTF">2022-10-24T10:35:00Z</dcterms:created>
  <dcterms:modified xsi:type="dcterms:W3CDTF">2022-10-28T10:37:00Z</dcterms:modified>
</cp:coreProperties>
</file>