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6E5" w:rsidRPr="008609B9" w:rsidRDefault="007536E5" w:rsidP="007536E5">
      <w:pPr>
        <w:jc w:val="center"/>
        <w:rPr>
          <w:snapToGrid w:val="0"/>
          <w:color w:val="00FF00"/>
          <w:lang w:val="uk-UA"/>
        </w:rPr>
      </w:pPr>
      <w:r w:rsidRPr="008609B9">
        <w:rPr>
          <w:noProof/>
          <w:color w:val="00FF00"/>
          <w:lang w:val="uk-UA" w:eastAsia="uk-UA"/>
        </w:rPr>
        <w:drawing>
          <wp:inline distT="0" distB="0" distL="0" distR="0" wp14:anchorId="502BE663" wp14:editId="3F3253C2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6E5" w:rsidRPr="008609B9" w:rsidRDefault="007536E5" w:rsidP="007536E5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>ПЕТРІВСЬКА СІЛЬСЬКА РАДА</w:t>
      </w:r>
    </w:p>
    <w:p w:rsidR="007536E5" w:rsidRDefault="007536E5" w:rsidP="007536E5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7536E5" w:rsidRPr="008609B9" w:rsidRDefault="00D2592E" w:rsidP="007536E5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Двадцять дев’ята</w:t>
      </w:r>
      <w:r w:rsidR="007536E5" w:rsidRPr="008609B9">
        <w:rPr>
          <w:b/>
          <w:bCs/>
          <w:sz w:val="28"/>
          <w:szCs w:val="28"/>
          <w:lang w:val="uk-UA"/>
        </w:rPr>
        <w:t xml:space="preserve"> сесія восьмого скликання</w:t>
      </w:r>
    </w:p>
    <w:p w:rsidR="007536E5" w:rsidRDefault="007536E5" w:rsidP="007536E5"/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7536E5" w:rsidTr="00B37611">
        <w:tc>
          <w:tcPr>
            <w:tcW w:w="4826" w:type="dxa"/>
          </w:tcPr>
          <w:p w:rsidR="007536E5" w:rsidRDefault="00D2592E" w:rsidP="00D2592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«27</w:t>
            </w:r>
            <w:r w:rsidR="007536E5">
              <w:rPr>
                <w:b/>
                <w:sz w:val="28"/>
                <w:szCs w:val="28"/>
                <w:lang w:val="uk-UA"/>
              </w:rPr>
              <w:t>» жовтня 2022 року</w:t>
            </w:r>
          </w:p>
        </w:tc>
        <w:tc>
          <w:tcPr>
            <w:tcW w:w="4826" w:type="dxa"/>
          </w:tcPr>
          <w:p w:rsidR="007536E5" w:rsidRPr="007536E5" w:rsidRDefault="007536E5" w:rsidP="00D2592E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D2592E">
              <w:rPr>
                <w:b/>
                <w:sz w:val="28"/>
                <w:szCs w:val="28"/>
                <w:lang w:val="uk-UA"/>
              </w:rPr>
              <w:t>1252</w:t>
            </w:r>
          </w:p>
        </w:tc>
      </w:tr>
      <w:tr w:rsidR="007536E5" w:rsidTr="00B37611">
        <w:tc>
          <w:tcPr>
            <w:tcW w:w="9652" w:type="dxa"/>
            <w:gridSpan w:val="2"/>
          </w:tcPr>
          <w:p w:rsidR="007536E5" w:rsidRDefault="007536E5" w:rsidP="00B376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7536E5" w:rsidRDefault="007536E5" w:rsidP="00B3761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7536E5" w:rsidTr="00B37611">
        <w:tc>
          <w:tcPr>
            <w:tcW w:w="4826" w:type="dxa"/>
          </w:tcPr>
          <w:p w:rsidR="007536E5" w:rsidRDefault="007536E5" w:rsidP="00B37611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затвердження плану формування перспективної мережі закладів загальної середньої  освіти Петрівської сільської ради</w:t>
            </w:r>
          </w:p>
          <w:p w:rsidR="007536E5" w:rsidRDefault="004F7F32" w:rsidP="00B37611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на 2023-202</w:t>
            </w:r>
            <w:r>
              <w:rPr>
                <w:b/>
                <w:i/>
                <w:sz w:val="28"/>
                <w:szCs w:val="28"/>
                <w:lang w:val="en-US"/>
              </w:rPr>
              <w:t xml:space="preserve">8 </w:t>
            </w:r>
            <w:r w:rsidR="007536E5">
              <w:rPr>
                <w:b/>
                <w:i/>
                <w:sz w:val="28"/>
                <w:szCs w:val="28"/>
                <w:lang w:val="uk-UA"/>
              </w:rPr>
              <w:t xml:space="preserve">роки </w:t>
            </w:r>
          </w:p>
        </w:tc>
        <w:tc>
          <w:tcPr>
            <w:tcW w:w="4826" w:type="dxa"/>
          </w:tcPr>
          <w:p w:rsidR="007536E5" w:rsidRDefault="007536E5" w:rsidP="00B3761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7536E5" w:rsidRPr="00282F71" w:rsidRDefault="007536E5" w:rsidP="007536E5">
      <w:pPr>
        <w:ind w:firstLine="708"/>
        <w:jc w:val="both"/>
        <w:rPr>
          <w:sz w:val="28"/>
          <w:szCs w:val="28"/>
          <w:lang w:val="uk-UA"/>
        </w:rPr>
      </w:pPr>
    </w:p>
    <w:p w:rsidR="007536E5" w:rsidRPr="005D1ADF" w:rsidRDefault="007536E5" w:rsidP="007536E5">
      <w:pPr>
        <w:ind w:firstLine="851"/>
        <w:jc w:val="both"/>
        <w:rPr>
          <w:color w:val="000000" w:themeColor="text1"/>
          <w:sz w:val="28"/>
          <w:szCs w:val="28"/>
          <w:lang w:val="uk-UA"/>
        </w:rPr>
      </w:pPr>
      <w:r w:rsidRPr="005D1ADF">
        <w:rPr>
          <w:color w:val="000000" w:themeColor="text1"/>
          <w:sz w:val="28"/>
          <w:szCs w:val="28"/>
          <w:lang w:val="uk-UA"/>
        </w:rPr>
        <w:t>Відповідно до п.</w:t>
      </w:r>
      <w:r w:rsidR="005D1ADF" w:rsidRPr="005D1ADF">
        <w:rPr>
          <w:color w:val="000000" w:themeColor="text1"/>
          <w:sz w:val="28"/>
          <w:szCs w:val="28"/>
          <w:lang w:val="uk-UA"/>
        </w:rPr>
        <w:t xml:space="preserve"> </w:t>
      </w:r>
      <w:r w:rsidR="00A61288">
        <w:rPr>
          <w:color w:val="000000" w:themeColor="text1"/>
          <w:sz w:val="28"/>
          <w:szCs w:val="28"/>
          <w:lang w:val="uk-UA"/>
        </w:rPr>
        <w:t>5</w:t>
      </w:r>
      <w:r w:rsidRPr="00A61288">
        <w:rPr>
          <w:color w:val="000000" w:themeColor="text1"/>
          <w:sz w:val="28"/>
          <w:szCs w:val="28"/>
          <w:vertAlign w:val="superscript"/>
          <w:lang w:val="uk-UA"/>
        </w:rPr>
        <w:t>2</w:t>
      </w:r>
      <w:r w:rsidRPr="005D1ADF">
        <w:rPr>
          <w:color w:val="000000" w:themeColor="text1"/>
          <w:sz w:val="28"/>
          <w:szCs w:val="28"/>
          <w:lang w:val="uk-UA"/>
        </w:rPr>
        <w:t xml:space="preserve"> розділу Х Закону України «Про повну загальну середню освіту»,  стат</w:t>
      </w:r>
      <w:r w:rsidR="009E66D8">
        <w:rPr>
          <w:color w:val="000000" w:themeColor="text1"/>
          <w:sz w:val="28"/>
          <w:szCs w:val="28"/>
          <w:lang w:val="uk-UA"/>
        </w:rPr>
        <w:t>ті</w:t>
      </w:r>
      <w:r w:rsidRPr="005D1ADF">
        <w:rPr>
          <w:color w:val="000000" w:themeColor="text1"/>
          <w:sz w:val="28"/>
          <w:szCs w:val="28"/>
          <w:lang w:val="uk-UA"/>
        </w:rPr>
        <w:t xml:space="preserve"> 32 Закону України «Про місцеве са</w:t>
      </w:r>
      <w:r w:rsidR="005D1ADF">
        <w:rPr>
          <w:color w:val="000000" w:themeColor="text1"/>
          <w:sz w:val="28"/>
          <w:szCs w:val="28"/>
          <w:lang w:val="uk-UA"/>
        </w:rPr>
        <w:t>моврядування в Україні</w:t>
      </w:r>
      <w:r w:rsidR="00FC39B5">
        <w:rPr>
          <w:color w:val="000000" w:themeColor="text1"/>
          <w:sz w:val="28"/>
          <w:szCs w:val="28"/>
          <w:lang w:val="uk-UA"/>
        </w:rPr>
        <w:t>»</w:t>
      </w:r>
      <w:r w:rsidR="005D1ADF">
        <w:rPr>
          <w:color w:val="000000" w:themeColor="text1"/>
          <w:sz w:val="28"/>
          <w:szCs w:val="28"/>
          <w:lang w:val="uk-UA"/>
        </w:rPr>
        <w:t xml:space="preserve">, з метою </w:t>
      </w:r>
      <w:r w:rsidR="005D1ADF" w:rsidRPr="005D1ADF">
        <w:rPr>
          <w:color w:val="000000" w:themeColor="text1"/>
          <w:sz w:val="28"/>
          <w:szCs w:val="28"/>
          <w:lang w:val="uk-UA"/>
        </w:rPr>
        <w:t xml:space="preserve">гарантування і забезпечення права кожного учня на вибір відповідного профілю навчання </w:t>
      </w:r>
      <w:r w:rsidRPr="005D1ADF">
        <w:rPr>
          <w:color w:val="000000" w:themeColor="text1"/>
          <w:sz w:val="28"/>
          <w:szCs w:val="28"/>
          <w:lang w:val="uk-UA"/>
        </w:rPr>
        <w:t>у закладах освіти Петрівської сільської територіальної громади,</w:t>
      </w:r>
      <w:r w:rsidR="005D1ADF" w:rsidRPr="005D1ADF">
        <w:rPr>
          <w:color w:val="000000" w:themeColor="text1"/>
          <w:sz w:val="28"/>
          <w:szCs w:val="28"/>
          <w:lang w:val="uk-UA"/>
        </w:rPr>
        <w:t xml:space="preserve"> з урахуванням вимог до ліцеїв і щодо безпечного, інклюзивного та цифрового освітнього простору, беручи до уваги демографічні показники та  спроможність громади, </w:t>
      </w:r>
      <w:r w:rsidR="009E66D8">
        <w:rPr>
          <w:color w:val="000000" w:themeColor="text1"/>
          <w:sz w:val="28"/>
          <w:szCs w:val="28"/>
          <w:lang w:val="uk-UA"/>
        </w:rPr>
        <w:t xml:space="preserve">враховуючи висновки та рекомендації </w:t>
      </w:r>
      <w:r w:rsidR="009E66D8">
        <w:rPr>
          <w:sz w:val="28"/>
          <w:szCs w:val="28"/>
          <w:lang w:val="uk-UA"/>
        </w:rPr>
        <w:t>постійн</w:t>
      </w:r>
      <w:r w:rsidR="00415DA7">
        <w:rPr>
          <w:sz w:val="28"/>
          <w:szCs w:val="28"/>
          <w:lang w:val="uk-UA"/>
        </w:rPr>
        <w:t>ої</w:t>
      </w:r>
      <w:r w:rsidR="009E66D8">
        <w:rPr>
          <w:sz w:val="28"/>
          <w:szCs w:val="28"/>
          <w:lang w:val="uk-UA"/>
        </w:rPr>
        <w:t xml:space="preserve"> комісі</w:t>
      </w:r>
      <w:r w:rsidR="00415DA7">
        <w:rPr>
          <w:sz w:val="28"/>
          <w:szCs w:val="28"/>
          <w:lang w:val="uk-UA"/>
        </w:rPr>
        <w:t>ї</w:t>
      </w:r>
      <w:r w:rsidR="009E66D8">
        <w:rPr>
          <w:sz w:val="28"/>
          <w:szCs w:val="28"/>
          <w:lang w:val="uk-UA"/>
        </w:rPr>
        <w:t xml:space="preserve"> сільської ради з питань освіти, культури, духовності, охорони здоров</w:t>
      </w:r>
      <w:r w:rsidR="009E66D8" w:rsidRPr="004562BF">
        <w:rPr>
          <w:sz w:val="28"/>
          <w:szCs w:val="28"/>
          <w:lang w:val="uk-UA"/>
        </w:rPr>
        <w:t>’я</w:t>
      </w:r>
      <w:r w:rsidR="009E66D8">
        <w:rPr>
          <w:sz w:val="28"/>
          <w:szCs w:val="28"/>
          <w:lang w:val="uk-UA"/>
        </w:rPr>
        <w:t>, материнства, дитинства, соціального захисту населення, сім</w:t>
      </w:r>
      <w:r w:rsidR="009E66D8" w:rsidRPr="004562BF">
        <w:rPr>
          <w:sz w:val="28"/>
          <w:szCs w:val="28"/>
          <w:lang w:val="uk-UA"/>
        </w:rPr>
        <w:t>’</w:t>
      </w:r>
      <w:r w:rsidR="009E66D8">
        <w:rPr>
          <w:sz w:val="28"/>
          <w:szCs w:val="28"/>
          <w:lang w:val="uk-UA"/>
        </w:rPr>
        <w:t>ї, молоді, спорту та туризму</w:t>
      </w:r>
      <w:r w:rsidRPr="005D1ADF">
        <w:rPr>
          <w:color w:val="000000" w:themeColor="text1"/>
          <w:sz w:val="28"/>
          <w:szCs w:val="28"/>
          <w:lang w:val="uk-UA"/>
        </w:rPr>
        <w:t xml:space="preserve"> сільська рада  </w:t>
      </w:r>
    </w:p>
    <w:p w:rsidR="007536E5" w:rsidRDefault="007536E5" w:rsidP="007536E5">
      <w:pPr>
        <w:ind w:firstLine="708"/>
        <w:jc w:val="both"/>
        <w:rPr>
          <w:sz w:val="28"/>
          <w:szCs w:val="28"/>
          <w:lang w:val="uk-UA"/>
        </w:rPr>
      </w:pPr>
    </w:p>
    <w:p w:rsidR="007536E5" w:rsidRDefault="007536E5" w:rsidP="007536E5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7536E5" w:rsidRDefault="007536E5" w:rsidP="007536E5">
      <w:pPr>
        <w:jc w:val="center"/>
        <w:rPr>
          <w:b/>
          <w:sz w:val="28"/>
          <w:szCs w:val="28"/>
          <w:lang w:val="uk-UA"/>
        </w:rPr>
      </w:pPr>
    </w:p>
    <w:p w:rsidR="007536E5" w:rsidRDefault="007536E5" w:rsidP="00C266E1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 w:rsidRPr="004B407C">
        <w:rPr>
          <w:sz w:val="28"/>
          <w:szCs w:val="28"/>
          <w:lang w:val="uk-UA"/>
        </w:rPr>
        <w:t xml:space="preserve">Затвердити </w:t>
      </w:r>
      <w:r>
        <w:rPr>
          <w:sz w:val="28"/>
          <w:szCs w:val="28"/>
          <w:lang w:val="uk-UA"/>
        </w:rPr>
        <w:t>план формування перспективної мережі закладів загальн</w:t>
      </w:r>
      <w:r w:rsidR="004F7F32">
        <w:rPr>
          <w:sz w:val="28"/>
          <w:szCs w:val="28"/>
          <w:lang w:val="uk-UA"/>
        </w:rPr>
        <w:t xml:space="preserve">ої середньої освіти </w:t>
      </w:r>
      <w:r w:rsidR="005F07F7">
        <w:rPr>
          <w:sz w:val="28"/>
          <w:szCs w:val="28"/>
          <w:lang w:val="uk-UA"/>
        </w:rPr>
        <w:t xml:space="preserve">Петрівської сільської ради </w:t>
      </w:r>
      <w:r w:rsidR="004F7F32">
        <w:rPr>
          <w:sz w:val="28"/>
          <w:szCs w:val="28"/>
          <w:lang w:val="uk-UA"/>
        </w:rPr>
        <w:t>на 2023-202</w:t>
      </w:r>
      <w:r w:rsidR="004F7F32" w:rsidRPr="005F07F7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роки, що додається.</w:t>
      </w:r>
    </w:p>
    <w:p w:rsidR="007536E5" w:rsidRDefault="007536E5" w:rsidP="00C266E1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 цього рішення покласти на постійн</w:t>
      </w:r>
      <w:r w:rsidR="00415DA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комісі</w:t>
      </w:r>
      <w:r w:rsidR="00415DA7">
        <w:rPr>
          <w:sz w:val="28"/>
          <w:szCs w:val="28"/>
          <w:lang w:val="uk-UA"/>
        </w:rPr>
        <w:t>ю сільської ради</w:t>
      </w:r>
      <w:r>
        <w:rPr>
          <w:sz w:val="28"/>
          <w:szCs w:val="28"/>
          <w:lang w:val="uk-UA"/>
        </w:rPr>
        <w:t xml:space="preserve"> з питань освіти, культури, духовності, охорони здоров</w:t>
      </w:r>
      <w:r w:rsidRPr="004562BF">
        <w:rPr>
          <w:sz w:val="28"/>
          <w:szCs w:val="28"/>
          <w:lang w:val="uk-UA"/>
        </w:rPr>
        <w:t>’я</w:t>
      </w:r>
      <w:r>
        <w:rPr>
          <w:sz w:val="28"/>
          <w:szCs w:val="28"/>
          <w:lang w:val="uk-UA"/>
        </w:rPr>
        <w:t>, материнства, дитинства, соціального захисту населення, сім</w:t>
      </w:r>
      <w:r w:rsidRPr="004562BF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ї, молоді, спорту та туризму.</w:t>
      </w:r>
    </w:p>
    <w:p w:rsidR="007536E5" w:rsidRDefault="007536E5" w:rsidP="007536E5">
      <w:pPr>
        <w:rPr>
          <w:sz w:val="28"/>
          <w:szCs w:val="28"/>
          <w:lang w:val="uk-UA"/>
        </w:rPr>
      </w:pPr>
    </w:p>
    <w:p w:rsidR="007536E5" w:rsidRDefault="007536E5" w:rsidP="007536E5">
      <w:pPr>
        <w:rPr>
          <w:b/>
          <w:i/>
          <w:sz w:val="28"/>
          <w:szCs w:val="28"/>
          <w:lang w:val="uk-UA"/>
        </w:rPr>
      </w:pPr>
    </w:p>
    <w:p w:rsidR="00D2592E" w:rsidRDefault="00D2592E" w:rsidP="007536E5">
      <w:pPr>
        <w:rPr>
          <w:b/>
          <w:i/>
          <w:sz w:val="28"/>
          <w:szCs w:val="28"/>
          <w:lang w:val="uk-UA"/>
        </w:rPr>
      </w:pPr>
    </w:p>
    <w:p w:rsidR="00E33AD2" w:rsidRDefault="00D2592E">
      <w:r w:rsidRPr="00D2592E">
        <w:rPr>
          <w:b/>
          <w:i/>
          <w:sz w:val="28"/>
          <w:szCs w:val="28"/>
          <w:lang w:val="uk-UA"/>
        </w:rPr>
        <w:t xml:space="preserve">Секретар сільської ради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D2592E">
        <w:rPr>
          <w:b/>
          <w:i/>
          <w:sz w:val="28"/>
          <w:szCs w:val="28"/>
          <w:lang w:val="uk-UA"/>
        </w:rPr>
        <w:t xml:space="preserve">                         Світлана КОСТЮК</w:t>
      </w:r>
    </w:p>
    <w:p w:rsidR="00C266E1" w:rsidRDefault="00C266E1">
      <w:pPr>
        <w:spacing w:after="200" w:line="276" w:lineRule="auto"/>
      </w:pPr>
      <w:r>
        <w:br w:type="page"/>
      </w:r>
    </w:p>
    <w:p w:rsidR="00C266E1" w:rsidRDefault="00C266E1">
      <w:pPr>
        <w:sectPr w:rsidR="00C266E1" w:rsidSect="005E0356">
          <w:pgSz w:w="12240" w:h="15840"/>
          <w:pgMar w:top="426" w:right="850" w:bottom="1134" w:left="1701" w:header="708" w:footer="708" w:gutter="0"/>
          <w:cols w:space="708"/>
          <w:docGrid w:linePitch="360"/>
        </w:sectPr>
      </w:pPr>
    </w:p>
    <w:p w:rsidR="00C266E1" w:rsidRPr="009E66D8" w:rsidRDefault="00C266E1" w:rsidP="009E66D8">
      <w:pPr>
        <w:ind w:left="10632" w:firstLine="12"/>
        <w:rPr>
          <w:rStyle w:val="a7"/>
          <w:b w:val="0"/>
          <w:sz w:val="28"/>
          <w:szCs w:val="20"/>
        </w:rPr>
      </w:pPr>
      <w:proofErr w:type="spellStart"/>
      <w:r w:rsidRPr="009E66D8">
        <w:rPr>
          <w:rStyle w:val="a7"/>
          <w:sz w:val="28"/>
          <w:szCs w:val="20"/>
        </w:rPr>
        <w:lastRenderedPageBreak/>
        <w:t>Додаток</w:t>
      </w:r>
      <w:proofErr w:type="spellEnd"/>
    </w:p>
    <w:p w:rsidR="00C266E1" w:rsidRPr="009E66D8" w:rsidRDefault="00C266E1" w:rsidP="00C266E1">
      <w:pPr>
        <w:ind w:left="10620"/>
        <w:rPr>
          <w:rStyle w:val="a7"/>
          <w:sz w:val="28"/>
          <w:szCs w:val="20"/>
        </w:rPr>
      </w:pPr>
      <w:r w:rsidRPr="009E66D8">
        <w:rPr>
          <w:rStyle w:val="a7"/>
          <w:sz w:val="28"/>
          <w:szCs w:val="20"/>
        </w:rPr>
        <w:t xml:space="preserve">до </w:t>
      </w:r>
      <w:proofErr w:type="spellStart"/>
      <w:proofErr w:type="gramStart"/>
      <w:r w:rsidRPr="009E66D8">
        <w:rPr>
          <w:rStyle w:val="a7"/>
          <w:sz w:val="28"/>
          <w:szCs w:val="20"/>
        </w:rPr>
        <w:t>р</w:t>
      </w:r>
      <w:proofErr w:type="gramEnd"/>
      <w:r w:rsidRPr="009E66D8">
        <w:rPr>
          <w:rStyle w:val="a7"/>
          <w:sz w:val="28"/>
          <w:szCs w:val="20"/>
        </w:rPr>
        <w:t>ішення</w:t>
      </w:r>
      <w:proofErr w:type="spellEnd"/>
      <w:r w:rsidRPr="009E66D8">
        <w:rPr>
          <w:rStyle w:val="a7"/>
          <w:sz w:val="28"/>
          <w:szCs w:val="20"/>
        </w:rPr>
        <w:t xml:space="preserve"> </w:t>
      </w:r>
      <w:proofErr w:type="spellStart"/>
      <w:r w:rsidRPr="009E66D8">
        <w:rPr>
          <w:rStyle w:val="a7"/>
          <w:sz w:val="28"/>
          <w:szCs w:val="20"/>
        </w:rPr>
        <w:t>сільської</w:t>
      </w:r>
      <w:proofErr w:type="spellEnd"/>
      <w:r w:rsidRPr="009E66D8">
        <w:rPr>
          <w:rStyle w:val="a7"/>
          <w:sz w:val="28"/>
          <w:szCs w:val="20"/>
        </w:rPr>
        <w:t xml:space="preserve"> ради    </w:t>
      </w:r>
    </w:p>
    <w:p w:rsidR="00C266E1" w:rsidRPr="009E66D8" w:rsidRDefault="00C266E1" w:rsidP="00C266E1">
      <w:pPr>
        <w:ind w:left="9912" w:firstLine="708"/>
        <w:rPr>
          <w:rStyle w:val="a7"/>
          <w:b w:val="0"/>
          <w:sz w:val="28"/>
          <w:szCs w:val="20"/>
        </w:rPr>
      </w:pPr>
      <w:proofErr w:type="spellStart"/>
      <w:r w:rsidRPr="009E66D8">
        <w:rPr>
          <w:rStyle w:val="a7"/>
          <w:sz w:val="28"/>
          <w:szCs w:val="20"/>
        </w:rPr>
        <w:t>від</w:t>
      </w:r>
      <w:proofErr w:type="spellEnd"/>
      <w:r w:rsidR="00D2592E">
        <w:rPr>
          <w:rStyle w:val="a7"/>
          <w:sz w:val="28"/>
          <w:szCs w:val="20"/>
          <w:lang w:val="uk-UA"/>
        </w:rPr>
        <w:t xml:space="preserve"> 27.10.2022 р. </w:t>
      </w:r>
      <w:r w:rsidR="00D2592E">
        <w:rPr>
          <w:rStyle w:val="a7"/>
          <w:sz w:val="28"/>
          <w:szCs w:val="20"/>
        </w:rPr>
        <w:t>№</w:t>
      </w:r>
      <w:r w:rsidR="00D2592E">
        <w:rPr>
          <w:rStyle w:val="a7"/>
          <w:sz w:val="28"/>
          <w:szCs w:val="20"/>
          <w:lang w:val="uk-UA"/>
        </w:rPr>
        <w:t xml:space="preserve"> 1252</w:t>
      </w:r>
      <w:bookmarkStart w:id="0" w:name="_GoBack"/>
      <w:bookmarkEnd w:id="0"/>
      <w:r w:rsidRPr="009E66D8">
        <w:rPr>
          <w:rStyle w:val="a7"/>
          <w:sz w:val="28"/>
          <w:szCs w:val="20"/>
        </w:rPr>
        <w:t xml:space="preserve">                       </w:t>
      </w:r>
    </w:p>
    <w:p w:rsidR="00C266E1" w:rsidRPr="009E66D8" w:rsidRDefault="00C266E1" w:rsidP="00C266E1">
      <w:pPr>
        <w:jc w:val="center"/>
        <w:rPr>
          <w:rStyle w:val="a7"/>
          <w:b w:val="0"/>
          <w:sz w:val="22"/>
        </w:rPr>
      </w:pPr>
    </w:p>
    <w:p w:rsidR="00C266E1" w:rsidRPr="009E66D8" w:rsidRDefault="00C266E1" w:rsidP="00C266E1">
      <w:pPr>
        <w:jc w:val="center"/>
        <w:rPr>
          <w:rStyle w:val="a7"/>
          <w:sz w:val="28"/>
        </w:rPr>
      </w:pPr>
      <w:r w:rsidRPr="009E66D8">
        <w:rPr>
          <w:rStyle w:val="a7"/>
          <w:sz w:val="28"/>
        </w:rPr>
        <w:t xml:space="preserve">План </w:t>
      </w:r>
      <w:proofErr w:type="spellStart"/>
      <w:r w:rsidRPr="009E66D8">
        <w:rPr>
          <w:rStyle w:val="a7"/>
          <w:sz w:val="28"/>
        </w:rPr>
        <w:t>формування</w:t>
      </w:r>
      <w:proofErr w:type="spellEnd"/>
      <w:r w:rsidRPr="009E66D8">
        <w:rPr>
          <w:rStyle w:val="a7"/>
          <w:sz w:val="28"/>
        </w:rPr>
        <w:t xml:space="preserve"> </w:t>
      </w:r>
      <w:proofErr w:type="spellStart"/>
      <w:r w:rsidRPr="009E66D8">
        <w:rPr>
          <w:rStyle w:val="a7"/>
          <w:sz w:val="28"/>
        </w:rPr>
        <w:t>перспективної</w:t>
      </w:r>
      <w:proofErr w:type="spellEnd"/>
      <w:r w:rsidRPr="009E66D8">
        <w:rPr>
          <w:rStyle w:val="a7"/>
          <w:sz w:val="28"/>
        </w:rPr>
        <w:t xml:space="preserve"> </w:t>
      </w:r>
      <w:proofErr w:type="spellStart"/>
      <w:r w:rsidRPr="009E66D8">
        <w:rPr>
          <w:rStyle w:val="a7"/>
          <w:sz w:val="28"/>
        </w:rPr>
        <w:t>мережі</w:t>
      </w:r>
      <w:proofErr w:type="spellEnd"/>
    </w:p>
    <w:p w:rsidR="00C266E1" w:rsidRPr="009E66D8" w:rsidRDefault="00C266E1" w:rsidP="00C266E1">
      <w:pPr>
        <w:pStyle w:val="a6"/>
        <w:jc w:val="center"/>
        <w:rPr>
          <w:sz w:val="28"/>
          <w:szCs w:val="24"/>
        </w:rPr>
      </w:pPr>
      <w:r w:rsidRPr="009E66D8">
        <w:rPr>
          <w:rStyle w:val="a7"/>
          <w:rFonts w:ascii="Times New Roman" w:hAnsi="Times New Roman"/>
          <w:sz w:val="28"/>
          <w:szCs w:val="24"/>
        </w:rPr>
        <w:t>закладів загальної середньої освіти Петрівської сільської ради на 2023-202</w:t>
      </w:r>
      <w:r w:rsidRPr="009E66D8">
        <w:rPr>
          <w:rStyle w:val="a7"/>
          <w:rFonts w:ascii="Times New Roman" w:hAnsi="Times New Roman"/>
          <w:sz w:val="28"/>
          <w:szCs w:val="24"/>
          <w:lang w:val="ru-RU"/>
        </w:rPr>
        <w:t>8</w:t>
      </w:r>
      <w:r w:rsidRPr="009E66D8">
        <w:rPr>
          <w:rStyle w:val="a7"/>
          <w:rFonts w:ascii="Times New Roman" w:hAnsi="Times New Roman"/>
          <w:sz w:val="28"/>
          <w:szCs w:val="24"/>
        </w:rPr>
        <w:t xml:space="preserve"> роки</w:t>
      </w:r>
    </w:p>
    <w:tbl>
      <w:tblPr>
        <w:tblpPr w:leftFromText="180" w:rightFromText="180" w:bottomFromText="160" w:vertAnchor="text" w:horzAnchor="margin" w:tblpXSpec="center" w:tblpY="364"/>
        <w:tblOverlap w:val="never"/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843"/>
        <w:gridCol w:w="1984"/>
        <w:gridCol w:w="2126"/>
        <w:gridCol w:w="1843"/>
        <w:gridCol w:w="1985"/>
        <w:gridCol w:w="1842"/>
      </w:tblGrid>
      <w:tr w:rsidR="00C266E1" w:rsidRPr="00B869E0" w:rsidTr="009E66D8">
        <w:tc>
          <w:tcPr>
            <w:tcW w:w="2660" w:type="dxa"/>
            <w:shd w:val="clear" w:color="auto" w:fill="auto"/>
          </w:tcPr>
          <w:p w:rsidR="00C266E1" w:rsidRPr="00B869E0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6E1" w:rsidRPr="00B869E0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Клас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B869E0">
              <w:rPr>
                <w:rFonts w:ascii="Times New Roman" w:hAnsi="Times New Roman"/>
                <w:szCs w:val="24"/>
              </w:rPr>
              <w:t>2023 - 2024 н.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B869E0">
              <w:rPr>
                <w:rFonts w:ascii="Times New Roman" w:hAnsi="Times New Roman"/>
                <w:szCs w:val="24"/>
              </w:rPr>
              <w:t>р.</w:t>
            </w:r>
          </w:p>
          <w:p w:rsidR="00C266E1" w:rsidRPr="00B9628B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28B">
              <w:rPr>
                <w:rFonts w:ascii="Times New Roman" w:hAnsi="Times New Roman"/>
                <w:sz w:val="20"/>
                <w:szCs w:val="20"/>
              </w:rPr>
              <w:t>класів/учнів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B869E0">
              <w:rPr>
                <w:rFonts w:ascii="Times New Roman" w:hAnsi="Times New Roman"/>
                <w:szCs w:val="24"/>
              </w:rPr>
              <w:t>2024- 2025 н.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B869E0">
              <w:rPr>
                <w:rFonts w:ascii="Times New Roman" w:hAnsi="Times New Roman"/>
                <w:szCs w:val="24"/>
              </w:rPr>
              <w:t>р.</w:t>
            </w:r>
          </w:p>
          <w:p w:rsidR="00C266E1" w:rsidRPr="00B9628B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28B">
              <w:rPr>
                <w:rFonts w:ascii="Times New Roman" w:hAnsi="Times New Roman"/>
                <w:sz w:val="20"/>
                <w:szCs w:val="20"/>
              </w:rPr>
              <w:t>класів/учнів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B869E0">
              <w:rPr>
                <w:rFonts w:ascii="Times New Roman" w:hAnsi="Times New Roman"/>
                <w:szCs w:val="24"/>
              </w:rPr>
              <w:t>2025-2026 н.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B869E0">
              <w:rPr>
                <w:rFonts w:ascii="Times New Roman" w:hAnsi="Times New Roman"/>
                <w:szCs w:val="24"/>
              </w:rPr>
              <w:t>р.</w:t>
            </w:r>
          </w:p>
          <w:p w:rsidR="00C266E1" w:rsidRPr="00B9628B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28B">
              <w:rPr>
                <w:rFonts w:ascii="Times New Roman" w:hAnsi="Times New Roman"/>
                <w:sz w:val="20"/>
                <w:szCs w:val="20"/>
              </w:rPr>
              <w:t>класів/учнів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B869E0">
              <w:rPr>
                <w:rFonts w:ascii="Times New Roman" w:hAnsi="Times New Roman"/>
                <w:szCs w:val="24"/>
              </w:rPr>
              <w:t>2026-2027 н.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B869E0">
              <w:rPr>
                <w:rFonts w:ascii="Times New Roman" w:hAnsi="Times New Roman"/>
                <w:szCs w:val="24"/>
              </w:rPr>
              <w:t>р.</w:t>
            </w:r>
          </w:p>
          <w:p w:rsidR="00C266E1" w:rsidRPr="00B9628B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28B">
              <w:rPr>
                <w:rFonts w:ascii="Times New Roman" w:hAnsi="Times New Roman"/>
                <w:sz w:val="20"/>
                <w:szCs w:val="20"/>
              </w:rPr>
              <w:t>класів/учнів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B869E0">
              <w:rPr>
                <w:rFonts w:ascii="Times New Roman" w:hAnsi="Times New Roman"/>
                <w:szCs w:val="24"/>
              </w:rPr>
              <w:t>2027-2028 н.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B869E0">
              <w:rPr>
                <w:rFonts w:ascii="Times New Roman" w:hAnsi="Times New Roman"/>
                <w:szCs w:val="24"/>
              </w:rPr>
              <w:t>р.</w:t>
            </w:r>
          </w:p>
          <w:p w:rsidR="00C266E1" w:rsidRPr="00B9628B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28B">
              <w:rPr>
                <w:rFonts w:ascii="Times New Roman" w:hAnsi="Times New Roman"/>
                <w:sz w:val="20"/>
                <w:szCs w:val="20"/>
              </w:rPr>
              <w:t>класів/учнів</w:t>
            </w:r>
          </w:p>
        </w:tc>
      </w:tr>
      <w:tr w:rsidR="00C266E1" w:rsidRPr="00294E2E" w:rsidTr="009E66D8">
        <w:trPr>
          <w:trHeight w:val="288"/>
        </w:trPr>
        <w:tc>
          <w:tcPr>
            <w:tcW w:w="2660" w:type="dxa"/>
            <w:vMerge w:val="restart"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294E2E">
              <w:rPr>
                <w:rFonts w:ascii="Times New Roman" w:hAnsi="Times New Roman"/>
                <w:b/>
                <w:szCs w:val="24"/>
              </w:rPr>
              <w:t>Лютізький</w:t>
            </w:r>
            <w:proofErr w:type="spellEnd"/>
            <w:r w:rsidRPr="00294E2E">
              <w:rPr>
                <w:rFonts w:ascii="Times New Roman" w:hAnsi="Times New Roman"/>
                <w:b/>
                <w:szCs w:val="24"/>
              </w:rPr>
              <w:t xml:space="preserve"> ліцей</w:t>
            </w:r>
          </w:p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2/60</w:t>
            </w:r>
          </w:p>
        </w:tc>
      </w:tr>
      <w:tr w:rsidR="00C266E1" w:rsidRPr="00294E2E" w:rsidTr="009E66D8">
        <w:trPr>
          <w:trHeight w:val="168"/>
        </w:trPr>
        <w:tc>
          <w:tcPr>
            <w:tcW w:w="2660" w:type="dxa"/>
            <w:vMerge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2/49</w:t>
            </w:r>
          </w:p>
        </w:tc>
      </w:tr>
      <w:tr w:rsidR="00C266E1" w:rsidRPr="00294E2E" w:rsidTr="009E66D8">
        <w:trPr>
          <w:trHeight w:val="120"/>
        </w:trPr>
        <w:tc>
          <w:tcPr>
            <w:tcW w:w="2660" w:type="dxa"/>
            <w:vMerge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</w:tr>
      <w:tr w:rsidR="00C266E1" w:rsidRPr="00294E2E" w:rsidTr="009E66D8">
        <w:trPr>
          <w:trHeight w:val="312"/>
        </w:trPr>
        <w:tc>
          <w:tcPr>
            <w:tcW w:w="2660" w:type="dxa"/>
            <w:vMerge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2/40</w:t>
            </w:r>
          </w:p>
        </w:tc>
      </w:tr>
      <w:tr w:rsidR="00C266E1" w:rsidRPr="00294E2E" w:rsidTr="009E66D8">
        <w:trPr>
          <w:trHeight w:val="265"/>
        </w:trPr>
        <w:tc>
          <w:tcPr>
            <w:tcW w:w="2660" w:type="dxa"/>
            <w:vMerge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C002F8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02F8">
              <w:rPr>
                <w:rFonts w:ascii="Times New Roman" w:hAnsi="Times New Roman"/>
                <w:b/>
                <w:sz w:val="20"/>
                <w:szCs w:val="20"/>
              </w:rPr>
              <w:t>Всього</w:t>
            </w:r>
            <w:r w:rsidRPr="00C002F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C002F8">
              <w:rPr>
                <w:rFonts w:ascii="Times New Roman" w:hAnsi="Times New Roman"/>
                <w:b/>
                <w:sz w:val="20"/>
                <w:szCs w:val="20"/>
              </w:rPr>
              <w:t>учнів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94E2E">
              <w:rPr>
                <w:rFonts w:ascii="Times New Roman" w:hAnsi="Times New Roman"/>
                <w:b/>
                <w:szCs w:val="24"/>
              </w:rPr>
              <w:t>568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94E2E">
              <w:rPr>
                <w:rFonts w:ascii="Times New Roman" w:hAnsi="Times New Roman"/>
                <w:b/>
                <w:szCs w:val="24"/>
              </w:rPr>
              <w:t>574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94E2E">
              <w:rPr>
                <w:rFonts w:ascii="Times New Roman" w:hAnsi="Times New Roman"/>
                <w:b/>
                <w:szCs w:val="24"/>
              </w:rPr>
              <w:t>583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94E2E">
              <w:rPr>
                <w:rFonts w:ascii="Times New Roman" w:hAnsi="Times New Roman"/>
                <w:b/>
                <w:szCs w:val="24"/>
              </w:rPr>
              <w:t>596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94E2E">
              <w:rPr>
                <w:rFonts w:ascii="Times New Roman" w:hAnsi="Times New Roman"/>
                <w:b/>
                <w:szCs w:val="24"/>
              </w:rPr>
              <w:t>602</w:t>
            </w:r>
          </w:p>
        </w:tc>
      </w:tr>
      <w:tr w:rsidR="00C266E1" w:rsidRPr="00294E2E" w:rsidTr="009E66D8">
        <w:trPr>
          <w:trHeight w:val="252"/>
        </w:trPr>
        <w:tc>
          <w:tcPr>
            <w:tcW w:w="2660" w:type="dxa"/>
            <w:vMerge w:val="restart"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294E2E">
              <w:rPr>
                <w:rFonts w:ascii="Times New Roman" w:hAnsi="Times New Roman"/>
                <w:b/>
                <w:szCs w:val="24"/>
              </w:rPr>
              <w:t>Новопетрівський</w:t>
            </w:r>
            <w:proofErr w:type="spellEnd"/>
            <w:r w:rsidRPr="00294E2E">
              <w:rPr>
                <w:rFonts w:ascii="Times New Roman" w:hAnsi="Times New Roman"/>
                <w:b/>
                <w:szCs w:val="24"/>
              </w:rPr>
              <w:t xml:space="preserve"> ліцей</w:t>
            </w:r>
          </w:p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3/75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3/75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3/75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3/75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3/75</w:t>
            </w:r>
          </w:p>
        </w:tc>
      </w:tr>
      <w:tr w:rsidR="00C266E1" w:rsidRPr="00294E2E" w:rsidTr="009E66D8">
        <w:trPr>
          <w:trHeight w:val="66"/>
        </w:trPr>
        <w:tc>
          <w:tcPr>
            <w:tcW w:w="2660" w:type="dxa"/>
            <w:vMerge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3/90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2/67</w:t>
            </w:r>
          </w:p>
        </w:tc>
      </w:tr>
      <w:tr w:rsidR="00C266E1" w:rsidRPr="00294E2E" w:rsidTr="009E66D8">
        <w:trPr>
          <w:trHeight w:val="216"/>
        </w:trPr>
        <w:tc>
          <w:tcPr>
            <w:tcW w:w="2660" w:type="dxa"/>
            <w:vMerge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2/50</w:t>
            </w:r>
          </w:p>
        </w:tc>
      </w:tr>
      <w:tr w:rsidR="00C266E1" w:rsidRPr="00294E2E" w:rsidTr="009E66D8">
        <w:trPr>
          <w:trHeight w:val="108"/>
        </w:trPr>
        <w:tc>
          <w:tcPr>
            <w:tcW w:w="2660" w:type="dxa"/>
            <w:vMerge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2/50</w:t>
            </w:r>
          </w:p>
        </w:tc>
      </w:tr>
      <w:tr w:rsidR="00C266E1" w:rsidRPr="00294E2E" w:rsidTr="009E66D8">
        <w:trPr>
          <w:trHeight w:val="180"/>
        </w:trPr>
        <w:tc>
          <w:tcPr>
            <w:tcW w:w="2660" w:type="dxa"/>
            <w:vMerge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C002F8" w:rsidRDefault="00C266E1" w:rsidP="00D97EE8">
            <w:pPr>
              <w:pStyle w:val="a6"/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002F8">
              <w:rPr>
                <w:rFonts w:ascii="Times New Roman" w:hAnsi="Times New Roman"/>
                <w:b/>
                <w:sz w:val="20"/>
                <w:szCs w:val="20"/>
              </w:rPr>
              <w:t>Всього</w:t>
            </w:r>
            <w:r w:rsidRPr="00C002F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C002F8">
              <w:rPr>
                <w:rFonts w:ascii="Times New Roman" w:hAnsi="Times New Roman"/>
                <w:b/>
                <w:sz w:val="20"/>
                <w:szCs w:val="20"/>
              </w:rPr>
              <w:t>учнів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7C6">
              <w:rPr>
                <w:rFonts w:ascii="Times New Roman" w:hAnsi="Times New Roman"/>
                <w:b/>
                <w:szCs w:val="24"/>
              </w:rPr>
              <w:t>674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7C6">
              <w:rPr>
                <w:rFonts w:ascii="Times New Roman" w:hAnsi="Times New Roman"/>
                <w:b/>
                <w:szCs w:val="24"/>
              </w:rPr>
              <w:t>697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7C6">
              <w:rPr>
                <w:rFonts w:ascii="Times New Roman" w:hAnsi="Times New Roman"/>
                <w:b/>
                <w:szCs w:val="24"/>
              </w:rPr>
              <w:t>726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7C6">
              <w:rPr>
                <w:rFonts w:ascii="Times New Roman" w:hAnsi="Times New Roman"/>
                <w:b/>
                <w:szCs w:val="24"/>
              </w:rPr>
              <w:t>765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7C6">
              <w:rPr>
                <w:rFonts w:ascii="Times New Roman" w:hAnsi="Times New Roman"/>
                <w:b/>
                <w:szCs w:val="24"/>
              </w:rPr>
              <w:t>750</w:t>
            </w:r>
          </w:p>
        </w:tc>
      </w:tr>
      <w:tr w:rsidR="00C266E1" w:rsidRPr="00294E2E" w:rsidTr="009E66D8">
        <w:trPr>
          <w:trHeight w:val="192"/>
        </w:trPr>
        <w:tc>
          <w:tcPr>
            <w:tcW w:w="2660" w:type="dxa"/>
            <w:vMerge w:val="restart"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294E2E">
              <w:rPr>
                <w:rFonts w:ascii="Times New Roman" w:hAnsi="Times New Roman"/>
                <w:b/>
                <w:szCs w:val="24"/>
              </w:rPr>
              <w:t>Старопетрівський</w:t>
            </w:r>
            <w:proofErr w:type="spellEnd"/>
            <w:r w:rsidRPr="00294E2E">
              <w:rPr>
                <w:rFonts w:ascii="Times New Roman" w:hAnsi="Times New Roman"/>
                <w:b/>
                <w:szCs w:val="24"/>
              </w:rPr>
              <w:t xml:space="preserve"> ліцей</w:t>
            </w:r>
          </w:p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2/45</w:t>
            </w:r>
          </w:p>
        </w:tc>
      </w:tr>
      <w:tr w:rsidR="00C266E1" w:rsidRPr="00294E2E" w:rsidTr="009E66D8">
        <w:trPr>
          <w:trHeight w:val="180"/>
        </w:trPr>
        <w:tc>
          <w:tcPr>
            <w:tcW w:w="2660" w:type="dxa"/>
            <w:vMerge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3/58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2/54</w:t>
            </w:r>
          </w:p>
        </w:tc>
      </w:tr>
      <w:tr w:rsidR="00C266E1" w:rsidRPr="00294E2E" w:rsidTr="009E66D8">
        <w:trPr>
          <w:trHeight w:val="156"/>
        </w:trPr>
        <w:tc>
          <w:tcPr>
            <w:tcW w:w="2660" w:type="dxa"/>
            <w:vMerge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2/42</w:t>
            </w:r>
          </w:p>
        </w:tc>
      </w:tr>
      <w:tr w:rsidR="00C266E1" w:rsidRPr="00294E2E" w:rsidTr="009E66D8">
        <w:trPr>
          <w:trHeight w:val="126"/>
        </w:trPr>
        <w:tc>
          <w:tcPr>
            <w:tcW w:w="2660" w:type="dxa"/>
            <w:vMerge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2/40</w:t>
            </w:r>
          </w:p>
        </w:tc>
      </w:tr>
      <w:tr w:rsidR="00C266E1" w:rsidRPr="00294E2E" w:rsidTr="009E66D8">
        <w:trPr>
          <w:trHeight w:val="168"/>
        </w:trPr>
        <w:tc>
          <w:tcPr>
            <w:tcW w:w="2660" w:type="dxa"/>
            <w:vMerge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C002F8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02F8">
              <w:rPr>
                <w:rFonts w:ascii="Times New Roman" w:hAnsi="Times New Roman"/>
                <w:b/>
                <w:sz w:val="20"/>
                <w:szCs w:val="20"/>
              </w:rPr>
              <w:t>Всього учнів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514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528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529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532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525</w:t>
            </w:r>
          </w:p>
        </w:tc>
      </w:tr>
      <w:tr w:rsidR="00C266E1" w:rsidRPr="00294E2E" w:rsidTr="009E66D8">
        <w:trPr>
          <w:trHeight w:val="228"/>
        </w:trPr>
        <w:tc>
          <w:tcPr>
            <w:tcW w:w="2660" w:type="dxa"/>
            <w:vMerge w:val="restart"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94E2E">
              <w:rPr>
                <w:rFonts w:ascii="Times New Roman" w:hAnsi="Times New Roman"/>
                <w:b/>
                <w:szCs w:val="24"/>
              </w:rPr>
              <w:t>Новопетрівська гімназія №1</w:t>
            </w:r>
          </w:p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2/39</w:t>
            </w:r>
          </w:p>
        </w:tc>
      </w:tr>
      <w:tr w:rsidR="00C266E1" w:rsidRPr="00294E2E" w:rsidTr="009E66D8">
        <w:trPr>
          <w:trHeight w:val="132"/>
        </w:trPr>
        <w:tc>
          <w:tcPr>
            <w:tcW w:w="2660" w:type="dxa"/>
            <w:vMerge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2/34</w:t>
            </w:r>
          </w:p>
        </w:tc>
      </w:tr>
      <w:tr w:rsidR="00C266E1" w:rsidRPr="00294E2E" w:rsidTr="009E66D8">
        <w:trPr>
          <w:trHeight w:val="72"/>
        </w:trPr>
        <w:tc>
          <w:tcPr>
            <w:tcW w:w="2660" w:type="dxa"/>
            <w:vMerge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C002F8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02F8">
              <w:rPr>
                <w:rFonts w:ascii="Times New Roman" w:hAnsi="Times New Roman"/>
                <w:b/>
                <w:sz w:val="20"/>
                <w:szCs w:val="20"/>
              </w:rPr>
              <w:t>Всього учнів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312</w:t>
            </w:r>
          </w:p>
        </w:tc>
      </w:tr>
      <w:tr w:rsidR="00C266E1" w:rsidRPr="00294E2E" w:rsidTr="009E66D8">
        <w:tc>
          <w:tcPr>
            <w:tcW w:w="2660" w:type="dxa"/>
            <w:vMerge w:val="restart"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94E2E">
              <w:rPr>
                <w:rFonts w:ascii="Times New Roman" w:hAnsi="Times New Roman"/>
                <w:b/>
                <w:szCs w:val="24"/>
              </w:rPr>
              <w:t>Новопетрівська гімназія №2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882EB1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1/18</w:t>
            </w:r>
          </w:p>
        </w:tc>
      </w:tr>
      <w:tr w:rsidR="00C266E1" w:rsidRPr="00294E2E" w:rsidTr="009E66D8">
        <w:tc>
          <w:tcPr>
            <w:tcW w:w="2660" w:type="dxa"/>
            <w:vMerge/>
            <w:shd w:val="clear" w:color="auto" w:fill="auto"/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294E2E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294E2E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1/18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882EB1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1/31</w:t>
            </w:r>
          </w:p>
        </w:tc>
      </w:tr>
      <w:tr w:rsidR="00C266E1" w:rsidRPr="00294E2E" w:rsidTr="009E66D8">
        <w:trPr>
          <w:trHeight w:val="70"/>
        </w:trPr>
        <w:tc>
          <w:tcPr>
            <w:tcW w:w="2660" w:type="dxa"/>
            <w:vMerge/>
            <w:shd w:val="clear" w:color="auto" w:fill="auto"/>
          </w:tcPr>
          <w:p w:rsidR="00C266E1" w:rsidRPr="00B869E0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C002F8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02F8">
              <w:rPr>
                <w:rFonts w:ascii="Times New Roman" w:hAnsi="Times New Roman"/>
                <w:b/>
                <w:sz w:val="20"/>
                <w:szCs w:val="20"/>
              </w:rPr>
              <w:t>Всього</w:t>
            </w:r>
            <w:r w:rsidRPr="00C002F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C002F8">
              <w:rPr>
                <w:rFonts w:ascii="Times New Roman" w:hAnsi="Times New Roman"/>
                <w:b/>
                <w:sz w:val="20"/>
                <w:szCs w:val="20"/>
              </w:rPr>
              <w:t>учнів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7C6">
              <w:rPr>
                <w:rFonts w:ascii="Times New Roman" w:hAnsi="Times New Roman"/>
                <w:b/>
                <w:szCs w:val="24"/>
              </w:rPr>
              <w:t>226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7C6">
              <w:rPr>
                <w:rFonts w:ascii="Times New Roman" w:hAnsi="Times New Roman"/>
                <w:b/>
                <w:szCs w:val="24"/>
              </w:rPr>
              <w:t>222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7C6">
              <w:rPr>
                <w:rFonts w:ascii="Times New Roman" w:hAnsi="Times New Roman"/>
                <w:b/>
                <w:szCs w:val="24"/>
              </w:rPr>
              <w:t>214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7C6">
              <w:rPr>
                <w:rFonts w:ascii="Times New Roman" w:hAnsi="Times New Roman"/>
                <w:b/>
                <w:szCs w:val="24"/>
              </w:rPr>
              <w:t>204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882EB1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187</w:t>
            </w:r>
          </w:p>
        </w:tc>
      </w:tr>
      <w:tr w:rsidR="00C266E1" w:rsidRPr="00294E2E" w:rsidTr="009E66D8">
        <w:trPr>
          <w:trHeight w:val="70"/>
        </w:trPr>
        <w:tc>
          <w:tcPr>
            <w:tcW w:w="450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C266E1" w:rsidRPr="004C157D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4C157D">
              <w:rPr>
                <w:rFonts w:ascii="Times New Roman" w:hAnsi="Times New Roman"/>
                <w:b/>
                <w:szCs w:val="24"/>
              </w:rPr>
              <w:t>ВСЬОГО</w:t>
            </w:r>
            <w:r>
              <w:rPr>
                <w:rFonts w:ascii="Times New Roman" w:hAnsi="Times New Roman"/>
                <w:b/>
                <w:szCs w:val="24"/>
              </w:rPr>
              <w:t xml:space="preserve"> учнів у закладах освіти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2272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2322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2359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Pr="003C17C6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2413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6E1" w:rsidRDefault="00C266E1" w:rsidP="00D97EE8">
            <w:pPr>
              <w:pStyle w:val="a6"/>
              <w:spacing w:line="256" w:lineRule="auto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2376</w:t>
            </w:r>
          </w:p>
        </w:tc>
      </w:tr>
    </w:tbl>
    <w:p w:rsidR="00C266E1" w:rsidRDefault="00C266E1" w:rsidP="00C266E1">
      <w:pPr>
        <w:pStyle w:val="a6"/>
        <w:rPr>
          <w:rFonts w:ascii="Times New Roman" w:hAnsi="Times New Roman"/>
          <w:szCs w:val="24"/>
          <w:lang w:val="ru-RU"/>
        </w:rPr>
      </w:pPr>
    </w:p>
    <w:p w:rsidR="009E66D8" w:rsidRDefault="009E66D8" w:rsidP="00C266E1">
      <w:pPr>
        <w:ind w:right="531"/>
      </w:pPr>
    </w:p>
    <w:p w:rsidR="00C266E1" w:rsidRPr="009E66D8" w:rsidRDefault="00C266E1" w:rsidP="00C266E1">
      <w:pPr>
        <w:ind w:right="531"/>
        <w:rPr>
          <w:sz w:val="28"/>
          <w:lang w:val="uk-UA"/>
        </w:rPr>
      </w:pPr>
      <w:proofErr w:type="spellStart"/>
      <w:r w:rsidRPr="009E66D8">
        <w:rPr>
          <w:b/>
          <w:i/>
          <w:sz w:val="28"/>
        </w:rPr>
        <w:t>Секретар</w:t>
      </w:r>
      <w:proofErr w:type="spellEnd"/>
      <w:r w:rsidRPr="009E66D8">
        <w:rPr>
          <w:b/>
          <w:i/>
          <w:sz w:val="28"/>
        </w:rPr>
        <w:t xml:space="preserve"> </w:t>
      </w:r>
      <w:proofErr w:type="spellStart"/>
      <w:r w:rsidRPr="009E66D8">
        <w:rPr>
          <w:b/>
          <w:i/>
          <w:sz w:val="28"/>
        </w:rPr>
        <w:t>сільської</w:t>
      </w:r>
      <w:proofErr w:type="spellEnd"/>
      <w:r w:rsidRPr="009E66D8">
        <w:rPr>
          <w:b/>
          <w:i/>
          <w:sz w:val="28"/>
        </w:rPr>
        <w:t xml:space="preserve"> ради                                                        </w:t>
      </w:r>
      <w:r w:rsidRPr="009E66D8">
        <w:rPr>
          <w:b/>
          <w:i/>
          <w:sz w:val="28"/>
        </w:rPr>
        <w:tab/>
      </w:r>
      <w:r w:rsidRPr="009E66D8">
        <w:rPr>
          <w:b/>
          <w:i/>
          <w:sz w:val="28"/>
        </w:rPr>
        <w:tab/>
      </w:r>
      <w:r w:rsidRPr="009E66D8">
        <w:rPr>
          <w:b/>
          <w:i/>
          <w:sz w:val="28"/>
        </w:rPr>
        <w:tab/>
      </w:r>
      <w:r w:rsidRPr="009E66D8">
        <w:rPr>
          <w:b/>
          <w:i/>
          <w:sz w:val="28"/>
        </w:rPr>
        <w:tab/>
      </w:r>
      <w:r w:rsidRPr="009E66D8">
        <w:rPr>
          <w:b/>
          <w:i/>
          <w:sz w:val="28"/>
        </w:rPr>
        <w:tab/>
      </w:r>
      <w:r w:rsidRPr="009E66D8">
        <w:rPr>
          <w:b/>
          <w:i/>
          <w:sz w:val="28"/>
        </w:rPr>
        <w:tab/>
      </w:r>
      <w:proofErr w:type="spellStart"/>
      <w:proofErr w:type="gramStart"/>
      <w:r w:rsidRPr="009E66D8">
        <w:rPr>
          <w:b/>
          <w:i/>
          <w:sz w:val="28"/>
        </w:rPr>
        <w:t>Св</w:t>
      </w:r>
      <w:proofErr w:type="gramEnd"/>
      <w:r w:rsidRPr="009E66D8">
        <w:rPr>
          <w:b/>
          <w:i/>
          <w:sz w:val="28"/>
        </w:rPr>
        <w:t>ітлана</w:t>
      </w:r>
      <w:proofErr w:type="spellEnd"/>
      <w:r w:rsidRPr="009E66D8">
        <w:rPr>
          <w:b/>
          <w:i/>
          <w:sz w:val="28"/>
        </w:rPr>
        <w:t xml:space="preserve"> КОСТ</w:t>
      </w:r>
      <w:r w:rsidR="009E66D8" w:rsidRPr="009E66D8">
        <w:rPr>
          <w:b/>
          <w:i/>
          <w:sz w:val="28"/>
          <w:lang w:val="uk-UA"/>
        </w:rPr>
        <w:t>ЮК</w:t>
      </w:r>
    </w:p>
    <w:sectPr w:rsidR="00C266E1" w:rsidRPr="009E66D8" w:rsidSect="009E66D8">
      <w:pgSz w:w="15840" w:h="12240" w:orient="landscape"/>
      <w:pgMar w:top="851" w:right="425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F339D"/>
    <w:multiLevelType w:val="multilevel"/>
    <w:tmpl w:val="4356B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AD"/>
    <w:rsid w:val="00415DA7"/>
    <w:rsid w:val="004F7F32"/>
    <w:rsid w:val="005D1ADF"/>
    <w:rsid w:val="005F07F7"/>
    <w:rsid w:val="007536E5"/>
    <w:rsid w:val="009E66D8"/>
    <w:rsid w:val="00A61288"/>
    <w:rsid w:val="00C266E1"/>
    <w:rsid w:val="00D2592E"/>
    <w:rsid w:val="00E33AD2"/>
    <w:rsid w:val="00EE1EAD"/>
    <w:rsid w:val="00FC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6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6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36E5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No Spacing"/>
    <w:basedOn w:val="a"/>
    <w:uiPriority w:val="1"/>
    <w:qFormat/>
    <w:rsid w:val="00C266E1"/>
    <w:rPr>
      <w:rFonts w:asciiTheme="minorHAnsi" w:eastAsiaTheme="minorEastAsia" w:hAnsiTheme="minorHAnsi"/>
      <w:szCs w:val="32"/>
      <w:lang w:val="uk-UA" w:eastAsia="en-US"/>
    </w:rPr>
  </w:style>
  <w:style w:type="character" w:styleId="a7">
    <w:name w:val="Strong"/>
    <w:basedOn w:val="a0"/>
    <w:uiPriority w:val="22"/>
    <w:qFormat/>
    <w:rsid w:val="00C266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6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6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36E5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No Spacing"/>
    <w:basedOn w:val="a"/>
    <w:uiPriority w:val="1"/>
    <w:qFormat/>
    <w:rsid w:val="00C266E1"/>
    <w:rPr>
      <w:rFonts w:asciiTheme="minorHAnsi" w:eastAsiaTheme="minorEastAsia" w:hAnsiTheme="minorHAnsi"/>
      <w:szCs w:val="32"/>
      <w:lang w:val="uk-UA" w:eastAsia="en-US"/>
    </w:rPr>
  </w:style>
  <w:style w:type="character" w:styleId="a7">
    <w:name w:val="Strong"/>
    <w:basedOn w:val="a0"/>
    <w:uiPriority w:val="22"/>
    <w:qFormat/>
    <w:rsid w:val="00C266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766E5-2611-4F78-B3FB-54BB9F3DD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1754</Words>
  <Characters>1001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</cp:lastModifiedBy>
  <cp:revision>10</cp:revision>
  <cp:lastPrinted>2022-10-25T05:59:00Z</cp:lastPrinted>
  <dcterms:created xsi:type="dcterms:W3CDTF">2022-10-24T07:41:00Z</dcterms:created>
  <dcterms:modified xsi:type="dcterms:W3CDTF">2022-10-31T11:22:00Z</dcterms:modified>
</cp:coreProperties>
</file>